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7940" w14:textId="14A127D0" w:rsidR="000834A3" w:rsidRDefault="00584F91" w:rsidP="0013459E">
      <w:pPr>
        <w:jc w:val="center"/>
        <w:rPr>
          <w:rFonts w:ascii="Arial" w:eastAsia="Arial" w:hAnsi="Arial" w:cs="Arial"/>
          <w:sz w:val="72"/>
          <w:szCs w:val="72"/>
        </w:rPr>
      </w:pPr>
      <w:r>
        <w:rPr>
          <w:noProof/>
        </w:rPr>
        <w:drawing>
          <wp:anchor distT="0" distB="0" distL="0" distR="0" simplePos="0" relativeHeight="251658240" behindDoc="1" locked="0" layoutInCell="1" hidden="0" allowOverlap="1" wp14:anchorId="186CBC95" wp14:editId="1C9F6952">
            <wp:simplePos x="0" y="0"/>
            <wp:positionH relativeFrom="column">
              <wp:posOffset>-908685</wp:posOffset>
            </wp:positionH>
            <wp:positionV relativeFrom="paragraph">
              <wp:posOffset>6350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5600498A" w14:textId="609FA74E" w:rsidR="000834A3" w:rsidRPr="009F3EE3" w:rsidRDefault="00F753F0">
      <w:pPr>
        <w:jc w:val="center"/>
        <w:rPr>
          <w:rFonts w:ascii="Arial" w:eastAsia="Arial" w:hAnsi="Arial" w:cs="Arial"/>
          <w:sz w:val="72"/>
          <w:szCs w:val="72"/>
        </w:rPr>
      </w:pPr>
      <w:r w:rsidRPr="009F3EE3">
        <w:rPr>
          <w:rFonts w:ascii="Arial" w:hAnsi="Arial" w:cs="Arial"/>
          <w:noProof/>
          <w:sz w:val="72"/>
          <w:szCs w:val="72"/>
        </w:rPr>
        <w:drawing>
          <wp:anchor distT="0" distB="0" distL="114300" distR="114300" simplePos="0" relativeHeight="251657215" behindDoc="1" locked="0" layoutInCell="1" hidden="0" allowOverlap="1" wp14:anchorId="645D9899" wp14:editId="43E1733F">
            <wp:simplePos x="0" y="0"/>
            <wp:positionH relativeFrom="margin">
              <wp:align>center</wp:align>
            </wp:positionH>
            <wp:positionV relativeFrom="paragraph">
              <wp:posOffset>1134085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335267" w:rsidRPr="009F3EE3">
        <w:rPr>
          <w:rFonts w:ascii="Arial" w:hAnsi="Arial" w:cs="Arial"/>
          <w:noProof/>
          <w:sz w:val="72"/>
          <w:szCs w:val="72"/>
        </w:rPr>
        <w:t>Urogynecology and Reconstructive Pelvic Surgery</w:t>
      </w:r>
    </w:p>
    <w:p w14:paraId="6412234C" w14:textId="7CD0CE97" w:rsidR="000834A3" w:rsidRDefault="000834A3">
      <w:pPr>
        <w:rPr>
          <w:rFonts w:ascii="Arial" w:eastAsia="Arial" w:hAnsi="Arial" w:cs="Arial"/>
        </w:rPr>
      </w:pPr>
    </w:p>
    <w:p w14:paraId="26E11797" w14:textId="77777777" w:rsidR="000834A3" w:rsidRDefault="000834A3">
      <w:pPr>
        <w:rPr>
          <w:rFonts w:ascii="Arial" w:eastAsia="Arial" w:hAnsi="Arial" w:cs="Arial"/>
        </w:rPr>
      </w:pPr>
    </w:p>
    <w:p w14:paraId="2452D4CC" w14:textId="77777777" w:rsidR="000834A3" w:rsidRDefault="000834A3">
      <w:pPr>
        <w:rPr>
          <w:rFonts w:ascii="Arial" w:eastAsia="Arial" w:hAnsi="Arial" w:cs="Arial"/>
        </w:rPr>
      </w:pPr>
    </w:p>
    <w:p w14:paraId="18BA60E4" w14:textId="77777777" w:rsidR="000834A3" w:rsidRDefault="000834A3">
      <w:pPr>
        <w:rPr>
          <w:rFonts w:ascii="Arial" w:eastAsia="Arial" w:hAnsi="Arial" w:cs="Arial"/>
        </w:rPr>
      </w:pPr>
    </w:p>
    <w:p w14:paraId="4123C8F2" w14:textId="6F824290" w:rsidR="000834A3" w:rsidRDefault="000834A3">
      <w:pPr>
        <w:rPr>
          <w:rFonts w:ascii="Arial" w:eastAsia="Arial" w:hAnsi="Arial" w:cs="Arial"/>
        </w:rPr>
      </w:pPr>
    </w:p>
    <w:p w14:paraId="14E0B5A5" w14:textId="4DD9E86E" w:rsidR="000834A3" w:rsidRDefault="000834A3">
      <w:pPr>
        <w:rPr>
          <w:rFonts w:ascii="Arial" w:eastAsia="Arial" w:hAnsi="Arial" w:cs="Arial"/>
        </w:rPr>
      </w:pPr>
    </w:p>
    <w:p w14:paraId="0BA54A98" w14:textId="77777777" w:rsidR="000834A3" w:rsidRDefault="000834A3">
      <w:pPr>
        <w:rPr>
          <w:rFonts w:ascii="Arial" w:eastAsia="Arial" w:hAnsi="Arial" w:cs="Arial"/>
        </w:rPr>
      </w:pPr>
    </w:p>
    <w:p w14:paraId="5F2B5FEA" w14:textId="77777777" w:rsidR="000834A3" w:rsidRDefault="000834A3">
      <w:pPr>
        <w:rPr>
          <w:rFonts w:ascii="Arial" w:eastAsia="Arial" w:hAnsi="Arial" w:cs="Arial"/>
        </w:rPr>
      </w:pPr>
    </w:p>
    <w:p w14:paraId="1E0B84C7" w14:textId="77777777" w:rsidR="000834A3" w:rsidRDefault="000834A3">
      <w:pPr>
        <w:rPr>
          <w:rFonts w:ascii="Arial" w:eastAsia="Arial" w:hAnsi="Arial" w:cs="Arial"/>
        </w:rPr>
      </w:pPr>
    </w:p>
    <w:p w14:paraId="3AF187EE" w14:textId="77777777" w:rsidR="000834A3" w:rsidRDefault="000834A3">
      <w:pPr>
        <w:rPr>
          <w:rFonts w:ascii="Arial" w:eastAsia="Arial" w:hAnsi="Arial" w:cs="Arial"/>
        </w:rPr>
      </w:pPr>
    </w:p>
    <w:p w14:paraId="5EF893CB" w14:textId="77777777" w:rsidR="000834A3" w:rsidRDefault="000834A3">
      <w:pPr>
        <w:rPr>
          <w:rFonts w:ascii="Arial" w:eastAsia="Arial" w:hAnsi="Arial" w:cs="Arial"/>
        </w:rPr>
      </w:pPr>
    </w:p>
    <w:p w14:paraId="014AC6E4" w14:textId="77777777" w:rsidR="000834A3" w:rsidRDefault="000834A3">
      <w:pPr>
        <w:rPr>
          <w:rFonts w:ascii="Arial" w:eastAsia="Arial" w:hAnsi="Arial" w:cs="Arial"/>
        </w:rPr>
      </w:pPr>
    </w:p>
    <w:p w14:paraId="03535F37" w14:textId="77777777" w:rsidR="00B7383C" w:rsidRDefault="00B7383C" w:rsidP="00B7383C">
      <w:pPr>
        <w:rPr>
          <w:rFonts w:ascii="Arial" w:eastAsia="Arial" w:hAnsi="Arial" w:cs="Arial"/>
        </w:rPr>
      </w:pPr>
    </w:p>
    <w:p w14:paraId="5F55FC45" w14:textId="25F53244" w:rsidR="00141C56" w:rsidRDefault="006F0E1D" w:rsidP="00B7383C">
      <w:pPr>
        <w:jc w:val="center"/>
        <w:rPr>
          <w:rFonts w:ascii="Arial" w:eastAsia="Arial" w:hAnsi="Arial" w:cs="Arial"/>
        </w:rPr>
      </w:pPr>
      <w:r>
        <w:rPr>
          <w:rFonts w:ascii="Arial" w:eastAsia="Arial" w:hAnsi="Arial" w:cs="Arial"/>
        </w:rPr>
        <w:t>July 2024</w:t>
      </w:r>
    </w:p>
    <w:p w14:paraId="637B18E5" w14:textId="77777777" w:rsidR="00141C56" w:rsidRDefault="00141C56">
      <w:pPr>
        <w:rPr>
          <w:rFonts w:ascii="Arial" w:eastAsia="Arial" w:hAnsi="Arial" w:cs="Arial"/>
        </w:rPr>
      </w:pPr>
      <w:r>
        <w:rPr>
          <w:rFonts w:ascii="Arial" w:eastAsia="Arial" w:hAnsi="Arial" w:cs="Arial"/>
        </w:rPr>
        <w:br w:type="page"/>
      </w:r>
    </w:p>
    <w:p w14:paraId="1A72B3C0" w14:textId="77777777" w:rsidR="00A11A06" w:rsidRPr="002C0206" w:rsidRDefault="00A11A06" w:rsidP="00A11A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D667E21"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3D4289">
        <w:rPr>
          <w:rFonts w:ascii="Arial" w:eastAsia="Times New Roman" w:hAnsi="Arial" w:cs="Arial"/>
          <w:b/>
          <w:bCs/>
          <w:webHidden/>
          <w:sz w:val="20"/>
          <w:szCs w:val="20"/>
        </w:rPr>
        <w:t>ntroduction</w:t>
      </w:r>
      <w:r w:rsidRPr="003D4289">
        <w:rPr>
          <w:rFonts w:ascii="Arial" w:eastAsia="Times New Roman" w:hAnsi="Arial" w:cs="Arial"/>
          <w:b/>
          <w:bCs/>
          <w:webHidden/>
          <w:sz w:val="20"/>
          <w:szCs w:val="20"/>
        </w:rPr>
        <w:tab/>
      </w:r>
      <w:r>
        <w:rPr>
          <w:rFonts w:ascii="Arial" w:eastAsia="Times New Roman" w:hAnsi="Arial" w:cs="Arial"/>
          <w:b/>
          <w:bCs/>
          <w:webHidden/>
          <w:sz w:val="20"/>
          <w:szCs w:val="20"/>
        </w:rPr>
        <w:t>4</w:t>
      </w:r>
    </w:p>
    <w:p w14:paraId="2001865E"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 xml:space="preserve">Patient </w:t>
      </w:r>
      <w:r>
        <w:rPr>
          <w:rFonts w:ascii="Arial" w:eastAsia="Times New Roman" w:hAnsi="Arial" w:cs="Arial"/>
          <w:b/>
          <w:bCs/>
          <w:webHidden/>
          <w:sz w:val="20"/>
          <w:szCs w:val="20"/>
        </w:rPr>
        <w:t>C</w:t>
      </w:r>
      <w:r w:rsidRPr="003D4289">
        <w:rPr>
          <w:rFonts w:ascii="Arial" w:eastAsia="Times New Roman" w:hAnsi="Arial" w:cs="Arial"/>
          <w:b/>
          <w:bCs/>
          <w:webHidden/>
          <w:sz w:val="20"/>
          <w:szCs w:val="20"/>
        </w:rPr>
        <w:t>are</w:t>
      </w:r>
      <w:r w:rsidRPr="003D4289">
        <w:rPr>
          <w:rFonts w:ascii="Arial" w:eastAsia="Times New Roman" w:hAnsi="Arial" w:cs="Arial"/>
          <w:b/>
          <w:bCs/>
          <w:webHidden/>
          <w:sz w:val="20"/>
          <w:szCs w:val="20"/>
        </w:rPr>
        <w:tab/>
      </w:r>
      <w:r>
        <w:rPr>
          <w:rFonts w:ascii="Arial" w:eastAsia="Times New Roman" w:hAnsi="Arial" w:cs="Arial"/>
          <w:b/>
          <w:bCs/>
          <w:webHidden/>
          <w:sz w:val="20"/>
          <w:szCs w:val="20"/>
        </w:rPr>
        <w:t>5</w:t>
      </w:r>
    </w:p>
    <w:p w14:paraId="758C7779"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Patient and Pelvic Floor Evaluation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w:t>
      </w:r>
    </w:p>
    <w:p w14:paraId="28D0470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Office-Based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5942C5B7"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General Peri-Operative Management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10</w:t>
      </w:r>
    </w:p>
    <w:p w14:paraId="71A7F151"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Endoscopic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52E1A99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Vaginal Procedures</w:t>
      </w:r>
      <w:r w:rsidRPr="003D4289">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3633AE65"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Incontinence and Lower Urinary Tract Procedures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16</w:t>
      </w:r>
    </w:p>
    <w:p w14:paraId="77B6166E"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Minimally Invasive Procedures (Laparoscopic and Robotic)</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18</w:t>
      </w:r>
    </w:p>
    <w:p w14:paraId="1F876D94"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Medical Knowledge</w:t>
      </w:r>
      <w:r w:rsidRPr="003D4289">
        <w:rPr>
          <w:rFonts w:ascii="Arial" w:eastAsia="Times New Roman" w:hAnsi="Arial" w:cs="Arial"/>
          <w:b/>
          <w:bCs/>
          <w:webHidden/>
          <w:sz w:val="20"/>
          <w:szCs w:val="20"/>
        </w:rPr>
        <w:tab/>
      </w:r>
      <w:r>
        <w:rPr>
          <w:rFonts w:ascii="Arial" w:eastAsia="Times New Roman" w:hAnsi="Arial" w:cs="Arial"/>
          <w:b/>
          <w:bCs/>
          <w:webHidden/>
          <w:sz w:val="20"/>
          <w:szCs w:val="20"/>
        </w:rPr>
        <w:t>20</w:t>
      </w:r>
    </w:p>
    <w:p w14:paraId="298384BC"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Pelvic Floor Anatomy and Physiology</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20</w:t>
      </w:r>
    </w:p>
    <w:p w14:paraId="3587DC17"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Urinary Incontinence (UI) and Lower Urinary Tract Symptoms (LUTS)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22</w:t>
      </w:r>
    </w:p>
    <w:p w14:paraId="3813363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Fecal Incontinence (FI) and Defecatory Dysfunction (DD)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25</w:t>
      </w:r>
    </w:p>
    <w:p w14:paraId="5414EB33"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6B62BB">
        <w:rPr>
          <w:rFonts w:ascii="Arial" w:eastAsia="Times New Roman" w:hAnsi="Arial" w:cs="Arial"/>
          <w:color w:val="000000"/>
          <w:sz w:val="20"/>
          <w:szCs w:val="20"/>
        </w:rPr>
        <w:t>Pelvic Organ Prolapse (POP)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27</w:t>
      </w:r>
    </w:p>
    <w:p w14:paraId="418FD4FA"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6B62BB">
        <w:rPr>
          <w:rFonts w:ascii="Arial" w:eastAsia="Times New Roman" w:hAnsi="Arial" w:cs="Arial"/>
          <w:color w:val="000000"/>
          <w:sz w:val="20"/>
          <w:szCs w:val="20"/>
        </w:rPr>
        <w:t>Urogenital Fistulas (</w:t>
      </w:r>
      <w:proofErr w:type="spellStart"/>
      <w:r w:rsidRPr="006B62BB">
        <w:rPr>
          <w:rFonts w:ascii="Arial" w:eastAsia="Times New Roman" w:hAnsi="Arial" w:cs="Arial"/>
          <w:color w:val="000000"/>
          <w:sz w:val="20"/>
          <w:szCs w:val="20"/>
        </w:rPr>
        <w:t>UF</w:t>
      </w:r>
      <w:proofErr w:type="spellEnd"/>
      <w:r w:rsidRPr="006B62BB">
        <w:rPr>
          <w:rFonts w:ascii="Arial" w:eastAsia="Times New Roman" w:hAnsi="Arial" w:cs="Arial"/>
          <w:color w:val="000000"/>
          <w:sz w:val="20"/>
          <w:szCs w:val="20"/>
        </w:rPr>
        <w:t>) and Urethral Diverticula (UD) Treatment</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45EA3F4E"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Painful Bladder Syndrome (PBS) and Pelvic Floor Dysfunction (PFD)</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468B6DED"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7A7E05">
        <w:rPr>
          <w:rFonts w:ascii="Arial" w:eastAsia="Times New Roman" w:hAnsi="Arial" w:cs="Arial"/>
          <w:color w:val="000000"/>
          <w:sz w:val="20"/>
          <w:szCs w:val="20"/>
        </w:rPr>
        <w:t>Urinary Tract Infection (UTI) and Hematuria</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33</w:t>
      </w:r>
    </w:p>
    <w:p w14:paraId="6E04E7B9"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proofErr w:type="spellStart"/>
      <w:r w:rsidRPr="007A7E05">
        <w:rPr>
          <w:rFonts w:ascii="Arial" w:eastAsia="Times New Roman" w:hAnsi="Arial" w:cs="Arial"/>
          <w:color w:val="000000"/>
          <w:sz w:val="20"/>
          <w:szCs w:val="20"/>
        </w:rPr>
        <w:t>Neuro</w:t>
      </w:r>
      <w:r>
        <w:rPr>
          <w:rFonts w:ascii="Arial" w:eastAsia="Times New Roman" w:hAnsi="Arial" w:cs="Arial"/>
          <w:color w:val="000000"/>
          <w:sz w:val="20"/>
          <w:szCs w:val="20"/>
        </w:rPr>
        <w:t>u</w:t>
      </w:r>
      <w:r w:rsidRPr="007A7E05">
        <w:rPr>
          <w:rFonts w:ascii="Arial" w:eastAsia="Times New Roman" w:hAnsi="Arial" w:cs="Arial"/>
          <w:color w:val="000000"/>
          <w:sz w:val="20"/>
          <w:szCs w:val="20"/>
        </w:rPr>
        <w:t>rology</w:t>
      </w:r>
      <w:proofErr w:type="spellEnd"/>
      <w:r w:rsidRPr="007A7E05">
        <w:rPr>
          <w:rFonts w:ascii="Arial" w:eastAsia="Times New Roman" w:hAnsi="Arial" w:cs="Arial"/>
          <w:color w:val="000000"/>
          <w:sz w:val="20"/>
          <w:szCs w:val="20"/>
        </w:rPr>
        <w:t xml:space="preserve"> and Neurogenic Lower Urinary Tract Dysfunction (NULTD)</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36</w:t>
      </w:r>
    </w:p>
    <w:p w14:paraId="4D3AA11D"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Systems-</w:t>
      </w:r>
      <w:r>
        <w:rPr>
          <w:rFonts w:ascii="Arial" w:eastAsia="Times New Roman" w:hAnsi="Arial" w:cs="Arial"/>
          <w:b/>
          <w:bCs/>
          <w:webHidden/>
          <w:sz w:val="20"/>
          <w:szCs w:val="20"/>
        </w:rPr>
        <w:t>B</w:t>
      </w:r>
      <w:r w:rsidRPr="003D4289">
        <w:rPr>
          <w:rFonts w:ascii="Arial" w:eastAsia="Times New Roman" w:hAnsi="Arial" w:cs="Arial"/>
          <w:b/>
          <w:bCs/>
          <w:webHidden/>
          <w:sz w:val="20"/>
          <w:szCs w:val="20"/>
        </w:rPr>
        <w:t xml:space="preserve">ased </w:t>
      </w:r>
      <w:r>
        <w:rPr>
          <w:rFonts w:ascii="Arial" w:eastAsia="Times New Roman" w:hAnsi="Arial" w:cs="Arial"/>
          <w:b/>
          <w:bCs/>
          <w:webHidden/>
          <w:sz w:val="20"/>
          <w:szCs w:val="20"/>
        </w:rPr>
        <w:t>P</w:t>
      </w:r>
      <w:r w:rsidRPr="003D4289">
        <w:rPr>
          <w:rFonts w:ascii="Arial" w:eastAsia="Times New Roman" w:hAnsi="Arial" w:cs="Arial"/>
          <w:b/>
          <w:bCs/>
          <w:webHidden/>
          <w:sz w:val="20"/>
          <w:szCs w:val="20"/>
        </w:rPr>
        <w:t>ractice</w:t>
      </w:r>
      <w:r w:rsidRPr="003D4289">
        <w:rPr>
          <w:rFonts w:ascii="Arial" w:eastAsia="Times New Roman" w:hAnsi="Arial" w:cs="Arial"/>
          <w:b/>
          <w:bCs/>
          <w:webHidden/>
          <w:sz w:val="20"/>
          <w:szCs w:val="20"/>
        </w:rPr>
        <w:tab/>
      </w:r>
      <w:r>
        <w:rPr>
          <w:rFonts w:ascii="Arial" w:eastAsia="Times New Roman" w:hAnsi="Arial" w:cs="Arial"/>
          <w:b/>
          <w:bCs/>
          <w:webHidden/>
          <w:sz w:val="20"/>
          <w:szCs w:val="20"/>
        </w:rPr>
        <w:t>39</w:t>
      </w:r>
    </w:p>
    <w:p w14:paraId="5D43A79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Safety and Quality Improvement (QI)</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0780D500"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System Navigation for Patient-Centered Care</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41</w:t>
      </w:r>
    </w:p>
    <w:p w14:paraId="74781A9E"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Physician Role in Health Care Systems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43</w:t>
      </w:r>
    </w:p>
    <w:p w14:paraId="3EA21363"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3D4289">
        <w:rPr>
          <w:rFonts w:ascii="Arial" w:eastAsia="Times New Roman" w:hAnsi="Arial" w:cs="Arial"/>
          <w:b/>
          <w:bCs/>
          <w:webHidden/>
          <w:sz w:val="20"/>
          <w:szCs w:val="20"/>
        </w:rPr>
        <w:t>ractice-</w:t>
      </w:r>
      <w:r>
        <w:rPr>
          <w:rFonts w:ascii="Arial" w:eastAsia="Times New Roman" w:hAnsi="Arial" w:cs="Arial"/>
          <w:b/>
          <w:bCs/>
          <w:webHidden/>
          <w:sz w:val="20"/>
          <w:szCs w:val="20"/>
        </w:rPr>
        <w:t>B</w:t>
      </w:r>
      <w:r w:rsidRPr="003D4289">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Pr="003D4289">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Pr="003D4289">
        <w:rPr>
          <w:rFonts w:ascii="Arial" w:eastAsia="Times New Roman" w:hAnsi="Arial" w:cs="Arial"/>
          <w:b/>
          <w:bCs/>
          <w:webHidden/>
          <w:sz w:val="20"/>
          <w:szCs w:val="20"/>
        </w:rPr>
        <w:t>mprovement</w:t>
      </w:r>
      <w:r w:rsidRPr="003D4289">
        <w:rPr>
          <w:rFonts w:ascii="Arial" w:eastAsia="Times New Roman" w:hAnsi="Arial" w:cs="Arial"/>
          <w:b/>
          <w:bCs/>
          <w:webHidden/>
          <w:sz w:val="20"/>
          <w:szCs w:val="20"/>
        </w:rPr>
        <w:tab/>
      </w:r>
      <w:r>
        <w:rPr>
          <w:rFonts w:ascii="Arial" w:eastAsia="Times New Roman" w:hAnsi="Arial" w:cs="Arial"/>
          <w:b/>
          <w:bCs/>
          <w:webHidden/>
          <w:sz w:val="20"/>
          <w:szCs w:val="20"/>
        </w:rPr>
        <w:t>45</w:t>
      </w:r>
    </w:p>
    <w:p w14:paraId="6ACE9DB2"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Evidence-Based and Informed Practice</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45</w:t>
      </w:r>
    </w:p>
    <w:p w14:paraId="1384A29D" w14:textId="77777777" w:rsidR="00A11A06"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t>Reflective Practice and Commitment to Personal Growth</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46</w:t>
      </w:r>
    </w:p>
    <w:p w14:paraId="625F18B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Scholarly Activity</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49</w:t>
      </w:r>
    </w:p>
    <w:p w14:paraId="7543B004"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Pr="003D4289">
        <w:rPr>
          <w:rFonts w:ascii="Arial" w:eastAsia="Times New Roman" w:hAnsi="Arial" w:cs="Arial"/>
          <w:b/>
          <w:bCs/>
          <w:webHidden/>
          <w:sz w:val="20"/>
          <w:szCs w:val="20"/>
        </w:rPr>
        <w:t>rofessionalism</w:t>
      </w:r>
      <w:r w:rsidRPr="003D4289">
        <w:rPr>
          <w:rFonts w:ascii="Arial" w:eastAsia="Times New Roman" w:hAnsi="Arial" w:cs="Arial"/>
          <w:b/>
          <w:bCs/>
          <w:webHidden/>
          <w:sz w:val="20"/>
          <w:szCs w:val="20"/>
        </w:rPr>
        <w:tab/>
      </w:r>
      <w:r>
        <w:rPr>
          <w:rFonts w:ascii="Arial" w:eastAsia="Times New Roman" w:hAnsi="Arial" w:cs="Arial"/>
          <w:b/>
          <w:bCs/>
          <w:webHidden/>
          <w:sz w:val="20"/>
          <w:szCs w:val="20"/>
        </w:rPr>
        <w:t>50</w:t>
      </w:r>
    </w:p>
    <w:p w14:paraId="40C4889B"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Professional Behavior and Ethical Principles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50</w:t>
      </w:r>
    </w:p>
    <w:p w14:paraId="4EB98597"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7A7E05">
        <w:rPr>
          <w:rFonts w:ascii="Arial" w:eastAsia="Times New Roman" w:hAnsi="Arial" w:cs="Arial"/>
          <w:color w:val="000000"/>
          <w:sz w:val="20"/>
          <w:szCs w:val="20"/>
        </w:rPr>
        <w:t>Accountability/Conscientiousness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52</w:t>
      </w:r>
    </w:p>
    <w:p w14:paraId="3E46BF2F"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Well-Being</w:t>
      </w:r>
      <w:r>
        <w:rPr>
          <w:rFonts w:ascii="Arial" w:eastAsia="Times New Roman" w:hAnsi="Arial" w:cs="Arial"/>
          <w:color w:val="000000"/>
          <w:sz w:val="20"/>
          <w:szCs w:val="20"/>
        </w:rPr>
        <w:t xml:space="preserve"> and Awareness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54</w:t>
      </w:r>
    </w:p>
    <w:p w14:paraId="3B2132EF"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Pr="003D4289">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Pr="003D4289">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Pr="003D4289">
        <w:rPr>
          <w:rFonts w:ascii="Arial" w:eastAsia="Times New Roman" w:hAnsi="Arial" w:cs="Arial"/>
          <w:b/>
          <w:bCs/>
          <w:webHidden/>
          <w:sz w:val="20"/>
          <w:szCs w:val="20"/>
        </w:rPr>
        <w:t>kills</w:t>
      </w:r>
      <w:r w:rsidRPr="003D4289">
        <w:rPr>
          <w:rFonts w:ascii="Arial" w:eastAsia="Times New Roman" w:hAnsi="Arial" w:cs="Arial"/>
          <w:b/>
          <w:bCs/>
          <w:webHidden/>
          <w:sz w:val="20"/>
          <w:szCs w:val="20"/>
        </w:rPr>
        <w:tab/>
      </w:r>
      <w:r>
        <w:rPr>
          <w:rFonts w:ascii="Arial" w:eastAsia="Times New Roman" w:hAnsi="Arial" w:cs="Arial"/>
          <w:b/>
          <w:bCs/>
          <w:webHidden/>
          <w:sz w:val="20"/>
          <w:szCs w:val="20"/>
        </w:rPr>
        <w:t>55</w:t>
      </w:r>
    </w:p>
    <w:p w14:paraId="03ABD1E5"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and Family-Centered Communication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55</w:t>
      </w:r>
    </w:p>
    <w:p w14:paraId="719FF43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 xml:space="preserve">Patient Counseling and </w:t>
      </w:r>
      <w:r>
        <w:rPr>
          <w:rFonts w:ascii="Arial" w:eastAsia="Times New Roman" w:hAnsi="Arial" w:cs="Arial"/>
          <w:color w:val="000000"/>
          <w:sz w:val="20"/>
          <w:szCs w:val="20"/>
        </w:rPr>
        <w:t>Shared Decision Making</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57</w:t>
      </w:r>
    </w:p>
    <w:p w14:paraId="2068BA66"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lastRenderedPageBreak/>
        <w:t>Interprofessional and Team Communication</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58</w:t>
      </w:r>
    </w:p>
    <w:p w14:paraId="6CC39B6A" w14:textId="77777777" w:rsidR="00A11A06" w:rsidRPr="003D4289" w:rsidRDefault="00A11A06" w:rsidP="00A11A06">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Communication within Health Care Systems</w:t>
      </w:r>
      <w:r w:rsidRPr="003D4289">
        <w:rPr>
          <w:rFonts w:ascii="Arial" w:eastAsia="Times New Roman" w:hAnsi="Arial" w:cs="Arial"/>
          <w:webHidden/>
          <w:color w:val="000000"/>
          <w:sz w:val="20"/>
          <w:szCs w:val="20"/>
        </w:rPr>
        <w:tab/>
      </w:r>
      <w:r>
        <w:rPr>
          <w:rFonts w:ascii="Arial" w:eastAsia="Times New Roman" w:hAnsi="Arial" w:cs="Arial"/>
          <w:webHidden/>
          <w:color w:val="000000"/>
          <w:sz w:val="20"/>
          <w:szCs w:val="20"/>
        </w:rPr>
        <w:t>60</w:t>
      </w:r>
    </w:p>
    <w:p w14:paraId="272E32D6"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Mapping of 1.0 to 2.0</w:t>
      </w:r>
      <w:r w:rsidRPr="003D4289">
        <w:rPr>
          <w:rFonts w:ascii="Arial" w:eastAsia="Times New Roman" w:hAnsi="Arial" w:cs="Arial"/>
          <w:b/>
          <w:bCs/>
          <w:webHidden/>
          <w:sz w:val="20"/>
          <w:szCs w:val="20"/>
        </w:rPr>
        <w:tab/>
      </w:r>
      <w:r>
        <w:rPr>
          <w:rFonts w:ascii="Arial" w:eastAsia="Times New Roman" w:hAnsi="Arial" w:cs="Arial"/>
          <w:b/>
          <w:bCs/>
          <w:webHidden/>
          <w:sz w:val="20"/>
          <w:szCs w:val="20"/>
        </w:rPr>
        <w:t>62</w:t>
      </w:r>
    </w:p>
    <w:p w14:paraId="32610300" w14:textId="77777777" w:rsidR="00A11A06" w:rsidRPr="003D4289" w:rsidRDefault="00A11A06" w:rsidP="00A11A06">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Resources</w:t>
      </w:r>
      <w:r w:rsidRPr="003D4289">
        <w:rPr>
          <w:rFonts w:ascii="Arial" w:eastAsia="Times New Roman" w:hAnsi="Arial" w:cs="Arial"/>
          <w:b/>
          <w:bCs/>
          <w:webHidden/>
          <w:sz w:val="20"/>
          <w:szCs w:val="20"/>
        </w:rPr>
        <w:tab/>
      </w:r>
      <w:r>
        <w:rPr>
          <w:rFonts w:ascii="Arial" w:eastAsia="Times New Roman" w:hAnsi="Arial" w:cs="Arial"/>
          <w:b/>
          <w:bCs/>
          <w:webHidden/>
          <w:sz w:val="20"/>
          <w:szCs w:val="20"/>
        </w:rPr>
        <w:t>64</w:t>
      </w:r>
    </w:p>
    <w:p w14:paraId="3FBC15DD" w14:textId="61E05F6C" w:rsidR="000834A3" w:rsidRPr="00C33CD0" w:rsidRDefault="00584F91" w:rsidP="00C33CD0">
      <w:pPr>
        <w:jc w:val="center"/>
      </w:pPr>
      <w:r w:rsidRPr="00F02366">
        <w:br w:type="page"/>
      </w:r>
      <w:r w:rsidRPr="00064C3A">
        <w:rPr>
          <w:rFonts w:ascii="Arial" w:eastAsia="Arial" w:hAnsi="Arial" w:cs="Arial"/>
          <w:b/>
        </w:rPr>
        <w:lastRenderedPageBreak/>
        <w:t>Milestones Supplemental Guide</w:t>
      </w:r>
    </w:p>
    <w:p w14:paraId="2D9F8E30" w14:textId="77777777" w:rsidR="000834A3" w:rsidRDefault="000834A3">
      <w:pPr>
        <w:ind w:left="-5"/>
        <w:rPr>
          <w:rFonts w:ascii="Arial" w:eastAsia="Arial" w:hAnsi="Arial" w:cs="Arial"/>
        </w:rPr>
      </w:pPr>
    </w:p>
    <w:p w14:paraId="5D1E90A4" w14:textId="6F9DACEB" w:rsidR="000834A3" w:rsidRDefault="00584F91">
      <w:pPr>
        <w:ind w:left="-5"/>
        <w:rPr>
          <w:rFonts w:ascii="Arial" w:eastAsia="Arial" w:hAnsi="Arial" w:cs="Arial"/>
        </w:rPr>
      </w:pPr>
      <w:r>
        <w:rPr>
          <w:rFonts w:ascii="Arial" w:eastAsia="Arial" w:hAnsi="Arial" w:cs="Arial"/>
        </w:rPr>
        <w:t xml:space="preserve">This document provides additional guidance and examples for the </w:t>
      </w:r>
      <w:r w:rsidR="0052076A" w:rsidRPr="0052076A">
        <w:rPr>
          <w:rFonts w:ascii="Arial" w:eastAsia="Arial" w:hAnsi="Arial" w:cs="Arial"/>
        </w:rPr>
        <w:t>Urogynecology and Reconstructive Pelvic Surgery (URPS)</w:t>
      </w:r>
      <w:r>
        <w:rPr>
          <w:rFonts w:ascii="Arial" w:eastAsia="Arial" w:hAnsi="Arial" w:cs="Arial"/>
        </w:rPr>
        <w:t xml:space="preserve"> Milestones. This is not designed to indicate any specific requirements for each level, but to provide insight into the thinking of the Milestone Work Group.</w:t>
      </w:r>
    </w:p>
    <w:p w14:paraId="789FCF2C" w14:textId="77777777" w:rsidR="000834A3" w:rsidRDefault="000834A3">
      <w:pPr>
        <w:ind w:left="-5"/>
        <w:rPr>
          <w:rFonts w:ascii="Arial" w:eastAsia="Arial" w:hAnsi="Arial" w:cs="Arial"/>
        </w:rPr>
      </w:pPr>
    </w:p>
    <w:p w14:paraId="7B1D4D0B" w14:textId="2BEED92F" w:rsidR="000834A3" w:rsidRDefault="00584F91">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50EA037" w14:textId="77777777" w:rsidR="001220AF" w:rsidRDefault="001220AF">
      <w:pPr>
        <w:ind w:left="-5"/>
        <w:rPr>
          <w:rFonts w:ascii="Arial" w:eastAsia="Arial" w:hAnsi="Arial" w:cs="Arial"/>
        </w:rPr>
      </w:pPr>
    </w:p>
    <w:p w14:paraId="2E21A69E" w14:textId="67FA4817" w:rsidR="000834A3" w:rsidRDefault="00584F91">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7AC7E50" w14:textId="77777777" w:rsidR="001220AF" w:rsidRDefault="001220AF">
      <w:pPr>
        <w:spacing w:line="256" w:lineRule="auto"/>
        <w:rPr>
          <w:rFonts w:ascii="Arial" w:eastAsia="Arial" w:hAnsi="Arial" w:cs="Arial"/>
        </w:rPr>
      </w:pPr>
    </w:p>
    <w:p w14:paraId="19FC28FA" w14:textId="50E3BF3C" w:rsidR="001220AF" w:rsidRPr="00EC1C7C" w:rsidRDefault="001220AF" w:rsidP="00EC1C7C">
      <w:pPr>
        <w:rPr>
          <w:rFonts w:ascii="Arial" w:hAnsi="Arial" w:cs="Arial"/>
        </w:rPr>
      </w:pPr>
      <w:r w:rsidRPr="001220A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220AF">
          <w:rPr>
            <w:rStyle w:val="Hyperlink"/>
            <w:rFonts w:ascii="Arial" w:hAnsi="Arial" w:cs="Arial"/>
          </w:rPr>
          <w:t>Resources</w:t>
        </w:r>
      </w:hyperlink>
      <w:r w:rsidRPr="001220AF">
        <w:rPr>
          <w:rFonts w:ascii="Arial" w:hAnsi="Arial" w:cs="Arial"/>
        </w:rPr>
        <w:t xml:space="preserve"> page of the Milestones section of the ACGME website.</w:t>
      </w:r>
    </w:p>
    <w:p w14:paraId="5BA73909" w14:textId="77777777" w:rsidR="001220AF" w:rsidRDefault="001220AF">
      <w:pPr>
        <w:spacing w:line="256" w:lineRule="auto"/>
        <w:rPr>
          <w:rFonts w:ascii="Arial" w:eastAsia="Arial" w:hAnsi="Arial" w:cs="Arial"/>
        </w:rPr>
      </w:pPr>
    </w:p>
    <w:p w14:paraId="7E203C18" w14:textId="77777777" w:rsidR="00EC1C7C" w:rsidRDefault="00EC1C7C" w:rsidP="00535FF0">
      <w:pPr>
        <w:spacing w:after="0" w:line="240" w:lineRule="auto"/>
        <w:sectPr w:rsidR="00EC1C7C" w:rsidSect="007A4953">
          <w:headerReference w:type="default" r:id="rId14"/>
          <w:footerReference w:type="default" r:id="rId15"/>
          <w:footerReference w:type="first" r:id="rId16"/>
          <w:pgSz w:w="15840" w:h="12240"/>
          <w:pgMar w:top="810" w:right="1440" w:bottom="1440" w:left="1440" w:header="720" w:footer="288" w:gutter="0"/>
          <w:pgNumType w:start="1"/>
          <w:cols w:space="720"/>
          <w:titlePg/>
          <w:docGrid w:linePitch="299"/>
        </w:sect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628DD" w:rsidRPr="00180DCE" w14:paraId="3AE89B16" w14:textId="77777777" w:rsidTr="717357E6">
        <w:trPr>
          <w:trHeight w:val="760"/>
        </w:trPr>
        <w:tc>
          <w:tcPr>
            <w:tcW w:w="14125" w:type="dxa"/>
            <w:gridSpan w:val="2"/>
            <w:shd w:val="clear" w:color="auto" w:fill="9CC3E5"/>
          </w:tcPr>
          <w:p w14:paraId="1CE5C974" w14:textId="675CFB9C" w:rsidR="009E62D8" w:rsidRPr="00180DCE" w:rsidRDefault="009E62D8"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Patient Care </w:t>
            </w:r>
            <w:r>
              <w:rPr>
                <w:rFonts w:ascii="Arial" w:eastAsia="Arial" w:hAnsi="Arial" w:cs="Arial"/>
                <w:b/>
              </w:rPr>
              <w:t>1</w:t>
            </w:r>
            <w:r w:rsidRPr="00180DCE">
              <w:rPr>
                <w:rFonts w:ascii="Arial" w:eastAsia="Arial" w:hAnsi="Arial" w:cs="Arial"/>
                <w:b/>
              </w:rPr>
              <w:t xml:space="preserve">: Patient </w:t>
            </w:r>
            <w:r w:rsidR="00D53790">
              <w:rPr>
                <w:rFonts w:ascii="Arial" w:eastAsia="Arial" w:hAnsi="Arial" w:cs="Arial"/>
                <w:b/>
              </w:rPr>
              <w:t xml:space="preserve">and Pelvic Floor </w:t>
            </w:r>
            <w:r w:rsidRPr="00180DCE">
              <w:rPr>
                <w:rFonts w:ascii="Arial" w:eastAsia="Arial" w:hAnsi="Arial" w:cs="Arial"/>
                <w:b/>
              </w:rPr>
              <w:t>Evaluation</w:t>
            </w:r>
          </w:p>
          <w:p w14:paraId="366E275B" w14:textId="77777777" w:rsidR="009E62D8" w:rsidRPr="00180DCE" w:rsidRDefault="009E62D8"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efficiently obtain and synthesize the history, physical exam, and collateral patient data to develop an appropriate management plan</w:t>
            </w:r>
          </w:p>
        </w:tc>
      </w:tr>
      <w:tr w:rsidR="008933F0" w:rsidRPr="00180DCE" w14:paraId="367CA06C" w14:textId="77777777" w:rsidTr="717357E6">
        <w:tc>
          <w:tcPr>
            <w:tcW w:w="4950" w:type="dxa"/>
            <w:shd w:val="clear" w:color="auto" w:fill="FAC090"/>
          </w:tcPr>
          <w:p w14:paraId="08926A58" w14:textId="77777777" w:rsidR="009E62D8" w:rsidRPr="00180DCE" w:rsidRDefault="009E62D8"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74067327" w14:textId="77C2449D" w:rsidR="009E62D8" w:rsidRPr="00180DCE" w:rsidRDefault="009E62D8"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8628DD" w:rsidRPr="00180DCE" w14:paraId="620E6543" w14:textId="77777777" w:rsidTr="00AD2C96">
        <w:tc>
          <w:tcPr>
            <w:tcW w:w="4950" w:type="dxa"/>
            <w:tcBorders>
              <w:top w:val="single" w:sz="4" w:space="0" w:color="000000"/>
              <w:bottom w:val="single" w:sz="4" w:space="0" w:color="000000"/>
            </w:tcBorders>
            <w:shd w:val="clear" w:color="auto" w:fill="C9C9C9"/>
          </w:tcPr>
          <w:p w14:paraId="23A9BBA1" w14:textId="434954E1" w:rsidR="009E62D8" w:rsidRPr="00180DCE" w:rsidRDefault="009E62D8"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AD2C96" w:rsidRPr="00AD2C96">
              <w:rPr>
                <w:rFonts w:ascii="Arial" w:eastAsia="Arial" w:hAnsi="Arial" w:cs="Arial"/>
                <w:i/>
                <w:color w:val="000000"/>
              </w:rPr>
              <w:t>Obtains history and physical exam to form a patient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9E972" w14:textId="75B4B3C0" w:rsidR="009E62D8" w:rsidRPr="00180DCE" w:rsidRDefault="717357E6"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17357E6">
              <w:rPr>
                <w:rFonts w:ascii="Arial" w:eastAsia="Arial" w:hAnsi="Arial" w:cs="Arial"/>
              </w:rPr>
              <w:t xml:space="preserve">Obtains a comprehensive </w:t>
            </w:r>
            <w:proofErr w:type="spellStart"/>
            <w:r w:rsidRPr="717357E6">
              <w:rPr>
                <w:rFonts w:ascii="Arial" w:eastAsia="Arial" w:hAnsi="Arial" w:cs="Arial"/>
              </w:rPr>
              <w:t>urogynecologic</w:t>
            </w:r>
            <w:proofErr w:type="spellEnd"/>
            <w:r w:rsidRPr="717357E6">
              <w:rPr>
                <w:rFonts w:ascii="Arial" w:eastAsia="Arial" w:hAnsi="Arial" w:cs="Arial"/>
              </w:rPr>
              <w:t>-focused history including screening for other pelvic floor disorders, documentation of previous treatments, and impact of symptoms on quality of life</w:t>
            </w:r>
          </w:p>
          <w:p w14:paraId="418FC403" w14:textId="7798BC3F"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Performs a comprehensive </w:t>
            </w:r>
            <w:proofErr w:type="spellStart"/>
            <w:r w:rsidRPr="7C58F37C">
              <w:rPr>
                <w:rFonts w:ascii="Arial" w:eastAsia="Arial" w:hAnsi="Arial" w:cs="Arial"/>
              </w:rPr>
              <w:t>urogynecologic</w:t>
            </w:r>
            <w:proofErr w:type="spellEnd"/>
            <w:r w:rsidRPr="7C58F37C">
              <w:rPr>
                <w:rFonts w:ascii="Arial" w:eastAsia="Arial" w:hAnsi="Arial" w:cs="Arial"/>
              </w:rPr>
              <w:t xml:space="preserve">-focused physical exam including Pelvic Organ Prolapse Quantification system (POP-Q) measurements </w:t>
            </w:r>
          </w:p>
          <w:p w14:paraId="70149AF8" w14:textId="292025D0"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Incorporates data from patient questionnaires in patient history</w:t>
            </w:r>
          </w:p>
          <w:p w14:paraId="01E12C5F" w14:textId="397AA483"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Efficiently obtains accurate and complete information from referral sources and electronic medical records to supplement patient history</w:t>
            </w:r>
          </w:p>
          <w:p w14:paraId="43C7C647" w14:textId="68AAB9D9" w:rsidR="0099418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Documents and presents patient history and physical exam accurately and completely in an organized fashion</w:t>
            </w:r>
          </w:p>
        </w:tc>
      </w:tr>
      <w:tr w:rsidR="008628DD" w:rsidRPr="00180DCE" w14:paraId="1BF55DF1" w14:textId="77777777" w:rsidTr="00AD2C96">
        <w:tc>
          <w:tcPr>
            <w:tcW w:w="4950" w:type="dxa"/>
            <w:tcBorders>
              <w:top w:val="single" w:sz="4" w:space="0" w:color="000000"/>
              <w:bottom w:val="single" w:sz="4" w:space="0" w:color="000000"/>
            </w:tcBorders>
            <w:shd w:val="clear" w:color="auto" w:fill="C9C9C9"/>
          </w:tcPr>
          <w:p w14:paraId="5D4FA284" w14:textId="4E6E2728" w:rsidR="009E62D8" w:rsidRPr="00180DCE" w:rsidRDefault="009E62D8"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AD2C96" w:rsidRPr="00AD2C96">
              <w:rPr>
                <w:rFonts w:ascii="Arial" w:eastAsia="Arial" w:hAnsi="Arial" w:cs="Arial"/>
                <w:i/>
              </w:rPr>
              <w:t>Evaluates patients; orders and interprets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8797B" w14:textId="31061786"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Modifies patient </w:t>
            </w:r>
            <w:proofErr w:type="gramStart"/>
            <w:r w:rsidRPr="7C58F37C">
              <w:rPr>
                <w:rFonts w:ascii="Arial" w:eastAsia="Arial" w:hAnsi="Arial" w:cs="Arial"/>
              </w:rPr>
              <w:t>interview</w:t>
            </w:r>
            <w:proofErr w:type="gramEnd"/>
            <w:r w:rsidRPr="7C58F37C">
              <w:rPr>
                <w:rFonts w:ascii="Arial" w:eastAsia="Arial" w:hAnsi="Arial" w:cs="Arial"/>
              </w:rPr>
              <w:t xml:space="preserve"> in complicated clinical situations including use of supplemental historians and translators as indicated (cognitive impairment, poor historian, language barriers, etc.)</w:t>
            </w:r>
          </w:p>
          <w:p w14:paraId="7D5FCE4C" w14:textId="0581DE36"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Modifies physical exam to optimize data collection and patient comfort in complicated clinical situations (</w:t>
            </w:r>
            <w:r w:rsidR="00E452E2">
              <w:rPr>
                <w:rFonts w:ascii="Arial" w:eastAsia="Arial" w:hAnsi="Arial" w:cs="Arial"/>
              </w:rPr>
              <w:t xml:space="preserve">e.g., </w:t>
            </w:r>
            <w:r w:rsidRPr="7C58F37C">
              <w:rPr>
                <w:rFonts w:ascii="Arial" w:eastAsia="Arial" w:hAnsi="Arial" w:cs="Arial"/>
              </w:rPr>
              <w:t>dementia, chronic pain conditions, poor Valsalva effort during POP-Q)</w:t>
            </w:r>
          </w:p>
          <w:p w14:paraId="671279D8" w14:textId="51C132AA"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Obtains and interprets office urine testing (e.g., urine dipstick and/or urine microscopy)</w:t>
            </w:r>
          </w:p>
          <w:p w14:paraId="531A805D" w14:textId="517BADB5"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contaminated urine specimens; performs/requests catheterized specimen as needed</w:t>
            </w:r>
          </w:p>
          <w:p w14:paraId="3ABB4488" w14:textId="1DDCF2C6"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Identifies indications for imaging for evaluation of pelvic floor disorders </w:t>
            </w:r>
          </w:p>
          <w:p w14:paraId="3D40D997" w14:textId="7BC18C6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Orders and interprets computerized tomography (CT) scans, magnetic resonance imaging (MRIs), and ultrasounds</w:t>
            </w:r>
          </w:p>
          <w:p w14:paraId="7BE85AEE" w14:textId="1DF12728"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Identifies</w:t>
            </w:r>
            <w:proofErr w:type="gramEnd"/>
            <w:r w:rsidRPr="7C58F37C">
              <w:rPr>
                <w:rFonts w:ascii="Arial" w:eastAsia="Arial" w:hAnsi="Arial" w:cs="Arial"/>
              </w:rPr>
              <w:t xml:space="preserve"> indications for urodynamic testing and cystoscopy</w:t>
            </w:r>
          </w:p>
        </w:tc>
      </w:tr>
      <w:tr w:rsidR="008628DD" w:rsidRPr="00180DCE" w14:paraId="67B698EA" w14:textId="77777777" w:rsidTr="00AD2C96">
        <w:tc>
          <w:tcPr>
            <w:tcW w:w="4950" w:type="dxa"/>
            <w:tcBorders>
              <w:top w:val="single" w:sz="4" w:space="0" w:color="000000"/>
              <w:bottom w:val="single" w:sz="4" w:space="0" w:color="000000"/>
            </w:tcBorders>
            <w:shd w:val="clear" w:color="auto" w:fill="C9C9C9"/>
          </w:tcPr>
          <w:p w14:paraId="2F21953C" w14:textId="3E863AC2" w:rsidR="009E62D8" w:rsidRPr="00180DCE" w:rsidRDefault="009E62D8" w:rsidP="004E7A48">
            <w:pPr>
              <w:spacing w:after="0" w:line="240" w:lineRule="auto"/>
              <w:rPr>
                <w:rFonts w:ascii="Arial" w:eastAsia="Arial" w:hAnsi="Arial" w:cs="Arial"/>
                <w:i/>
                <w:color w:val="000000"/>
              </w:rPr>
            </w:pPr>
            <w:r w:rsidRPr="00180DCE">
              <w:rPr>
                <w:rFonts w:ascii="Arial" w:eastAsia="Arial" w:hAnsi="Arial" w:cs="Arial"/>
                <w:b/>
              </w:rPr>
              <w:t xml:space="preserve">Level 3 </w:t>
            </w:r>
            <w:r w:rsidR="00AD2C96" w:rsidRPr="00AD2C96">
              <w:rPr>
                <w:rFonts w:ascii="Arial" w:eastAsia="Arial" w:hAnsi="Arial" w:cs="Arial"/>
                <w:i/>
              </w:rPr>
              <w:t>Develops a plan to manage patients with straightforward conditions</w:t>
            </w:r>
          </w:p>
          <w:p w14:paraId="3666D87E" w14:textId="77777777" w:rsidR="009E62D8" w:rsidRPr="00180DCE" w:rsidRDefault="009E62D8" w:rsidP="004E7A4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C2E5F" w14:textId="0604E996"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Develops a plan for a patient with </w:t>
            </w:r>
            <w:proofErr w:type="gramStart"/>
            <w:r w:rsidRPr="7C58F37C">
              <w:rPr>
                <w:rFonts w:ascii="Arial" w:eastAsia="Arial" w:hAnsi="Arial" w:cs="Arial"/>
              </w:rPr>
              <w:t>a one</w:t>
            </w:r>
            <w:proofErr w:type="gramEnd"/>
            <w:r w:rsidRPr="7C58F37C">
              <w:rPr>
                <w:rFonts w:ascii="Arial" w:eastAsia="Arial" w:hAnsi="Arial" w:cs="Arial"/>
              </w:rPr>
              <w:t xml:space="preserve"> or more straightforward pelvic floor disorders such as overactive bladder only, pelvic organ </w:t>
            </w:r>
            <w:proofErr w:type="gramStart"/>
            <w:r w:rsidRPr="7C58F37C">
              <w:rPr>
                <w:rFonts w:ascii="Arial" w:eastAsia="Arial" w:hAnsi="Arial" w:cs="Arial"/>
              </w:rPr>
              <w:t>prolapse</w:t>
            </w:r>
            <w:proofErr w:type="gramEnd"/>
            <w:r w:rsidRPr="7C58F37C">
              <w:rPr>
                <w:rFonts w:ascii="Arial" w:eastAsia="Arial" w:hAnsi="Arial" w:cs="Arial"/>
              </w:rPr>
              <w:t xml:space="preserve"> (POP) and stress urinary incontinence, mixed urinary incontinence, or </w:t>
            </w:r>
            <w:r w:rsidR="00AA3CE3">
              <w:rPr>
                <w:rFonts w:ascii="Arial" w:eastAsia="Arial" w:hAnsi="Arial" w:cs="Arial"/>
              </w:rPr>
              <w:t xml:space="preserve">POP-Q </w:t>
            </w:r>
            <w:r w:rsidRPr="7C58F37C">
              <w:rPr>
                <w:rFonts w:ascii="Arial" w:eastAsia="Arial" w:hAnsi="Arial" w:cs="Arial"/>
              </w:rPr>
              <w:t>and recurrent urinary tract infections (UTI)</w:t>
            </w:r>
          </w:p>
          <w:p w14:paraId="64AD0849" w14:textId="637EA683" w:rsidR="5357E760" w:rsidRPr="008D752F" w:rsidRDefault="7C58F37C" w:rsidP="004724AC">
            <w:pPr>
              <w:numPr>
                <w:ilvl w:val="0"/>
                <w:numId w:val="2"/>
              </w:numPr>
              <w:spacing w:after="0" w:line="240" w:lineRule="auto"/>
              <w:ind w:left="180" w:hanging="180"/>
              <w:rPr>
                <w:rFonts w:ascii="Arial" w:eastAsia="Arial" w:hAnsi="Arial" w:cs="Arial"/>
              </w:rPr>
            </w:pPr>
            <w:proofErr w:type="gramStart"/>
            <w:r w:rsidRPr="7C58F37C">
              <w:rPr>
                <w:rFonts w:ascii="Arial" w:eastAsia="Arial" w:hAnsi="Arial" w:cs="Arial"/>
              </w:rPr>
              <w:t>Develops</w:t>
            </w:r>
            <w:proofErr w:type="gramEnd"/>
            <w:r w:rsidRPr="7C58F37C">
              <w:rPr>
                <w:rFonts w:ascii="Arial" w:eastAsia="Arial" w:hAnsi="Arial" w:cs="Arial"/>
              </w:rPr>
              <w:t xml:space="preserve"> a plan that includes consideration of non-surgical and surgical treatment options</w:t>
            </w:r>
          </w:p>
          <w:p w14:paraId="2FBA93CC" w14:textId="6236725D" w:rsidR="5357E760" w:rsidRPr="008D752F"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Develops a plan that includes consideration of patient characteristics</w:t>
            </w:r>
          </w:p>
          <w:p w14:paraId="1CC16A83" w14:textId="1C5A1C8E"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Develops a plan that includes consideration of patient treatment preferences and goals of treatment</w:t>
            </w:r>
          </w:p>
          <w:p w14:paraId="0AC5F78D" w14:textId="5DCE5531"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Modifies plans based on interval changes in history, physical exam, patient characteristics, and response to treatment in straightforward clinical situations</w:t>
            </w:r>
          </w:p>
        </w:tc>
      </w:tr>
      <w:tr w:rsidR="008628DD" w:rsidRPr="00180DCE" w14:paraId="07581F3A" w14:textId="77777777" w:rsidTr="00AD2C96">
        <w:tc>
          <w:tcPr>
            <w:tcW w:w="4950" w:type="dxa"/>
            <w:tcBorders>
              <w:top w:val="single" w:sz="4" w:space="0" w:color="000000"/>
              <w:bottom w:val="single" w:sz="4" w:space="0" w:color="000000"/>
            </w:tcBorders>
            <w:shd w:val="clear" w:color="auto" w:fill="C9C9C9"/>
          </w:tcPr>
          <w:p w14:paraId="631527CA" w14:textId="18E79C9D" w:rsidR="009E62D8" w:rsidRPr="00180DCE" w:rsidRDefault="009E62D8" w:rsidP="004E7A48">
            <w:pPr>
              <w:spacing w:after="0" w:line="240" w:lineRule="auto"/>
              <w:rPr>
                <w:rFonts w:ascii="Arial" w:eastAsia="Arial" w:hAnsi="Arial" w:cs="Arial"/>
                <w:i/>
              </w:rPr>
            </w:pPr>
            <w:r w:rsidRPr="00180DCE">
              <w:rPr>
                <w:rFonts w:ascii="Arial" w:eastAsia="Arial" w:hAnsi="Arial" w:cs="Arial"/>
                <w:b/>
              </w:rPr>
              <w:lastRenderedPageBreak/>
              <w:t>Level 4</w:t>
            </w:r>
            <w:r w:rsidRPr="00180DCE">
              <w:rPr>
                <w:rFonts w:ascii="Arial" w:eastAsia="Arial" w:hAnsi="Arial" w:cs="Arial"/>
              </w:rPr>
              <w:t xml:space="preserve"> </w:t>
            </w:r>
            <w:r w:rsidR="00AD2C96" w:rsidRPr="00AD2C96">
              <w:rPr>
                <w:rFonts w:ascii="Arial" w:eastAsia="Arial" w:hAnsi="Arial" w:cs="Arial"/>
                <w:i/>
              </w:rPr>
              <w:t>Develops a plan to manage patients with complex conditions and adapts the plan for changing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55ADA3" w14:textId="4A0FC669"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Identifies appropriate surgical approach for a patient with recurrent vesicovaginal fistula</w:t>
            </w:r>
          </w:p>
          <w:p w14:paraId="34E501F7" w14:textId="3769351B"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Suggests multidisciplinary collaboration for patients with neurogenic bladder dysfunction</w:t>
            </w:r>
          </w:p>
          <w:p w14:paraId="26305139" w14:textId="0CC6E0CF" w:rsidR="008D331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Identifies and manages pelvic floor disorders overlap such as painful bladder syndrome (PBS) and overactive bladder </w:t>
            </w:r>
          </w:p>
          <w:p w14:paraId="5A8F2D53" w14:textId="4FA718DC" w:rsidR="009E62D8" w:rsidRPr="00636AF3"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recurrent symptomatic advanced prolapse with comorbidities and complicated surgical history</w:t>
            </w:r>
          </w:p>
          <w:p w14:paraId="6DDDE624" w14:textId="7B5EB824"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proofErr w:type="gramStart"/>
            <w:r w:rsidRPr="7C58F37C">
              <w:rPr>
                <w:rFonts w:ascii="Arial" w:eastAsia="Arial" w:hAnsi="Arial" w:cs="Arial"/>
              </w:rPr>
              <w:t>Develops</w:t>
            </w:r>
            <w:proofErr w:type="gramEnd"/>
            <w:r w:rsidRPr="7C58F37C">
              <w:rPr>
                <w:rFonts w:ascii="Arial" w:eastAsia="Arial" w:hAnsi="Arial" w:cs="Arial"/>
              </w:rPr>
              <w:t xml:space="preserve"> </w:t>
            </w:r>
            <w:proofErr w:type="gramStart"/>
            <w:r w:rsidRPr="7C58F37C">
              <w:rPr>
                <w:rFonts w:ascii="Arial" w:eastAsia="Arial" w:hAnsi="Arial" w:cs="Arial"/>
              </w:rPr>
              <w:t>plan</w:t>
            </w:r>
            <w:proofErr w:type="gramEnd"/>
            <w:r w:rsidRPr="7C58F37C">
              <w:rPr>
                <w:rFonts w:ascii="Arial" w:eastAsia="Arial" w:hAnsi="Arial" w:cs="Arial"/>
              </w:rPr>
              <w:t xml:space="preserve"> to include consideration of inter-specialty consultation/collaboration to optimize patient outcomes</w:t>
            </w:r>
          </w:p>
          <w:p w14:paraId="28A07A2F" w14:textId="4F09FB1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Negotiates goals of treatment in complicated clinical situations</w:t>
            </w:r>
          </w:p>
          <w:p w14:paraId="67356B09" w14:textId="38DD55A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Modifies plans based on interval changes in history, physical exam, patient characteristics, and response to treatment in complex clinical situations</w:t>
            </w:r>
          </w:p>
        </w:tc>
      </w:tr>
      <w:tr w:rsidR="008628DD" w:rsidRPr="00180DCE" w14:paraId="07F79523" w14:textId="77777777" w:rsidTr="00AD2C96">
        <w:tc>
          <w:tcPr>
            <w:tcW w:w="4950" w:type="dxa"/>
            <w:tcBorders>
              <w:top w:val="single" w:sz="4" w:space="0" w:color="000000"/>
              <w:bottom w:val="single" w:sz="4" w:space="0" w:color="000000"/>
            </w:tcBorders>
            <w:shd w:val="clear" w:color="auto" w:fill="C9C9C9"/>
          </w:tcPr>
          <w:p w14:paraId="5AB29736" w14:textId="09AA287F" w:rsidR="009E62D8" w:rsidRPr="00180DCE" w:rsidRDefault="009E62D8" w:rsidP="004E7A4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AD2C96" w:rsidRPr="00AD2C96">
              <w:rPr>
                <w:rFonts w:ascii="Arial" w:eastAsia="Arial" w:hAnsi="Arial" w:cs="Arial"/>
                <w:i/>
              </w:rPr>
              <w:t>Develops a clinical pathway for the management of patients with complex conditions or identifies clinical trials for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7C60F0" w14:textId="77A6AF3A" w:rsidR="00C6622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Creates an algorithm for assessment and management of a patient with recurrent urinary tract infections (UTI</w:t>
            </w:r>
            <w:proofErr w:type="gramStart"/>
            <w:r w:rsidRPr="7C58F37C">
              <w:rPr>
                <w:rFonts w:ascii="Arial" w:eastAsia="Arial" w:hAnsi="Arial" w:cs="Arial"/>
              </w:rPr>
              <w:t>)s</w:t>
            </w:r>
            <w:proofErr w:type="gramEnd"/>
          </w:p>
          <w:p w14:paraId="5181C6B5" w14:textId="58718484" w:rsidR="00C6622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Institutes a systematic application of the overactive bladder guidelines</w:t>
            </w:r>
          </w:p>
          <w:p w14:paraId="474A49A2" w14:textId="3B7FF6A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Refers and counsels patients with pelvic floor disorders for appropriate clinical trials, evaluating new treatments not currently available in clinical setting</w:t>
            </w:r>
          </w:p>
        </w:tc>
      </w:tr>
      <w:tr w:rsidR="008933F0" w:rsidRPr="00180DCE" w14:paraId="01487DC7" w14:textId="77777777" w:rsidTr="717357E6">
        <w:tc>
          <w:tcPr>
            <w:tcW w:w="4950" w:type="dxa"/>
            <w:shd w:val="clear" w:color="auto" w:fill="FFD965"/>
          </w:tcPr>
          <w:p w14:paraId="4021058E"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DDEE802"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discussion assessment</w:t>
            </w:r>
          </w:p>
          <w:p w14:paraId="7B77833E" w14:textId="034D9F80"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Direct observation with formative feedback</w:t>
            </w:r>
          </w:p>
          <w:p w14:paraId="32F2DEA8" w14:textId="64B5E40E"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End-of-rotation summative feedback</w:t>
            </w:r>
          </w:p>
          <w:p w14:paraId="2A5493B2"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Medical record (chart) audit</w:t>
            </w:r>
          </w:p>
          <w:p w14:paraId="5C171CF1" w14:textId="77777777" w:rsidR="00251F60"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598C913E" w14:textId="77777777" w:rsidR="00251F60"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Observed structured clinical examination</w:t>
            </w:r>
          </w:p>
          <w:p w14:paraId="714DDCD4" w14:textId="2BAAC8F2" w:rsidR="5357E7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Quality Assurance reviews</w:t>
            </w:r>
          </w:p>
          <w:p w14:paraId="1B52929F" w14:textId="7581F820" w:rsidR="00251F6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Self-assessment with chart review (mini-maintenance of certification (MOC)-type activities)</w:t>
            </w:r>
          </w:p>
          <w:p w14:paraId="6C868FD3" w14:textId="77777777" w:rsidR="009E62D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8933F0" w:rsidRPr="00180DCE" w14:paraId="046EABE5" w14:textId="77777777" w:rsidTr="717357E6">
        <w:tc>
          <w:tcPr>
            <w:tcW w:w="4950" w:type="dxa"/>
            <w:shd w:val="clear" w:color="auto" w:fill="8DB3E2" w:themeFill="text2" w:themeFillTint="66"/>
          </w:tcPr>
          <w:p w14:paraId="550DF2F7"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32EC600" w14:textId="77777777" w:rsidR="009E62D8" w:rsidRPr="00180DCE" w:rsidRDefault="009E62D8"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8933F0" w:rsidRPr="00180DCE" w14:paraId="6E80025E" w14:textId="77777777" w:rsidTr="717357E6">
        <w:trPr>
          <w:trHeight w:val="80"/>
        </w:trPr>
        <w:tc>
          <w:tcPr>
            <w:tcW w:w="4950" w:type="dxa"/>
            <w:shd w:val="clear" w:color="auto" w:fill="A8D08D"/>
          </w:tcPr>
          <w:p w14:paraId="24C52505" w14:textId="77777777" w:rsidR="009E62D8" w:rsidRPr="00180DCE" w:rsidRDefault="009E62D8"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15D3487C" w14:textId="26A15302" w:rsidR="00424BD6" w:rsidRPr="00C4337D" w:rsidRDefault="7C58F37C" w:rsidP="00424BD6">
            <w:pPr>
              <w:numPr>
                <w:ilvl w:val="0"/>
                <w:numId w:val="2"/>
              </w:numPr>
              <w:spacing w:after="0" w:line="240" w:lineRule="auto"/>
              <w:ind w:left="180" w:hanging="180"/>
              <w:rPr>
                <w:rStyle w:val="Hyperlink"/>
                <w:rFonts w:ascii="Arial" w:eastAsia="Arial" w:hAnsi="Arial" w:cs="Arial"/>
                <w:color w:val="0000FF"/>
              </w:rPr>
            </w:pPr>
            <w:r w:rsidRPr="7C58F37C">
              <w:rPr>
                <w:rFonts w:ascii="Arial" w:eastAsia="Arial" w:hAnsi="Arial" w:cs="Arial"/>
              </w:rPr>
              <w:t xml:space="preserve">American </w:t>
            </w:r>
            <w:proofErr w:type="spellStart"/>
            <w:r w:rsidRPr="7C58F37C">
              <w:rPr>
                <w:rFonts w:ascii="Arial" w:eastAsia="Arial" w:hAnsi="Arial" w:cs="Arial"/>
              </w:rPr>
              <w:t>Urogynecologic</w:t>
            </w:r>
            <w:proofErr w:type="spellEnd"/>
            <w:r w:rsidRPr="7C58F37C">
              <w:rPr>
                <w:rFonts w:ascii="Arial" w:eastAsia="Arial" w:hAnsi="Arial" w:cs="Arial"/>
              </w:rPr>
              <w:t xml:space="preserve"> Society (</w:t>
            </w:r>
            <w:proofErr w:type="spellStart"/>
            <w:r w:rsidRPr="7C58F37C">
              <w:rPr>
                <w:rFonts w:ascii="Arial" w:eastAsia="Arial" w:hAnsi="Arial" w:cs="Arial"/>
              </w:rPr>
              <w:t>AUGS</w:t>
            </w:r>
            <w:proofErr w:type="spellEnd"/>
            <w:r w:rsidRPr="7C58F37C">
              <w:rPr>
                <w:rFonts w:ascii="Arial" w:eastAsia="Arial" w:hAnsi="Arial" w:cs="Arial"/>
              </w:rPr>
              <w:t xml:space="preserve">) best practice statement: evaluation and counseling of patients with pelvic organ prolapse.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eastAsia="Arial" w:hAnsi="Arial" w:cs="Arial"/>
              </w:rPr>
              <w:t xml:space="preserve">2017;23(5):281-287. </w:t>
            </w:r>
            <w:hyperlink r:id="rId17">
              <w:r w:rsidRPr="7C58F37C">
                <w:rPr>
                  <w:rStyle w:val="Hyperlink"/>
                  <w:rFonts w:ascii="Arial" w:eastAsia="Arial" w:hAnsi="Arial" w:cs="Arial"/>
                </w:rPr>
                <w:t>https://journals.lww.com/fpmrs/Fulltext/2017/09000/American_Urogynecologic_Society_Best_Practice.1.aspx</w:t>
              </w:r>
            </w:hyperlink>
            <w:r w:rsidRPr="7C58F37C">
              <w:rPr>
                <w:rStyle w:val="Hyperlink"/>
                <w:rFonts w:ascii="Arial" w:eastAsia="Arial" w:hAnsi="Arial" w:cs="Arial"/>
              </w:rPr>
              <w:t xml:space="preserve"> </w:t>
            </w:r>
          </w:p>
          <w:p w14:paraId="2ABD4C9C" w14:textId="0607E9CB" w:rsidR="004E571D" w:rsidRPr="004E571D" w:rsidRDefault="7C58F37C" w:rsidP="004E571D">
            <w:pPr>
              <w:numPr>
                <w:ilvl w:val="0"/>
                <w:numId w:val="2"/>
              </w:numPr>
              <w:pBdr>
                <w:top w:val="nil"/>
                <w:left w:val="nil"/>
                <w:bottom w:val="nil"/>
                <w:right w:val="nil"/>
                <w:between w:val="nil"/>
              </w:pBdr>
              <w:spacing w:after="0" w:line="240" w:lineRule="auto"/>
              <w:ind w:left="180" w:hanging="180"/>
              <w:rPr>
                <w:rFonts w:ascii="Arial" w:eastAsia="Arial" w:hAnsi="Arial" w:cs="Arial"/>
              </w:rPr>
            </w:pPr>
            <w:proofErr w:type="spellStart"/>
            <w:r w:rsidRPr="7C58F37C">
              <w:rPr>
                <w:rFonts w:ascii="Arial" w:eastAsia="Arial" w:hAnsi="Arial" w:cs="Arial"/>
              </w:rPr>
              <w:t>Bordeianou</w:t>
            </w:r>
            <w:proofErr w:type="spellEnd"/>
            <w:r w:rsidRPr="7C58F37C">
              <w:rPr>
                <w:rFonts w:ascii="Arial" w:eastAsia="Arial" w:hAnsi="Arial" w:cs="Arial"/>
              </w:rPr>
              <w:t xml:space="preserve"> L et al. Pelvic Floor Consortium best practice and consensus statements: measuring pelvic floor disorder symptoms using patient-reported instruments.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eastAsia="Arial" w:hAnsi="Arial" w:cs="Arial"/>
              </w:rPr>
              <w:t xml:space="preserve">2020; 26(1)1-15. </w:t>
            </w:r>
            <w:hyperlink r:id="rId18">
              <w:r w:rsidRPr="7C58F37C">
                <w:rPr>
                  <w:rStyle w:val="Hyperlink"/>
                  <w:rFonts w:ascii="Arial" w:eastAsia="Arial" w:hAnsi="Arial" w:cs="Arial"/>
                </w:rPr>
                <w:t>https://journals.lww.com/fpmrs/Fulltext/2020/01000/Measuring_Pelvic_Floor_Disorder_Symptoms_Using.1.aspx</w:t>
              </w:r>
            </w:hyperlink>
            <w:r w:rsidRPr="7C58F37C">
              <w:rPr>
                <w:rFonts w:ascii="Arial" w:eastAsia="Arial" w:hAnsi="Arial" w:cs="Arial"/>
              </w:rPr>
              <w:t>.</w:t>
            </w:r>
          </w:p>
          <w:p w14:paraId="6224CA38" w14:textId="5CDD240F" w:rsidR="009E62D8" w:rsidRPr="00C4337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lastRenderedPageBreak/>
              <w:t xml:space="preserve">Bump et al. The standardization of terminology of female pelvic organ </w:t>
            </w:r>
            <w:proofErr w:type="gramStart"/>
            <w:r w:rsidRPr="7C58F37C">
              <w:rPr>
                <w:rFonts w:ascii="Arial" w:eastAsia="Arial" w:hAnsi="Arial" w:cs="Arial"/>
              </w:rPr>
              <w:t>prolapse</w:t>
            </w:r>
            <w:proofErr w:type="gramEnd"/>
            <w:r w:rsidRPr="7C58F37C">
              <w:rPr>
                <w:rFonts w:ascii="Arial" w:eastAsia="Arial" w:hAnsi="Arial" w:cs="Arial"/>
              </w:rPr>
              <w:t xml:space="preserve"> and pelvic floor dysfunction. </w:t>
            </w:r>
            <w:proofErr w:type="spellStart"/>
            <w:r w:rsidRPr="7C58F37C">
              <w:rPr>
                <w:rFonts w:ascii="Arial" w:eastAsia="Arial" w:hAnsi="Arial" w:cs="Arial"/>
                <w:i/>
                <w:iCs/>
              </w:rPr>
              <w:t>AJOG</w:t>
            </w:r>
            <w:proofErr w:type="spellEnd"/>
            <w:r w:rsidRPr="7C58F37C">
              <w:rPr>
                <w:rFonts w:ascii="Arial" w:eastAsia="Arial" w:hAnsi="Arial" w:cs="Arial"/>
              </w:rPr>
              <w:t xml:space="preserve"> 1996;175(1):10-7. </w:t>
            </w:r>
          </w:p>
          <w:p w14:paraId="6746F325" w14:textId="4EA2B1AF" w:rsidR="009E62D8" w:rsidRPr="00C4337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Frawley et al. An International Continence Society report on the terminology for pelvic floor muscle assessment. </w:t>
            </w:r>
            <w:proofErr w:type="spellStart"/>
            <w:r w:rsidRPr="7C58F37C">
              <w:rPr>
                <w:rFonts w:ascii="Arial" w:eastAsia="Arial" w:hAnsi="Arial" w:cs="Arial"/>
                <w:i/>
                <w:iCs/>
              </w:rPr>
              <w:t>Neurourol</w:t>
            </w:r>
            <w:proofErr w:type="spellEnd"/>
            <w:r w:rsidRPr="7C58F37C">
              <w:rPr>
                <w:rFonts w:ascii="Arial" w:eastAsia="Arial" w:hAnsi="Arial" w:cs="Arial"/>
                <w:i/>
                <w:iCs/>
              </w:rPr>
              <w:t xml:space="preserve"> </w:t>
            </w:r>
            <w:proofErr w:type="spellStart"/>
            <w:r w:rsidRPr="7C58F37C">
              <w:rPr>
                <w:rFonts w:ascii="Arial" w:eastAsia="Arial" w:hAnsi="Arial" w:cs="Arial"/>
                <w:i/>
                <w:iCs/>
              </w:rPr>
              <w:t>Urodyn</w:t>
            </w:r>
            <w:proofErr w:type="spellEnd"/>
            <w:r w:rsidRPr="7C58F37C">
              <w:rPr>
                <w:rFonts w:ascii="Arial" w:eastAsia="Arial" w:hAnsi="Arial" w:cs="Arial"/>
              </w:rPr>
              <w:t xml:space="preserve"> </w:t>
            </w:r>
            <w:proofErr w:type="gramStart"/>
            <w:r w:rsidRPr="7C58F37C">
              <w:rPr>
                <w:rFonts w:ascii="Arial" w:eastAsia="Arial" w:hAnsi="Arial" w:cs="Arial"/>
              </w:rPr>
              <w:t>2021;40:1217</w:t>
            </w:r>
            <w:proofErr w:type="gramEnd"/>
            <w:r w:rsidRPr="7C58F37C">
              <w:rPr>
                <w:rFonts w:ascii="Arial" w:eastAsia="Arial" w:hAnsi="Arial" w:cs="Arial"/>
              </w:rPr>
              <w:t xml:space="preserve">-1260. </w:t>
            </w:r>
          </w:p>
          <w:p w14:paraId="62897074" w14:textId="77777777" w:rsidR="00395BD9" w:rsidRPr="00540C33" w:rsidRDefault="7C58F37C" w:rsidP="00395BD9">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w:t>
            </w:r>
            <w:proofErr w:type="spellStart"/>
            <w:r w:rsidRPr="7C58F37C">
              <w:rPr>
                <w:rFonts w:ascii="Arial" w:hAnsi="Arial" w:cs="Arial"/>
              </w:rPr>
              <w:t>Urogynecological</w:t>
            </w:r>
            <w:proofErr w:type="spellEnd"/>
            <w:r w:rsidRPr="7C58F37C">
              <w:rPr>
                <w:rFonts w:ascii="Arial" w:hAnsi="Arial" w:cs="Arial"/>
              </w:rPr>
              <w:t xml:space="preserve"> Association (IUGA)/International Continence Society (ICS) joint report on the terminology for female pelvic floor dysfunction.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w:t>
            </w:r>
            <w:proofErr w:type="gramStart"/>
            <w:r w:rsidRPr="7C58F37C">
              <w:rPr>
                <w:rFonts w:ascii="Arial" w:hAnsi="Arial" w:cs="Arial"/>
              </w:rPr>
              <w:t>2010;29:4</w:t>
            </w:r>
            <w:proofErr w:type="gramEnd"/>
            <w:r w:rsidRPr="7C58F37C">
              <w:rPr>
                <w:rFonts w:ascii="Arial" w:hAnsi="Arial" w:cs="Arial"/>
              </w:rPr>
              <w:t xml:space="preserve">-20. </w:t>
            </w:r>
          </w:p>
          <w:p w14:paraId="40CF5F18" w14:textId="025CF103" w:rsidR="009E62D8" w:rsidRPr="009016EF" w:rsidRDefault="7C58F37C" w:rsidP="009016EF">
            <w:pPr>
              <w:numPr>
                <w:ilvl w:val="0"/>
                <w:numId w:val="2"/>
              </w:numPr>
              <w:pBdr>
                <w:top w:val="nil"/>
                <w:left w:val="nil"/>
                <w:bottom w:val="nil"/>
                <w:right w:val="nil"/>
                <w:between w:val="nil"/>
              </w:pBdr>
              <w:spacing w:after="0" w:line="240" w:lineRule="auto"/>
              <w:ind w:left="166" w:hanging="180"/>
              <w:rPr>
                <w:rFonts w:ascii="Arial" w:eastAsia="Arial" w:hAnsi="Arial" w:cs="Arial"/>
              </w:rPr>
            </w:pPr>
            <w:proofErr w:type="spellStart"/>
            <w:r w:rsidRPr="7C58F37C">
              <w:rPr>
                <w:rFonts w:ascii="Arial" w:eastAsia="Arial" w:hAnsi="Arial" w:cs="Arial"/>
              </w:rPr>
              <w:t>Shobeiri</w:t>
            </w:r>
            <w:proofErr w:type="spellEnd"/>
            <w:r w:rsidRPr="7C58F37C">
              <w:rPr>
                <w:rFonts w:ascii="Arial" w:eastAsia="Arial" w:hAnsi="Arial" w:cs="Arial"/>
              </w:rPr>
              <w:t xml:space="preserve"> SA, </w:t>
            </w:r>
            <w:proofErr w:type="spellStart"/>
            <w:r w:rsidRPr="7C58F37C">
              <w:rPr>
                <w:rFonts w:ascii="Arial" w:eastAsia="Arial" w:hAnsi="Arial" w:cs="Arial"/>
              </w:rPr>
              <w:t>Alshiek</w:t>
            </w:r>
            <w:proofErr w:type="spellEnd"/>
            <w:r w:rsidRPr="7C58F37C">
              <w:rPr>
                <w:rFonts w:ascii="Arial" w:eastAsia="Arial" w:hAnsi="Arial" w:cs="Arial"/>
              </w:rPr>
              <w:t xml:space="preserve"> J, Weinstein M, </w:t>
            </w:r>
            <w:proofErr w:type="spellStart"/>
            <w:r w:rsidRPr="7C58F37C">
              <w:rPr>
                <w:rFonts w:ascii="Arial" w:eastAsia="Arial" w:hAnsi="Arial" w:cs="Arial"/>
              </w:rPr>
              <w:t>Rostaminia</w:t>
            </w:r>
            <w:proofErr w:type="spellEnd"/>
            <w:r w:rsidRPr="7C58F37C">
              <w:rPr>
                <w:rFonts w:ascii="Arial" w:eastAsia="Arial" w:hAnsi="Arial" w:cs="Arial"/>
              </w:rPr>
              <w:t xml:space="preserve"> G, Quiroz L, </w:t>
            </w:r>
            <w:proofErr w:type="spellStart"/>
            <w:r w:rsidRPr="7C58F37C">
              <w:rPr>
                <w:rFonts w:ascii="Arial" w:eastAsia="Arial" w:hAnsi="Arial" w:cs="Arial"/>
              </w:rPr>
              <w:t>Ramaseshan</w:t>
            </w:r>
            <w:proofErr w:type="spellEnd"/>
            <w:r w:rsidRPr="7C58F37C">
              <w:rPr>
                <w:rFonts w:ascii="Arial" w:eastAsia="Arial" w:hAnsi="Arial" w:cs="Arial"/>
              </w:rPr>
              <w:t xml:space="preserve"> A. Pelvic floor imaging. Society of Gynecological Surgeons (</w:t>
            </w:r>
            <w:proofErr w:type="spellStart"/>
            <w:r w:rsidRPr="7C58F37C">
              <w:rPr>
                <w:rFonts w:ascii="Arial" w:eastAsia="Arial" w:hAnsi="Arial" w:cs="Arial"/>
              </w:rPr>
              <w:t>SGS</w:t>
            </w:r>
            <w:proofErr w:type="spellEnd"/>
            <w:r w:rsidRPr="7C58F37C">
              <w:rPr>
                <w:rFonts w:ascii="Arial" w:eastAsia="Arial" w:hAnsi="Arial" w:cs="Arial"/>
              </w:rPr>
              <w:t xml:space="preserve">) Video Archives Vimeo channel. 2020. </w:t>
            </w:r>
            <w:hyperlink r:id="rId19">
              <w:r w:rsidRPr="7C58F37C">
                <w:rPr>
                  <w:rStyle w:val="Hyperlink"/>
                  <w:rFonts w:ascii="Arial" w:eastAsia="Arial" w:hAnsi="Arial" w:cs="Arial"/>
                </w:rPr>
                <w:t>https://vimeo.com/418470719</w:t>
              </w:r>
            </w:hyperlink>
            <w:r w:rsidRPr="7C58F37C">
              <w:rPr>
                <w:rFonts w:ascii="Arial" w:eastAsia="Arial" w:hAnsi="Arial" w:cs="Arial"/>
              </w:rPr>
              <w:t xml:space="preserve"> </w:t>
            </w:r>
          </w:p>
        </w:tc>
      </w:tr>
    </w:tbl>
    <w:p w14:paraId="0FAE9770" w14:textId="0478F6AD" w:rsidR="009E2886" w:rsidRDefault="009E2886" w:rsidP="00C4337D">
      <w:pPr>
        <w:spacing w:after="0" w:line="240" w:lineRule="auto"/>
      </w:pPr>
    </w:p>
    <w:p w14:paraId="2F9BF6CB" w14:textId="77777777" w:rsidR="009E2886" w:rsidRDefault="009E2886" w:rsidP="00C4337D">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628DD" w:rsidRPr="00180DCE" w14:paraId="19DD8ED9" w14:textId="77777777" w:rsidTr="270F654C">
        <w:trPr>
          <w:trHeight w:val="760"/>
        </w:trPr>
        <w:tc>
          <w:tcPr>
            <w:tcW w:w="14125" w:type="dxa"/>
            <w:gridSpan w:val="2"/>
            <w:shd w:val="clear" w:color="auto" w:fill="9CC3E5"/>
          </w:tcPr>
          <w:p w14:paraId="0D57A4D3" w14:textId="495615B2" w:rsidR="009E2886" w:rsidRPr="00813F40" w:rsidRDefault="009E2886" w:rsidP="004E7A48">
            <w:pPr>
              <w:keepNext/>
              <w:pBdr>
                <w:top w:val="nil"/>
                <w:left w:val="nil"/>
                <w:bottom w:val="nil"/>
                <w:right w:val="nil"/>
                <w:between w:val="nil"/>
              </w:pBdr>
              <w:spacing w:after="0" w:line="240" w:lineRule="auto"/>
              <w:jc w:val="center"/>
              <w:rPr>
                <w:rFonts w:ascii="Arial" w:eastAsia="Arial" w:hAnsi="Arial" w:cs="Arial"/>
                <w:b/>
              </w:rPr>
            </w:pPr>
            <w:r w:rsidRPr="007049E7">
              <w:rPr>
                <w:rFonts w:ascii="Arial" w:eastAsia="Arial" w:hAnsi="Arial" w:cs="Arial"/>
                <w:b/>
              </w:rPr>
              <w:lastRenderedPageBreak/>
              <w:t>Patient</w:t>
            </w:r>
            <w:r w:rsidRPr="00180DCE">
              <w:rPr>
                <w:rFonts w:ascii="Arial" w:eastAsia="Arial" w:hAnsi="Arial" w:cs="Arial"/>
                <w:b/>
              </w:rPr>
              <w:t xml:space="preserve"> Care </w:t>
            </w:r>
            <w:r>
              <w:rPr>
                <w:rFonts w:ascii="Arial" w:eastAsia="Arial" w:hAnsi="Arial" w:cs="Arial"/>
                <w:b/>
              </w:rPr>
              <w:t>2</w:t>
            </w:r>
            <w:r w:rsidRPr="00180DCE">
              <w:rPr>
                <w:rFonts w:ascii="Arial" w:eastAsia="Arial" w:hAnsi="Arial" w:cs="Arial"/>
                <w:b/>
              </w:rPr>
              <w:t xml:space="preserve">: Office-Based Procedures </w:t>
            </w:r>
          </w:p>
          <w:p w14:paraId="765AF107" w14:textId="77777777" w:rsidR="009E2886" w:rsidRPr="00180DCE" w:rsidRDefault="009E2886" w:rsidP="004E7A48">
            <w:pPr>
              <w:spacing w:after="0" w:line="240" w:lineRule="auto"/>
              <w:ind w:left="187"/>
              <w:rPr>
                <w:rFonts w:ascii="Arial" w:eastAsia="Arial" w:hAnsi="Arial" w:cs="Arial"/>
              </w:rPr>
            </w:pPr>
            <w:r w:rsidRPr="00180DCE">
              <w:rPr>
                <w:rFonts w:ascii="Arial" w:eastAsia="Arial" w:hAnsi="Arial" w:cs="Arial"/>
                <w:b/>
              </w:rPr>
              <w:t>Overall Intent:</w:t>
            </w:r>
            <w:r w:rsidRPr="00180DCE">
              <w:rPr>
                <w:rFonts w:ascii="Arial" w:eastAsia="Arial" w:hAnsi="Arial" w:cs="Arial"/>
              </w:rPr>
              <w:t xml:space="preserve"> To proficiently perform all manner of office procedures encountered in independent practice</w:t>
            </w:r>
          </w:p>
        </w:tc>
      </w:tr>
      <w:tr w:rsidR="008933F0" w:rsidRPr="00180DCE" w14:paraId="3B4F13C6" w14:textId="77777777" w:rsidTr="270F654C">
        <w:tc>
          <w:tcPr>
            <w:tcW w:w="4950" w:type="dxa"/>
            <w:shd w:val="clear" w:color="auto" w:fill="FAC090"/>
          </w:tcPr>
          <w:p w14:paraId="63BDC8E9" w14:textId="77777777" w:rsidR="009E2886" w:rsidRPr="00180DCE" w:rsidRDefault="009E2886"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02D187B0" w14:textId="77777777" w:rsidR="009E2886" w:rsidRPr="00180DCE" w:rsidRDefault="009E2886"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8628DD" w:rsidRPr="00180DCE" w14:paraId="31B4D0F2" w14:textId="77777777" w:rsidTr="007049E7">
        <w:tc>
          <w:tcPr>
            <w:tcW w:w="4950" w:type="dxa"/>
            <w:tcBorders>
              <w:top w:val="single" w:sz="4" w:space="0" w:color="000000"/>
              <w:bottom w:val="single" w:sz="4" w:space="0" w:color="000000"/>
            </w:tcBorders>
            <w:shd w:val="clear" w:color="auto" w:fill="C9C9C9"/>
          </w:tcPr>
          <w:p w14:paraId="63B66C8B" w14:textId="5F76B3F5" w:rsidR="001C6D57" w:rsidRPr="00813F40" w:rsidRDefault="009E2886" w:rsidP="004E7A48">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7049E7" w:rsidRPr="007049E7">
              <w:rPr>
                <w:rFonts w:ascii="Arial" w:eastAsia="Arial" w:hAnsi="Arial" w:cs="Arial"/>
                <w:i/>
              </w:rPr>
              <w:t>Performs simple office-based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6F0AA1" w14:textId="1D53F210" w:rsidR="009E2886" w:rsidRPr="00813F40" w:rsidRDefault="009E2886" w:rsidP="00AD0223">
            <w:pPr>
              <w:pStyle w:val="ListParagraph"/>
              <w:numPr>
                <w:ilvl w:val="0"/>
                <w:numId w:val="10"/>
              </w:numPr>
              <w:spacing w:after="0" w:line="240" w:lineRule="auto"/>
              <w:ind w:left="166" w:hanging="166"/>
              <w:rPr>
                <w:rFonts w:ascii="Arial" w:hAnsi="Arial" w:cs="Arial"/>
              </w:rPr>
            </w:pPr>
            <w:r w:rsidRPr="00813F40">
              <w:rPr>
                <w:rFonts w:ascii="Arial" w:hAnsi="Arial" w:cs="Arial"/>
              </w:rPr>
              <w:t>Performs</w:t>
            </w:r>
            <w:r w:rsidRPr="00813F40" w:rsidDel="004E7A48">
              <w:rPr>
                <w:rFonts w:ascii="Arial" w:hAnsi="Arial" w:cs="Arial"/>
              </w:rPr>
              <w:t xml:space="preserve"> </w:t>
            </w:r>
            <w:r w:rsidRPr="00813F40">
              <w:rPr>
                <w:rFonts w:ascii="Arial" w:hAnsi="Arial" w:cs="Arial"/>
              </w:rPr>
              <w:t>diagnostic cystoscopy</w:t>
            </w:r>
          </w:p>
          <w:p w14:paraId="54EAC009" w14:textId="1618DA04" w:rsidR="5357E760" w:rsidRPr="00813F40" w:rsidRDefault="71B559AD" w:rsidP="00AD0223">
            <w:pPr>
              <w:pStyle w:val="ListParagraph"/>
              <w:numPr>
                <w:ilvl w:val="0"/>
                <w:numId w:val="10"/>
              </w:numPr>
              <w:spacing w:after="0" w:line="240" w:lineRule="auto"/>
              <w:ind w:left="166" w:hanging="166"/>
              <w:rPr>
                <w:rFonts w:ascii="Arial" w:eastAsia="Arial" w:hAnsi="Arial" w:cs="Arial"/>
              </w:rPr>
            </w:pPr>
            <w:r w:rsidRPr="00813F40">
              <w:rPr>
                <w:rFonts w:ascii="Arial" w:eastAsia="Arial" w:hAnsi="Arial" w:cs="Arial"/>
              </w:rPr>
              <w:t>Prepares patient for multi</w:t>
            </w:r>
            <w:r w:rsidR="5357E760" w:rsidRPr="00813F40">
              <w:rPr>
                <w:rFonts w:ascii="Arial" w:eastAsia="Arial" w:hAnsi="Arial" w:cs="Arial"/>
              </w:rPr>
              <w:t xml:space="preserve">-channel urodynamics </w:t>
            </w:r>
            <w:r w:rsidRPr="00813F40">
              <w:rPr>
                <w:rFonts w:ascii="Arial" w:eastAsia="Arial" w:hAnsi="Arial" w:cs="Arial"/>
              </w:rPr>
              <w:t>including</w:t>
            </w:r>
            <w:r w:rsidR="5357E760" w:rsidRPr="00813F40">
              <w:rPr>
                <w:rFonts w:ascii="Arial" w:eastAsia="Arial" w:hAnsi="Arial" w:cs="Arial"/>
              </w:rPr>
              <w:t xml:space="preserve"> catheter insertions, </w:t>
            </w:r>
            <w:r w:rsidR="00CE4831">
              <w:rPr>
                <w:rFonts w:ascii="Arial" w:eastAsia="Arial" w:hAnsi="Arial" w:cs="Arial"/>
              </w:rPr>
              <w:t>electromyography</w:t>
            </w:r>
            <w:r w:rsidR="00CE4831" w:rsidRPr="00813F40">
              <w:rPr>
                <w:rFonts w:ascii="Arial" w:eastAsia="Arial" w:hAnsi="Arial" w:cs="Arial"/>
              </w:rPr>
              <w:t xml:space="preserve"> </w:t>
            </w:r>
            <w:r w:rsidRPr="00813F40">
              <w:rPr>
                <w:rFonts w:ascii="Arial" w:eastAsia="Arial" w:hAnsi="Arial" w:cs="Arial"/>
              </w:rPr>
              <w:t xml:space="preserve">patch placement, transducer </w:t>
            </w:r>
            <w:r w:rsidR="5357E760" w:rsidRPr="00813F40">
              <w:rPr>
                <w:rFonts w:ascii="Arial" w:eastAsia="Arial" w:hAnsi="Arial" w:cs="Arial"/>
              </w:rPr>
              <w:t xml:space="preserve">calibrations, </w:t>
            </w:r>
            <w:r w:rsidRPr="00813F40">
              <w:rPr>
                <w:rFonts w:ascii="Arial" w:eastAsia="Arial" w:hAnsi="Arial" w:cs="Arial"/>
              </w:rPr>
              <w:t xml:space="preserve">and </w:t>
            </w:r>
            <w:r w:rsidR="5357E760" w:rsidRPr="00813F40">
              <w:rPr>
                <w:rFonts w:ascii="Arial" w:eastAsia="Arial" w:hAnsi="Arial" w:cs="Arial"/>
              </w:rPr>
              <w:t>troubleshooting</w:t>
            </w:r>
          </w:p>
          <w:p w14:paraId="68E33BB2" w14:textId="52707EA1" w:rsidR="5357E760" w:rsidRPr="00813F40" w:rsidRDefault="00810CCF" w:rsidP="00AD0223">
            <w:pPr>
              <w:pStyle w:val="ListParagraph"/>
              <w:numPr>
                <w:ilvl w:val="0"/>
                <w:numId w:val="10"/>
              </w:numPr>
              <w:spacing w:after="0" w:line="240" w:lineRule="auto"/>
              <w:ind w:left="166" w:hanging="166"/>
              <w:rPr>
                <w:rFonts w:ascii="Arial" w:eastAsia="Arial" w:hAnsi="Arial" w:cs="Arial"/>
              </w:rPr>
            </w:pPr>
            <w:r w:rsidRPr="00813F40">
              <w:rPr>
                <w:rFonts w:ascii="Arial" w:eastAsia="Arial" w:hAnsi="Arial" w:cs="Arial"/>
              </w:rPr>
              <w:t>I</w:t>
            </w:r>
            <w:r w:rsidR="71B559AD" w:rsidRPr="00813F40">
              <w:rPr>
                <w:rFonts w:ascii="Arial" w:eastAsia="Arial" w:hAnsi="Arial" w:cs="Arial"/>
              </w:rPr>
              <w:t xml:space="preserve">nitiate and complete </w:t>
            </w:r>
            <w:r w:rsidR="00CE4831">
              <w:rPr>
                <w:rFonts w:ascii="Arial" w:eastAsia="Arial" w:hAnsi="Arial" w:cs="Arial"/>
              </w:rPr>
              <w:t>p</w:t>
            </w:r>
            <w:r w:rsidR="00CE4831" w:rsidRPr="00CE4831">
              <w:rPr>
                <w:rFonts w:ascii="Arial" w:eastAsia="Arial" w:hAnsi="Arial" w:cs="Arial"/>
              </w:rPr>
              <w:t xml:space="preserve">ercutaneous </w:t>
            </w:r>
            <w:r w:rsidR="00CE4831">
              <w:rPr>
                <w:rFonts w:ascii="Arial" w:eastAsia="Arial" w:hAnsi="Arial" w:cs="Arial"/>
              </w:rPr>
              <w:t>t</w:t>
            </w:r>
            <w:r w:rsidR="00CE4831" w:rsidRPr="00CE4831">
              <w:rPr>
                <w:rFonts w:ascii="Arial" w:eastAsia="Arial" w:hAnsi="Arial" w:cs="Arial"/>
              </w:rPr>
              <w:t xml:space="preserve">ibial </w:t>
            </w:r>
            <w:r w:rsidR="00CE4831">
              <w:rPr>
                <w:rFonts w:ascii="Arial" w:eastAsia="Arial" w:hAnsi="Arial" w:cs="Arial"/>
              </w:rPr>
              <w:t>n</w:t>
            </w:r>
            <w:r w:rsidR="00CE4831" w:rsidRPr="00CE4831">
              <w:rPr>
                <w:rFonts w:ascii="Arial" w:eastAsia="Arial" w:hAnsi="Arial" w:cs="Arial"/>
              </w:rPr>
              <w:t xml:space="preserve">erve </w:t>
            </w:r>
            <w:r w:rsidR="00CE4831">
              <w:rPr>
                <w:rFonts w:ascii="Arial" w:eastAsia="Arial" w:hAnsi="Arial" w:cs="Arial"/>
              </w:rPr>
              <w:t>s</w:t>
            </w:r>
            <w:r w:rsidR="00CE4831" w:rsidRPr="00CE4831">
              <w:rPr>
                <w:rFonts w:ascii="Arial" w:eastAsia="Arial" w:hAnsi="Arial" w:cs="Arial"/>
              </w:rPr>
              <w:t>timulation</w:t>
            </w:r>
          </w:p>
          <w:p w14:paraId="41C806AC" w14:textId="06ACEA04" w:rsidR="009E2886" w:rsidRPr="00180DCE" w:rsidRDefault="270F654C" w:rsidP="00AD0223">
            <w:pPr>
              <w:pStyle w:val="ListParagraph"/>
              <w:numPr>
                <w:ilvl w:val="0"/>
                <w:numId w:val="10"/>
              </w:numPr>
              <w:spacing w:after="0" w:line="240" w:lineRule="auto"/>
              <w:ind w:left="166" w:hanging="166"/>
              <w:rPr>
                <w:rFonts w:ascii="Arial" w:hAnsi="Arial" w:cs="Arial"/>
              </w:rPr>
            </w:pPr>
            <w:r w:rsidRPr="270F654C">
              <w:rPr>
                <w:rFonts w:ascii="Arial" w:eastAsia="Arial" w:hAnsi="Arial" w:cs="Arial"/>
              </w:rPr>
              <w:t>Provides pessary fitting and teaching</w:t>
            </w:r>
          </w:p>
        </w:tc>
      </w:tr>
      <w:tr w:rsidR="008628DD" w:rsidRPr="00180DCE" w14:paraId="5BB8E0AE" w14:textId="77777777" w:rsidTr="007049E7">
        <w:tc>
          <w:tcPr>
            <w:tcW w:w="4950" w:type="dxa"/>
            <w:tcBorders>
              <w:top w:val="single" w:sz="4" w:space="0" w:color="000000"/>
              <w:bottom w:val="single" w:sz="4" w:space="0" w:color="000000"/>
            </w:tcBorders>
            <w:shd w:val="clear" w:color="auto" w:fill="C9C9C9"/>
          </w:tcPr>
          <w:p w14:paraId="00C0B34D" w14:textId="7B65714C" w:rsidR="009E2886" w:rsidRPr="00180DCE" w:rsidRDefault="009E2886"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7049E7" w:rsidRPr="007049E7">
              <w:rPr>
                <w:rFonts w:ascii="Arial" w:eastAsia="Arial" w:hAnsi="Arial" w:cs="Arial"/>
                <w:i/>
              </w:rPr>
              <w:t>Independently performs simple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69D99" w14:textId="0B307798"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 xml:space="preserve">Independently performs procedures such as those listed in Level 1 </w:t>
            </w:r>
          </w:p>
        </w:tc>
      </w:tr>
      <w:tr w:rsidR="008628DD" w:rsidRPr="00180DCE" w14:paraId="2851A9B6" w14:textId="77777777" w:rsidTr="007049E7">
        <w:trPr>
          <w:trHeight w:val="1051"/>
        </w:trPr>
        <w:tc>
          <w:tcPr>
            <w:tcW w:w="4950" w:type="dxa"/>
            <w:tcBorders>
              <w:top w:val="single" w:sz="4" w:space="0" w:color="000000"/>
              <w:bottom w:val="single" w:sz="4" w:space="0" w:color="000000"/>
            </w:tcBorders>
            <w:shd w:val="clear" w:color="auto" w:fill="C9C9C9"/>
          </w:tcPr>
          <w:p w14:paraId="5E9054D7" w14:textId="0CE03208" w:rsidR="009E2886" w:rsidRPr="00813F40" w:rsidRDefault="009E2886" w:rsidP="004E7A48">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7049E7" w:rsidRPr="007049E7">
              <w:rPr>
                <w:rFonts w:ascii="Arial" w:eastAsia="Arial" w:hAnsi="Arial" w:cs="Arial"/>
                <w:i/>
              </w:rPr>
              <w:t>Performs complex office-based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7D1E11" w14:textId="40B6C2A6"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peripheral nerve evaluation</w:t>
            </w:r>
          </w:p>
          <w:p w14:paraId="5F65B8AA" w14:textId="10025839"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office-based endoscopic treatments for incontinence such as intravesical Botox and urethral bulking</w:t>
            </w:r>
          </w:p>
          <w:p w14:paraId="4EB5FA4A" w14:textId="6250BFF7" w:rsidR="00A273F4" w:rsidRPr="00813F40"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Performs urodynamics with interpretation</w:t>
            </w:r>
          </w:p>
          <w:p w14:paraId="14BB871E" w14:textId="15F59891"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Programs and troubleshoots sacral neuromodulation system</w:t>
            </w:r>
          </w:p>
          <w:p w14:paraId="3532BD69" w14:textId="09EAB9A3" w:rsidR="009E2886" w:rsidRPr="00813F4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Obtains images using ultrasound of pelvic floor and/or anal sphincter</w:t>
            </w:r>
          </w:p>
          <w:p w14:paraId="6213AFF1" w14:textId="0E5E0FD4" w:rsidR="009E2886" w:rsidRPr="004A00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nerve injection or trigger point injections</w:t>
            </w:r>
          </w:p>
        </w:tc>
      </w:tr>
      <w:tr w:rsidR="008628DD" w:rsidRPr="00180DCE" w14:paraId="3D71824B" w14:textId="77777777" w:rsidTr="007049E7">
        <w:tc>
          <w:tcPr>
            <w:tcW w:w="4950" w:type="dxa"/>
            <w:tcBorders>
              <w:top w:val="single" w:sz="4" w:space="0" w:color="000000"/>
              <w:bottom w:val="single" w:sz="4" w:space="0" w:color="000000"/>
            </w:tcBorders>
            <w:shd w:val="clear" w:color="auto" w:fill="C9C9C9"/>
          </w:tcPr>
          <w:p w14:paraId="5FE879F1" w14:textId="0B4A27AF" w:rsidR="009E2886" w:rsidRPr="00180DCE" w:rsidRDefault="009E2886" w:rsidP="004E7A48">
            <w:pPr>
              <w:spacing w:after="0" w:line="240" w:lineRule="auto"/>
              <w:rPr>
                <w:rFonts w:ascii="Arial" w:eastAsia="Arial" w:hAnsi="Arial" w:cs="Arial"/>
                <w:highlight w:val="yellow"/>
              </w:rPr>
            </w:pPr>
            <w:r w:rsidRPr="00180DCE">
              <w:rPr>
                <w:rFonts w:ascii="Arial" w:eastAsia="Arial" w:hAnsi="Arial" w:cs="Arial"/>
                <w:b/>
              </w:rPr>
              <w:t>Level 4</w:t>
            </w:r>
            <w:r w:rsidRPr="00180DCE">
              <w:rPr>
                <w:rFonts w:ascii="Arial" w:eastAsia="Arial" w:hAnsi="Arial" w:cs="Arial"/>
              </w:rPr>
              <w:t xml:space="preserve"> </w:t>
            </w:r>
            <w:r w:rsidR="007049E7" w:rsidRPr="007049E7">
              <w:rPr>
                <w:rFonts w:ascii="Arial" w:eastAsia="Arial" w:hAnsi="Arial" w:cs="Arial"/>
                <w:i/>
              </w:rPr>
              <w:t>Independently performs complex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B42EBB" w14:textId="15585812"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Independently performs procedures such as those listed in Level 3</w:t>
            </w:r>
          </w:p>
        </w:tc>
      </w:tr>
      <w:tr w:rsidR="008628DD" w:rsidRPr="00180DCE" w14:paraId="14E0FB28" w14:textId="77777777" w:rsidTr="007049E7">
        <w:tc>
          <w:tcPr>
            <w:tcW w:w="4950" w:type="dxa"/>
            <w:tcBorders>
              <w:top w:val="single" w:sz="4" w:space="0" w:color="000000"/>
              <w:bottom w:val="single" w:sz="4" w:space="0" w:color="000000"/>
            </w:tcBorders>
            <w:shd w:val="clear" w:color="auto" w:fill="C9C9C9"/>
          </w:tcPr>
          <w:p w14:paraId="343911A3" w14:textId="74C3863F" w:rsidR="009E2886" w:rsidRPr="00180DCE" w:rsidRDefault="7C58F37C" w:rsidP="007049E7">
            <w:pPr>
              <w:spacing w:after="0"/>
              <w:rPr>
                <w:rFonts w:ascii="Arial" w:eastAsia="Arial" w:hAnsi="Arial" w:cs="Arial"/>
                <w:i/>
                <w:iCs/>
              </w:rPr>
            </w:pPr>
            <w:r w:rsidRPr="7C58F37C">
              <w:rPr>
                <w:rFonts w:ascii="Arial" w:eastAsia="Arial" w:hAnsi="Arial" w:cs="Arial"/>
                <w:b/>
                <w:bCs/>
              </w:rPr>
              <w:t>Level 5</w:t>
            </w:r>
            <w:r w:rsidRPr="7C58F37C">
              <w:rPr>
                <w:rFonts w:ascii="Arial" w:eastAsia="Arial" w:hAnsi="Arial" w:cs="Arial"/>
              </w:rPr>
              <w:t xml:space="preserve"> </w:t>
            </w:r>
            <w:r w:rsidR="007049E7" w:rsidRPr="007049E7">
              <w:rPr>
                <w:rFonts w:ascii="Arial" w:eastAsia="Arial" w:hAnsi="Arial" w:cs="Arial"/>
                <w:i/>
                <w:iCs/>
                <w:color w:val="000000" w:themeColor="text1"/>
              </w:rPr>
              <w:t>Independently teaches and supervises complex office-based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E2764C" w14:textId="6502DE97" w:rsidR="009E2886" w:rsidRPr="00813F40" w:rsidRDefault="7C58F37C" w:rsidP="7C58F37C">
            <w:pPr>
              <w:numPr>
                <w:ilvl w:val="0"/>
                <w:numId w:val="2"/>
              </w:numPr>
              <w:pBdr>
                <w:top w:val="nil"/>
                <w:left w:val="nil"/>
                <w:bottom w:val="nil"/>
                <w:right w:val="nil"/>
                <w:between w:val="nil"/>
              </w:pBdr>
              <w:spacing w:after="0" w:line="240" w:lineRule="auto"/>
              <w:ind w:left="165" w:hanging="165"/>
            </w:pPr>
            <w:r w:rsidRPr="7C58F37C">
              <w:rPr>
                <w:rFonts w:ascii="Arial" w:eastAsia="Arial" w:hAnsi="Arial" w:cs="Arial"/>
              </w:rPr>
              <w:t xml:space="preserve">Independently teaches </w:t>
            </w:r>
            <w:r w:rsidR="0010007B">
              <w:rPr>
                <w:rFonts w:ascii="Arial" w:eastAsia="Arial" w:hAnsi="Arial" w:cs="Arial"/>
              </w:rPr>
              <w:t>and</w:t>
            </w:r>
            <w:r w:rsidRPr="7C58F37C">
              <w:rPr>
                <w:rFonts w:ascii="Arial" w:eastAsia="Arial" w:hAnsi="Arial" w:cs="Arial"/>
              </w:rPr>
              <w:t xml:space="preserve"> supervises procedures such as those listed in </w:t>
            </w:r>
            <w:r w:rsidR="0010007B">
              <w:rPr>
                <w:rFonts w:ascii="Arial" w:eastAsia="Arial" w:hAnsi="Arial" w:cs="Arial"/>
              </w:rPr>
              <w:t>L</w:t>
            </w:r>
            <w:r w:rsidRPr="7C58F37C">
              <w:rPr>
                <w:rFonts w:ascii="Arial" w:eastAsia="Arial" w:hAnsi="Arial" w:cs="Arial"/>
              </w:rPr>
              <w:t>evel 3</w:t>
            </w:r>
          </w:p>
        </w:tc>
      </w:tr>
      <w:tr w:rsidR="008933F0" w:rsidRPr="00180DCE" w14:paraId="39320DCC" w14:textId="77777777" w:rsidTr="270F654C">
        <w:tc>
          <w:tcPr>
            <w:tcW w:w="4950" w:type="dxa"/>
            <w:shd w:val="clear" w:color="auto" w:fill="FFD965"/>
          </w:tcPr>
          <w:p w14:paraId="160FF431"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7D17BA4A"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2529575"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End-of-rotation evaluation</w:t>
            </w:r>
          </w:p>
          <w:p w14:paraId="053C64A0"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78ED0DA9" w14:textId="77777777" w:rsidR="009E2886"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8933F0" w:rsidRPr="00180DCE" w14:paraId="3F256FB9" w14:textId="77777777" w:rsidTr="270F654C">
        <w:tc>
          <w:tcPr>
            <w:tcW w:w="4950" w:type="dxa"/>
            <w:shd w:val="clear" w:color="auto" w:fill="8DB3E2" w:themeFill="text2" w:themeFillTint="66"/>
          </w:tcPr>
          <w:p w14:paraId="50481942"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78FDE41F" w14:textId="77777777" w:rsidR="009E2886" w:rsidRPr="00180DCE" w:rsidRDefault="009E2886"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8933F0" w:rsidRPr="00180DCE" w14:paraId="60D5A9B4" w14:textId="77777777" w:rsidTr="270F654C">
        <w:trPr>
          <w:trHeight w:val="80"/>
        </w:trPr>
        <w:tc>
          <w:tcPr>
            <w:tcW w:w="4950" w:type="dxa"/>
            <w:shd w:val="clear" w:color="auto" w:fill="A8D08D"/>
          </w:tcPr>
          <w:p w14:paraId="1A3BECCB" w14:textId="77777777" w:rsidR="009E2886" w:rsidRPr="00180DCE" w:rsidRDefault="009E2886"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0ED4851" w14:textId="433F8F1C" w:rsidR="00CF3D58" w:rsidRPr="00320EB1" w:rsidRDefault="00CF3D58" w:rsidP="00CF3D58">
            <w:pPr>
              <w:numPr>
                <w:ilvl w:val="0"/>
                <w:numId w:val="2"/>
              </w:numPr>
              <w:spacing w:after="0" w:line="240" w:lineRule="auto"/>
              <w:ind w:left="180" w:hanging="180"/>
            </w:pPr>
            <w:r w:rsidRPr="7C58F37C">
              <w:rPr>
                <w:rFonts w:ascii="Arial" w:eastAsia="Arial" w:hAnsi="Arial" w:cs="Arial"/>
              </w:rPr>
              <w:t xml:space="preserve">Simple </w:t>
            </w:r>
            <w:r>
              <w:rPr>
                <w:rFonts w:ascii="Arial" w:eastAsia="Arial" w:hAnsi="Arial" w:cs="Arial"/>
              </w:rPr>
              <w:t>p</w:t>
            </w:r>
            <w:r w:rsidRPr="7C58F37C">
              <w:rPr>
                <w:rFonts w:ascii="Arial" w:eastAsia="Arial" w:hAnsi="Arial" w:cs="Arial"/>
              </w:rPr>
              <w:t xml:space="preserve">rocedures: </w:t>
            </w:r>
            <w:r w:rsidR="00AA3CE3" w:rsidRPr="7C58F37C">
              <w:rPr>
                <w:rFonts w:ascii="Arial" w:eastAsia="Arial" w:hAnsi="Arial" w:cs="Arial"/>
              </w:rPr>
              <w:t xml:space="preserve"> bladder instillation</w:t>
            </w:r>
            <w:r w:rsidR="00AA3CE3">
              <w:rPr>
                <w:rFonts w:ascii="Arial" w:eastAsia="Arial" w:hAnsi="Arial" w:cs="Arial"/>
              </w:rPr>
              <w:t>,</w:t>
            </w:r>
            <w:r w:rsidR="00AA3CE3" w:rsidRPr="7C58F37C">
              <w:rPr>
                <w:rFonts w:ascii="Arial" w:eastAsia="Arial" w:hAnsi="Arial" w:cs="Arial"/>
              </w:rPr>
              <w:t xml:space="preserve"> diagnostic cystoscopy, multi-channel urodynamics (set-up and troubleshooting, </w:t>
            </w:r>
            <w:proofErr w:type="spellStart"/>
            <w:r w:rsidR="00AA3CE3" w:rsidRPr="7C58F37C">
              <w:rPr>
                <w:rFonts w:ascii="Arial" w:eastAsia="Arial" w:hAnsi="Arial" w:cs="Arial"/>
              </w:rPr>
              <w:t>straightfoward</w:t>
            </w:r>
            <w:proofErr w:type="spellEnd"/>
            <w:r w:rsidR="00AA3CE3" w:rsidRPr="7C58F37C">
              <w:rPr>
                <w:rFonts w:ascii="Arial" w:eastAsia="Arial" w:hAnsi="Arial" w:cs="Arial"/>
              </w:rPr>
              <w:t xml:space="preserve"> conditions such as </w:t>
            </w:r>
            <w:r w:rsidR="00AA3CE3">
              <w:rPr>
                <w:rFonts w:ascii="Arial" w:eastAsia="Arial" w:hAnsi="Arial" w:cs="Arial"/>
              </w:rPr>
              <w:t>stress urinary incontinence (</w:t>
            </w:r>
            <w:r w:rsidR="00AA3CE3" w:rsidRPr="7C58F37C">
              <w:rPr>
                <w:rFonts w:ascii="Arial" w:eastAsia="Arial" w:hAnsi="Arial" w:cs="Arial"/>
              </w:rPr>
              <w:t>SUI</w:t>
            </w:r>
            <w:r w:rsidR="00AA3CE3">
              <w:rPr>
                <w:rFonts w:ascii="Arial" w:eastAsia="Arial" w:hAnsi="Arial" w:cs="Arial"/>
              </w:rPr>
              <w:t>)</w:t>
            </w:r>
            <w:r w:rsidR="00AA3CE3" w:rsidRPr="7C58F37C">
              <w:rPr>
                <w:rFonts w:ascii="Arial" w:eastAsia="Arial" w:hAnsi="Arial" w:cs="Arial"/>
              </w:rPr>
              <w:t xml:space="preserve"> </w:t>
            </w:r>
            <w:r w:rsidR="00AA3CE3">
              <w:rPr>
                <w:rFonts w:ascii="Arial" w:eastAsia="Arial" w:hAnsi="Arial" w:cs="Arial"/>
              </w:rPr>
              <w:t>and</w:t>
            </w:r>
            <w:r w:rsidR="00AA3CE3" w:rsidRPr="7C58F37C">
              <w:rPr>
                <w:rFonts w:ascii="Arial" w:eastAsia="Arial" w:hAnsi="Arial" w:cs="Arial"/>
              </w:rPr>
              <w:t xml:space="preserve"> </w:t>
            </w:r>
            <w:r w:rsidR="00AA3CE3">
              <w:rPr>
                <w:rFonts w:ascii="Arial" w:eastAsia="Arial" w:hAnsi="Arial" w:cs="Arial"/>
              </w:rPr>
              <w:t>overactive bladder (</w:t>
            </w:r>
            <w:r w:rsidR="00AA3CE3" w:rsidRPr="7C58F37C">
              <w:rPr>
                <w:rFonts w:ascii="Arial" w:eastAsia="Arial" w:hAnsi="Arial" w:cs="Arial"/>
              </w:rPr>
              <w:t>OAB</w:t>
            </w:r>
            <w:r w:rsidR="00AA3CE3">
              <w:rPr>
                <w:rFonts w:ascii="Arial" w:eastAsia="Arial" w:hAnsi="Arial" w:cs="Arial"/>
              </w:rPr>
              <w:t>)</w:t>
            </w:r>
            <w:r w:rsidR="00AA3CE3" w:rsidRPr="7C58F37C">
              <w:rPr>
                <w:rFonts w:ascii="Arial" w:eastAsia="Arial" w:hAnsi="Arial" w:cs="Arial"/>
              </w:rPr>
              <w:t xml:space="preserve">), </w:t>
            </w:r>
            <w:r w:rsidR="00AA3CE3">
              <w:rPr>
                <w:rFonts w:ascii="Arial" w:eastAsia="Arial" w:hAnsi="Arial" w:cs="Arial"/>
              </w:rPr>
              <w:t>p</w:t>
            </w:r>
            <w:r w:rsidR="00AA3CE3" w:rsidRPr="00AA3CE3">
              <w:rPr>
                <w:rFonts w:ascii="Arial" w:eastAsia="Arial" w:hAnsi="Arial" w:cs="Arial"/>
              </w:rPr>
              <w:t xml:space="preserve">ercutaneous </w:t>
            </w:r>
            <w:r w:rsidR="00AA3CE3">
              <w:rPr>
                <w:rFonts w:ascii="Arial" w:eastAsia="Arial" w:hAnsi="Arial" w:cs="Arial"/>
              </w:rPr>
              <w:t>t</w:t>
            </w:r>
            <w:r w:rsidR="00AA3CE3" w:rsidRPr="00AA3CE3">
              <w:rPr>
                <w:rFonts w:ascii="Arial" w:eastAsia="Arial" w:hAnsi="Arial" w:cs="Arial"/>
              </w:rPr>
              <w:t xml:space="preserve">ibial </w:t>
            </w:r>
            <w:r w:rsidR="00AA3CE3">
              <w:rPr>
                <w:rFonts w:ascii="Arial" w:eastAsia="Arial" w:hAnsi="Arial" w:cs="Arial"/>
              </w:rPr>
              <w:t>n</w:t>
            </w:r>
            <w:r w:rsidR="00AA3CE3" w:rsidRPr="00AA3CE3">
              <w:rPr>
                <w:rFonts w:ascii="Arial" w:eastAsia="Arial" w:hAnsi="Arial" w:cs="Arial"/>
              </w:rPr>
              <w:t xml:space="preserve">erve </w:t>
            </w:r>
            <w:r w:rsidR="00AA3CE3">
              <w:rPr>
                <w:rFonts w:ascii="Arial" w:eastAsia="Arial" w:hAnsi="Arial" w:cs="Arial"/>
              </w:rPr>
              <w:t>s</w:t>
            </w:r>
            <w:r w:rsidR="00AA3CE3" w:rsidRPr="00AA3CE3">
              <w:rPr>
                <w:rFonts w:ascii="Arial" w:eastAsia="Arial" w:hAnsi="Arial" w:cs="Arial"/>
              </w:rPr>
              <w:t>timulation</w:t>
            </w:r>
            <w:r w:rsidR="00AA3CE3">
              <w:rPr>
                <w:rFonts w:ascii="Arial" w:eastAsia="Arial" w:hAnsi="Arial" w:cs="Arial"/>
              </w:rPr>
              <w:t xml:space="preserve"> (</w:t>
            </w:r>
            <w:proofErr w:type="spellStart"/>
            <w:r w:rsidR="00AA3CE3" w:rsidRPr="7C58F37C">
              <w:rPr>
                <w:rFonts w:ascii="Arial" w:eastAsia="Arial" w:hAnsi="Arial" w:cs="Arial"/>
              </w:rPr>
              <w:t>PTNS</w:t>
            </w:r>
            <w:proofErr w:type="spellEnd"/>
            <w:r w:rsidR="00AA3CE3">
              <w:rPr>
                <w:rFonts w:ascii="Arial" w:eastAsia="Arial" w:hAnsi="Arial" w:cs="Arial"/>
              </w:rPr>
              <w:t>)</w:t>
            </w:r>
            <w:r w:rsidR="00AA3CE3" w:rsidRPr="7C58F37C">
              <w:rPr>
                <w:rFonts w:ascii="Arial" w:eastAsia="Arial" w:hAnsi="Arial" w:cs="Arial"/>
              </w:rPr>
              <w:t xml:space="preserve">, pessary fitting </w:t>
            </w:r>
            <w:r w:rsidR="00AA3CE3">
              <w:rPr>
                <w:rFonts w:ascii="Arial" w:eastAsia="Arial" w:hAnsi="Arial" w:cs="Arial"/>
              </w:rPr>
              <w:t>and</w:t>
            </w:r>
            <w:r w:rsidR="00AA3CE3" w:rsidRPr="7C58F37C">
              <w:rPr>
                <w:rFonts w:ascii="Arial" w:eastAsia="Arial" w:hAnsi="Arial" w:cs="Arial"/>
              </w:rPr>
              <w:t xml:space="preserve"> teaching, simple </w:t>
            </w:r>
            <w:proofErr w:type="spellStart"/>
            <w:r w:rsidR="00AA3CE3" w:rsidRPr="7C58F37C">
              <w:rPr>
                <w:rFonts w:ascii="Arial" w:eastAsia="Arial" w:hAnsi="Arial" w:cs="Arial"/>
              </w:rPr>
              <w:t>cystometry</w:t>
            </w:r>
            <w:proofErr w:type="spellEnd"/>
            <w:r w:rsidR="00AA3CE3">
              <w:rPr>
                <w:rFonts w:ascii="Arial" w:eastAsia="Arial" w:hAnsi="Arial" w:cs="Arial"/>
              </w:rPr>
              <w:t>,</w:t>
            </w:r>
            <w:r w:rsidR="00AA3CE3" w:rsidRPr="7C58F37C">
              <w:rPr>
                <w:rFonts w:ascii="Arial" w:eastAsia="Arial" w:hAnsi="Arial" w:cs="Arial"/>
              </w:rPr>
              <w:t xml:space="preserve"> straight catheterization, </w:t>
            </w:r>
            <w:r w:rsidRPr="7C58F37C">
              <w:rPr>
                <w:rFonts w:ascii="Arial" w:eastAsia="Arial" w:hAnsi="Arial" w:cs="Arial"/>
              </w:rPr>
              <w:t>suprapubic catheter change, urethral dilation</w:t>
            </w:r>
          </w:p>
          <w:p w14:paraId="7E426155" w14:textId="4939E4F7" w:rsidR="00C35939" w:rsidRDefault="00CF3D58" w:rsidP="00CF3D58">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t xml:space="preserve">Complex </w:t>
            </w:r>
            <w:r>
              <w:rPr>
                <w:rFonts w:ascii="Arial" w:eastAsia="Arial" w:hAnsi="Arial" w:cs="Arial"/>
              </w:rPr>
              <w:t>p</w:t>
            </w:r>
            <w:r w:rsidRPr="7C58F37C">
              <w:rPr>
                <w:rFonts w:ascii="Arial" w:eastAsia="Arial" w:hAnsi="Arial" w:cs="Arial"/>
              </w:rPr>
              <w:t xml:space="preserve">rocedures: </w:t>
            </w:r>
            <w:r w:rsidR="00AA3CE3" w:rsidRPr="7C58F37C">
              <w:rPr>
                <w:rFonts w:ascii="Arial" w:eastAsia="Arial" w:hAnsi="Arial" w:cs="Arial"/>
              </w:rPr>
              <w:t xml:space="preserve">anal sphincter ultrasound, bulking agent injection, intravesical </w:t>
            </w:r>
            <w:proofErr w:type="spellStart"/>
            <w:r w:rsidR="00AA3CE3" w:rsidRPr="7C58F37C">
              <w:rPr>
                <w:rFonts w:ascii="Arial" w:eastAsia="Arial" w:hAnsi="Arial" w:cs="Arial"/>
              </w:rPr>
              <w:t>botox</w:t>
            </w:r>
            <w:proofErr w:type="spellEnd"/>
            <w:r w:rsidR="00AA3CE3" w:rsidRPr="7C58F37C">
              <w:rPr>
                <w:rFonts w:ascii="Arial" w:eastAsia="Arial" w:hAnsi="Arial" w:cs="Arial"/>
              </w:rPr>
              <w:t>, pelvic floor ultrasound, multi-channel urodynamics for neurogenic bladder</w:t>
            </w:r>
            <w:r w:rsidR="00AA3CE3">
              <w:rPr>
                <w:rFonts w:ascii="Arial" w:eastAsia="Arial" w:hAnsi="Arial" w:cs="Arial"/>
              </w:rPr>
              <w:t xml:space="preserve">, </w:t>
            </w:r>
            <w:r w:rsidR="00AA3CE3" w:rsidRPr="7C58F37C">
              <w:rPr>
                <w:rFonts w:ascii="Arial" w:eastAsia="Arial" w:hAnsi="Arial" w:cs="Arial"/>
              </w:rPr>
              <w:t xml:space="preserve">nerve injection/trigger point injection, </w:t>
            </w:r>
            <w:r w:rsidR="00AA3CE3">
              <w:rPr>
                <w:rFonts w:ascii="Arial" w:eastAsia="Arial" w:hAnsi="Arial" w:cs="Arial"/>
              </w:rPr>
              <w:t>p</w:t>
            </w:r>
            <w:r w:rsidRPr="7C58F37C">
              <w:rPr>
                <w:rFonts w:ascii="Arial" w:eastAsia="Arial" w:hAnsi="Arial" w:cs="Arial"/>
              </w:rPr>
              <w:t>eripheral nerve evaluation (</w:t>
            </w:r>
            <w:proofErr w:type="spellStart"/>
            <w:r w:rsidRPr="7C58F37C">
              <w:rPr>
                <w:rFonts w:ascii="Arial" w:eastAsia="Arial" w:hAnsi="Arial" w:cs="Arial"/>
              </w:rPr>
              <w:t>PNE</w:t>
            </w:r>
            <w:proofErr w:type="spellEnd"/>
            <w:r w:rsidRPr="7C58F37C">
              <w:rPr>
                <w:rFonts w:ascii="Arial" w:eastAsia="Arial" w:hAnsi="Arial" w:cs="Arial"/>
              </w:rPr>
              <w:t xml:space="preserve">), </w:t>
            </w:r>
            <w:r w:rsidR="00AA3CE3" w:rsidRPr="00AA3CE3">
              <w:rPr>
                <w:rFonts w:ascii="Arial" w:eastAsia="Arial" w:hAnsi="Arial" w:cs="Arial"/>
              </w:rPr>
              <w:t>sacral neuromodulation</w:t>
            </w:r>
            <w:r w:rsidR="00AA3CE3">
              <w:rPr>
                <w:rFonts w:ascii="Arial" w:eastAsia="Arial" w:hAnsi="Arial" w:cs="Arial"/>
              </w:rPr>
              <w:t xml:space="preserve"> (</w:t>
            </w:r>
            <w:r w:rsidRPr="7C58F37C">
              <w:rPr>
                <w:rFonts w:ascii="Arial" w:eastAsia="Arial" w:hAnsi="Arial" w:cs="Arial"/>
              </w:rPr>
              <w:t>SNM</w:t>
            </w:r>
            <w:r w:rsidR="00AA3CE3">
              <w:rPr>
                <w:rFonts w:ascii="Arial" w:eastAsia="Arial" w:hAnsi="Arial" w:cs="Arial"/>
              </w:rPr>
              <w:t>)</w:t>
            </w:r>
            <w:r w:rsidRPr="7C58F37C">
              <w:rPr>
                <w:rFonts w:ascii="Arial" w:eastAsia="Arial" w:hAnsi="Arial" w:cs="Arial"/>
              </w:rPr>
              <w:t xml:space="preserve"> interrogation </w:t>
            </w:r>
            <w:r w:rsidR="00C35939">
              <w:rPr>
                <w:rFonts w:ascii="Arial" w:eastAsia="Arial" w:hAnsi="Arial" w:cs="Arial"/>
              </w:rPr>
              <w:t>and</w:t>
            </w:r>
            <w:r w:rsidRPr="7C58F37C">
              <w:rPr>
                <w:rFonts w:ascii="Arial" w:eastAsia="Arial" w:hAnsi="Arial" w:cs="Arial"/>
              </w:rPr>
              <w:t xml:space="preserve"> programming</w:t>
            </w:r>
          </w:p>
          <w:p w14:paraId="6C96854A" w14:textId="1E715E7B" w:rsidR="00320EB1" w:rsidRDefault="7C58F37C" w:rsidP="00CF3D58">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lastRenderedPageBreak/>
              <w:t>American Urological Association (AUA) and the Society for Urodynamics, Female Pelvic Medicine and Urogenital Reconstruction (</w:t>
            </w:r>
            <w:proofErr w:type="spellStart"/>
            <w:r w:rsidRPr="7C58F37C">
              <w:rPr>
                <w:rFonts w:ascii="Arial" w:eastAsia="Arial" w:hAnsi="Arial" w:cs="Arial"/>
              </w:rPr>
              <w:t>SUFU</w:t>
            </w:r>
            <w:proofErr w:type="spellEnd"/>
            <w:r w:rsidRPr="7C58F37C">
              <w:rPr>
                <w:rFonts w:ascii="Arial" w:eastAsia="Arial" w:hAnsi="Arial" w:cs="Arial"/>
              </w:rPr>
              <w:t>). Adult urodynamics: AUA/</w:t>
            </w:r>
            <w:proofErr w:type="spellStart"/>
            <w:r w:rsidRPr="7C58F37C">
              <w:rPr>
                <w:rFonts w:ascii="Arial" w:eastAsia="Arial" w:hAnsi="Arial" w:cs="Arial"/>
              </w:rPr>
              <w:t>SUFU</w:t>
            </w:r>
            <w:proofErr w:type="spellEnd"/>
            <w:r w:rsidRPr="7C58F37C">
              <w:rPr>
                <w:rFonts w:ascii="Arial" w:eastAsia="Arial" w:hAnsi="Arial" w:cs="Arial"/>
              </w:rPr>
              <w:t xml:space="preserve"> Guideline (2012). 2012. </w:t>
            </w:r>
            <w:hyperlink r:id="rId20">
              <w:r w:rsidRPr="7C58F37C">
                <w:rPr>
                  <w:rStyle w:val="Hyperlink"/>
                  <w:rFonts w:ascii="Arial" w:eastAsia="Arial" w:hAnsi="Arial" w:cs="Arial"/>
                </w:rPr>
                <w:t>https://www.auanet.org/guidelines/guidelines/urodynamics-guideline</w:t>
              </w:r>
            </w:hyperlink>
            <w:r w:rsidRPr="7C58F37C">
              <w:rPr>
                <w:rFonts w:ascii="Arial" w:eastAsia="Arial" w:hAnsi="Arial" w:cs="Arial"/>
              </w:rPr>
              <w:t>.</w:t>
            </w:r>
          </w:p>
          <w:p w14:paraId="5961A86E" w14:textId="136186CD" w:rsidR="00320EB1" w:rsidRPr="00180DCE" w:rsidRDefault="7C58F37C" w:rsidP="00320EB1">
            <w:pPr>
              <w:numPr>
                <w:ilvl w:val="0"/>
                <w:numId w:val="2"/>
              </w:numPr>
              <w:spacing w:after="0" w:line="240" w:lineRule="auto"/>
              <w:ind w:left="180" w:hanging="180"/>
              <w:rPr>
                <w:rStyle w:val="Hyperlink"/>
                <w:rFonts w:ascii="Arial" w:eastAsia="Arial" w:hAnsi="Arial" w:cs="Arial"/>
              </w:rPr>
            </w:pPr>
            <w:r w:rsidRPr="7C58F37C">
              <w:rPr>
                <w:rFonts w:ascii="Arial" w:eastAsia="Arial" w:hAnsi="Arial" w:cs="Arial"/>
              </w:rPr>
              <w:t xml:space="preserve">Goldman et al. International Continence Society best practice statement for use of sacral neuromodulation. </w:t>
            </w:r>
            <w:proofErr w:type="spellStart"/>
            <w:r w:rsidRPr="7C58F37C">
              <w:rPr>
                <w:rFonts w:ascii="Arial" w:eastAsia="Arial" w:hAnsi="Arial" w:cs="Arial"/>
                <w:i/>
                <w:iCs/>
              </w:rPr>
              <w:t>Neurourol</w:t>
            </w:r>
            <w:proofErr w:type="spellEnd"/>
            <w:r w:rsidRPr="7C58F37C">
              <w:rPr>
                <w:rFonts w:ascii="Arial" w:eastAsia="Arial" w:hAnsi="Arial" w:cs="Arial"/>
                <w:i/>
                <w:iCs/>
              </w:rPr>
              <w:t xml:space="preserve"> </w:t>
            </w:r>
            <w:proofErr w:type="spellStart"/>
            <w:r w:rsidRPr="7C58F37C">
              <w:rPr>
                <w:rFonts w:ascii="Arial" w:eastAsia="Arial" w:hAnsi="Arial" w:cs="Arial"/>
                <w:i/>
                <w:iCs/>
              </w:rPr>
              <w:t>Urodyn</w:t>
            </w:r>
            <w:proofErr w:type="spellEnd"/>
            <w:r w:rsidRPr="7C58F37C">
              <w:rPr>
                <w:rFonts w:ascii="Arial" w:eastAsia="Arial" w:hAnsi="Arial" w:cs="Arial"/>
              </w:rPr>
              <w:t xml:space="preserve"> 2018;37(5)1-26. </w:t>
            </w:r>
            <w:hyperlink r:id="rId21">
              <w:r w:rsidRPr="7C58F37C">
                <w:rPr>
                  <w:rStyle w:val="Hyperlink"/>
                  <w:rFonts w:ascii="Arial" w:eastAsia="Arial" w:hAnsi="Arial" w:cs="Arial"/>
                </w:rPr>
                <w:t>https://onlinelibrary.wiley.com/doi/10.1002/nau.23515</w:t>
              </w:r>
            </w:hyperlink>
            <w:r w:rsidRPr="7C58F37C">
              <w:rPr>
                <w:rFonts w:ascii="Arial" w:eastAsia="Arial" w:hAnsi="Arial" w:cs="Arial"/>
              </w:rPr>
              <w:t>.</w:t>
            </w:r>
          </w:p>
          <w:p w14:paraId="774F4037" w14:textId="202AD07E" w:rsidR="00320EB1" w:rsidRPr="00535FF0" w:rsidRDefault="7C58F37C" w:rsidP="00320EB1">
            <w:pPr>
              <w:pStyle w:val="ListParagraph"/>
              <w:numPr>
                <w:ilvl w:val="0"/>
                <w:numId w:val="2"/>
              </w:numPr>
              <w:spacing w:after="0" w:line="240" w:lineRule="auto"/>
              <w:ind w:left="166" w:hanging="166"/>
              <w:rPr>
                <w:rFonts w:ascii="Arial" w:eastAsia="Arial" w:hAnsi="Arial" w:cs="Arial"/>
              </w:rPr>
            </w:pPr>
            <w:r w:rsidRPr="7C58F37C">
              <w:rPr>
                <w:rFonts w:ascii="Arial" w:eastAsia="Arial" w:hAnsi="Arial" w:cs="Arial"/>
              </w:rPr>
              <w:t xml:space="preserve">International Urologic Association. Pelvic floor ultrasound basic settings and procedures. [Document]. 2018. </w:t>
            </w:r>
            <w:hyperlink r:id="rId22">
              <w:r w:rsidRPr="7C58F37C">
                <w:rPr>
                  <w:rStyle w:val="Hyperlink"/>
                  <w:rFonts w:ascii="Arial" w:eastAsia="Arial" w:hAnsi="Arial" w:cs="Arial"/>
                </w:rPr>
                <w:t>https://www.iuga.org/membership/special-interest-groups/pelvic-floor-imaging</w:t>
              </w:r>
            </w:hyperlink>
            <w:r w:rsidRPr="7C58F37C">
              <w:rPr>
                <w:rFonts w:ascii="Arial" w:eastAsia="Arial" w:hAnsi="Arial" w:cs="Arial"/>
              </w:rPr>
              <w:t>.</w:t>
            </w:r>
          </w:p>
          <w:p w14:paraId="6DE78591" w14:textId="666A29B7" w:rsidR="71B559AD" w:rsidRPr="00813F40" w:rsidRDefault="7C58F37C" w:rsidP="004724AC">
            <w:pPr>
              <w:numPr>
                <w:ilvl w:val="0"/>
                <w:numId w:val="2"/>
              </w:numPr>
              <w:spacing w:after="0" w:line="240" w:lineRule="auto"/>
              <w:ind w:left="180" w:hanging="180"/>
              <w:rPr>
                <w:rFonts w:ascii="Arial" w:eastAsia="Arial" w:hAnsi="Arial" w:cs="Arial"/>
              </w:rPr>
            </w:pPr>
            <w:r w:rsidRPr="7C58F37C">
              <w:rPr>
                <w:rStyle w:val="Hyperlink"/>
                <w:rFonts w:ascii="Arial" w:hAnsi="Arial" w:cs="Arial"/>
                <w:color w:val="auto"/>
                <w:u w:val="none"/>
              </w:rPr>
              <w:t xml:space="preserve">Ridgeway, BM, Attaran, M. Urodynamics: indications, techniques, interpretation, and clinical utility. In: 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Elsevier; 2022. ISBN 978-0-323-69783-5.</w:t>
            </w:r>
          </w:p>
          <w:p w14:paraId="79CA4C15" w14:textId="1048AC74" w:rsidR="009E2886" w:rsidRPr="00AA3CE3" w:rsidRDefault="7C58F37C" w:rsidP="00AA3CE3">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Rosier et al. International Continence Society Good Urodynamic Practices and Terms 2016: Urodynamics, uroflowmetry, </w:t>
            </w:r>
            <w:proofErr w:type="spellStart"/>
            <w:r w:rsidRPr="7C58F37C">
              <w:rPr>
                <w:rFonts w:ascii="Arial" w:eastAsia="Arial" w:hAnsi="Arial" w:cs="Arial"/>
              </w:rPr>
              <w:t>cystometry</w:t>
            </w:r>
            <w:proofErr w:type="spellEnd"/>
            <w:r w:rsidRPr="7C58F37C">
              <w:rPr>
                <w:rFonts w:ascii="Arial" w:eastAsia="Arial" w:hAnsi="Arial" w:cs="Arial"/>
              </w:rPr>
              <w:t xml:space="preserve">, and pressure-flow study. </w:t>
            </w:r>
            <w:proofErr w:type="spellStart"/>
            <w:r w:rsidRPr="7C58F37C">
              <w:rPr>
                <w:rFonts w:ascii="Arial" w:eastAsia="Arial" w:hAnsi="Arial" w:cs="Arial"/>
                <w:i/>
                <w:iCs/>
              </w:rPr>
              <w:t>Neurourol</w:t>
            </w:r>
            <w:proofErr w:type="spellEnd"/>
            <w:r w:rsidRPr="7C58F37C">
              <w:rPr>
                <w:rFonts w:ascii="Arial" w:eastAsia="Arial" w:hAnsi="Arial" w:cs="Arial"/>
                <w:i/>
                <w:iCs/>
              </w:rPr>
              <w:t xml:space="preserve"> </w:t>
            </w:r>
            <w:proofErr w:type="spellStart"/>
            <w:r w:rsidRPr="7C58F37C">
              <w:rPr>
                <w:rFonts w:ascii="Arial" w:eastAsia="Arial" w:hAnsi="Arial" w:cs="Arial"/>
                <w:i/>
                <w:iCs/>
              </w:rPr>
              <w:t>Urodyn</w:t>
            </w:r>
            <w:proofErr w:type="spellEnd"/>
            <w:r w:rsidRPr="7C58F37C">
              <w:rPr>
                <w:rFonts w:ascii="Arial" w:eastAsia="Arial" w:hAnsi="Arial" w:cs="Arial"/>
              </w:rPr>
              <w:t xml:space="preserve"> </w:t>
            </w:r>
            <w:proofErr w:type="gramStart"/>
            <w:r w:rsidRPr="7C58F37C">
              <w:rPr>
                <w:rFonts w:ascii="Arial" w:eastAsia="Arial" w:hAnsi="Arial" w:cs="Arial"/>
              </w:rPr>
              <w:t>2018;9999:1</w:t>
            </w:r>
            <w:proofErr w:type="gramEnd"/>
            <w:r w:rsidRPr="7C58F37C">
              <w:rPr>
                <w:rFonts w:ascii="Arial" w:eastAsia="Arial" w:hAnsi="Arial" w:cs="Arial"/>
              </w:rPr>
              <w:t xml:space="preserve">-18. </w:t>
            </w:r>
            <w:proofErr w:type="spellStart"/>
            <w:r w:rsidRPr="7C58F37C">
              <w:rPr>
                <w:rFonts w:ascii="Arial" w:eastAsia="Arial" w:hAnsi="Arial" w:cs="Arial"/>
              </w:rPr>
              <w:t>PMID</w:t>
            </w:r>
            <w:proofErr w:type="spellEnd"/>
            <w:r w:rsidRPr="7C58F37C">
              <w:rPr>
                <w:rFonts w:ascii="Arial" w:eastAsia="Arial" w:hAnsi="Arial" w:cs="Arial"/>
              </w:rPr>
              <w:t>: 27917521.</w:t>
            </w:r>
          </w:p>
        </w:tc>
      </w:tr>
    </w:tbl>
    <w:p w14:paraId="34CF017D" w14:textId="1A011BF3" w:rsidR="00F33DEB" w:rsidRDefault="00F33DEB" w:rsidP="005458A3">
      <w:pPr>
        <w:spacing w:after="0" w:line="240" w:lineRule="auto"/>
      </w:pPr>
    </w:p>
    <w:p w14:paraId="3799F958" w14:textId="77777777" w:rsidR="00F33DEB" w:rsidRDefault="00F33DEB" w:rsidP="005458A3">
      <w:pPr>
        <w:spacing w:after="0" w:line="240" w:lineRule="auto"/>
      </w:pPr>
      <w:r>
        <w:br w:type="page"/>
      </w:r>
    </w:p>
    <w:p w14:paraId="43F1456C" w14:textId="77777777" w:rsidR="009E62D8" w:rsidRDefault="009E62D8" w:rsidP="005458A3">
      <w:pPr>
        <w:spacing w:after="0" w:line="240" w:lineRule="auto"/>
      </w:pPr>
    </w:p>
    <w:tbl>
      <w:tblPr>
        <w:tblW w:w="14130"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40"/>
        <w:gridCol w:w="9390"/>
      </w:tblGrid>
      <w:tr w:rsidR="00E93EC1" w:rsidRPr="0009118D" w14:paraId="28B62406" w14:textId="77777777" w:rsidTr="7C58F37C">
        <w:trPr>
          <w:trHeight w:val="769"/>
        </w:trPr>
        <w:tc>
          <w:tcPr>
            <w:tcW w:w="14125" w:type="dxa"/>
            <w:gridSpan w:val="2"/>
            <w:shd w:val="clear" w:color="auto" w:fill="9CC3E5"/>
          </w:tcPr>
          <w:p w14:paraId="38EFC948" w14:textId="1045B996" w:rsidR="000C478E" w:rsidRPr="00F64B29" w:rsidRDefault="000C478E" w:rsidP="00AA3DBE">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Patient Care 3: </w:t>
            </w:r>
            <w:r w:rsidR="00813AE9">
              <w:rPr>
                <w:rFonts w:ascii="Arial" w:eastAsia="Arial" w:hAnsi="Arial" w:cs="Arial"/>
                <w:b/>
              </w:rPr>
              <w:t xml:space="preserve">General </w:t>
            </w:r>
            <w:r>
              <w:rPr>
                <w:rFonts w:ascii="Arial" w:eastAsia="Arial" w:hAnsi="Arial" w:cs="Arial"/>
                <w:b/>
              </w:rPr>
              <w:t>Peri</w:t>
            </w:r>
            <w:r w:rsidR="00813AE9">
              <w:rPr>
                <w:rFonts w:ascii="Arial" w:eastAsia="Arial" w:hAnsi="Arial" w:cs="Arial"/>
                <w:b/>
              </w:rPr>
              <w:t>-Operative Management</w:t>
            </w:r>
            <w:r w:rsidR="00353F82" w:rsidDel="00813AE9">
              <w:rPr>
                <w:rFonts w:ascii="Arial" w:eastAsia="Arial" w:hAnsi="Arial" w:cs="Arial"/>
                <w:b/>
              </w:rPr>
              <w:t xml:space="preserve"> </w:t>
            </w:r>
            <w:r w:rsidR="00353F82">
              <w:rPr>
                <w:rFonts w:ascii="Arial" w:eastAsia="Arial" w:hAnsi="Arial" w:cs="Arial"/>
                <w:b/>
              </w:rPr>
              <w:t>(</w:t>
            </w:r>
            <w:r w:rsidR="00506EA3">
              <w:rPr>
                <w:rFonts w:ascii="Arial" w:eastAsia="Arial" w:hAnsi="Arial" w:cs="Arial"/>
                <w:b/>
              </w:rPr>
              <w:t>P</w:t>
            </w:r>
            <w:r w:rsidR="00353F82">
              <w:rPr>
                <w:rFonts w:ascii="Arial" w:eastAsia="Arial" w:hAnsi="Arial" w:cs="Arial"/>
                <w:b/>
              </w:rPr>
              <w:t xml:space="preserve">re-, </w:t>
            </w:r>
            <w:r w:rsidR="00506EA3">
              <w:rPr>
                <w:rFonts w:ascii="Arial" w:eastAsia="Arial" w:hAnsi="Arial" w:cs="Arial"/>
                <w:b/>
              </w:rPr>
              <w:t>I</w:t>
            </w:r>
            <w:r w:rsidR="00353F82">
              <w:rPr>
                <w:rFonts w:ascii="Arial" w:eastAsia="Arial" w:hAnsi="Arial" w:cs="Arial"/>
                <w:b/>
              </w:rPr>
              <w:t xml:space="preserve">ntra-, and </w:t>
            </w:r>
            <w:r w:rsidR="00506EA3">
              <w:rPr>
                <w:rFonts w:ascii="Arial" w:eastAsia="Arial" w:hAnsi="Arial" w:cs="Arial"/>
                <w:b/>
              </w:rPr>
              <w:t>P</w:t>
            </w:r>
            <w:r w:rsidR="00353F82">
              <w:rPr>
                <w:rFonts w:ascii="Arial" w:eastAsia="Arial" w:hAnsi="Arial" w:cs="Arial"/>
                <w:b/>
              </w:rPr>
              <w:t>ost-</w:t>
            </w:r>
            <w:r w:rsidR="00506EA3">
              <w:rPr>
                <w:rFonts w:ascii="Arial" w:eastAsia="Arial" w:hAnsi="Arial" w:cs="Arial"/>
                <w:b/>
              </w:rPr>
              <w:t>P</w:t>
            </w:r>
            <w:r w:rsidR="00353F82">
              <w:rPr>
                <w:rFonts w:ascii="Arial" w:eastAsia="Arial" w:hAnsi="Arial" w:cs="Arial"/>
                <w:b/>
              </w:rPr>
              <w:t>rocedural)</w:t>
            </w:r>
          </w:p>
          <w:p w14:paraId="6209B01D" w14:textId="35D141BB" w:rsidR="000C478E" w:rsidRPr="0009118D" w:rsidRDefault="000C478E" w:rsidP="00FE0BC3">
            <w:pPr>
              <w:spacing w:after="0" w:line="240" w:lineRule="auto"/>
              <w:ind w:hanging="14"/>
              <w:rPr>
                <w:rFonts w:ascii="Arial" w:eastAsia="Arial" w:hAnsi="Arial" w:cs="Arial"/>
              </w:rPr>
            </w:pPr>
            <w:r w:rsidRPr="2F5CD548">
              <w:rPr>
                <w:rFonts w:ascii="Arial" w:eastAsia="Arial" w:hAnsi="Arial" w:cs="Arial"/>
                <w:b/>
                <w:bCs/>
              </w:rPr>
              <w:t>Overall Intent:</w:t>
            </w:r>
            <w:r w:rsidRPr="2F5CD548">
              <w:rPr>
                <w:rFonts w:ascii="Arial" w:eastAsia="Arial" w:hAnsi="Arial" w:cs="Arial"/>
              </w:rPr>
              <w:t xml:space="preserve"> T</w:t>
            </w:r>
            <w:r>
              <w:rPr>
                <w:rFonts w:ascii="Arial" w:eastAsia="Arial" w:hAnsi="Arial" w:cs="Arial"/>
              </w:rPr>
              <w:t>o</w:t>
            </w:r>
            <w:r w:rsidRPr="2F5CD548">
              <w:rPr>
                <w:rFonts w:ascii="Arial" w:eastAsia="Arial" w:hAnsi="Arial" w:cs="Arial"/>
              </w:rPr>
              <w:t xml:space="preserve"> develop the skills for pre</w:t>
            </w:r>
            <w:r w:rsidR="00FE0BC3">
              <w:rPr>
                <w:rFonts w:ascii="Arial" w:eastAsia="Arial" w:hAnsi="Arial" w:cs="Arial"/>
              </w:rPr>
              <w:t>-</w:t>
            </w:r>
            <w:r w:rsidRPr="2F5CD548">
              <w:rPr>
                <w:rFonts w:ascii="Arial" w:eastAsia="Arial" w:hAnsi="Arial" w:cs="Arial"/>
              </w:rPr>
              <w:t>operative surgical planning, to identify and manage common and more complex peri</w:t>
            </w:r>
            <w:r w:rsidR="00FE0BC3">
              <w:rPr>
                <w:rFonts w:ascii="Arial" w:eastAsia="Arial" w:hAnsi="Arial" w:cs="Arial"/>
              </w:rPr>
              <w:t>-</w:t>
            </w:r>
            <w:r w:rsidRPr="2F5CD548">
              <w:rPr>
                <w:rFonts w:ascii="Arial" w:eastAsia="Arial" w:hAnsi="Arial" w:cs="Arial"/>
              </w:rPr>
              <w:t>operative/intra</w:t>
            </w:r>
            <w:r w:rsidR="00FE0BC3">
              <w:rPr>
                <w:rFonts w:ascii="Arial" w:eastAsia="Arial" w:hAnsi="Arial" w:cs="Arial"/>
              </w:rPr>
              <w:t>-</w:t>
            </w:r>
            <w:r w:rsidRPr="2F5CD548">
              <w:rPr>
                <w:rFonts w:ascii="Arial" w:eastAsia="Arial" w:hAnsi="Arial" w:cs="Arial"/>
              </w:rPr>
              <w:t>operative complications, and to direct and participate in multidisciplinary surgical planning for complex cases</w:t>
            </w:r>
          </w:p>
        </w:tc>
      </w:tr>
      <w:tr w:rsidR="00613CB4" w:rsidRPr="0009118D" w14:paraId="0A45CC04" w14:textId="77777777" w:rsidTr="7C58F37C">
        <w:tc>
          <w:tcPr>
            <w:tcW w:w="4740" w:type="dxa"/>
            <w:shd w:val="clear" w:color="auto" w:fill="FABF8F" w:themeFill="accent6" w:themeFillTint="99"/>
          </w:tcPr>
          <w:p w14:paraId="6E90CBB3" w14:textId="77777777" w:rsidR="000C478E" w:rsidRPr="003F5648" w:rsidRDefault="000C478E"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385" w:type="dxa"/>
            <w:shd w:val="clear" w:color="auto" w:fill="FABF8F" w:themeFill="accent6" w:themeFillTint="99"/>
          </w:tcPr>
          <w:p w14:paraId="43E383D8" w14:textId="77777777" w:rsidR="000C478E" w:rsidRPr="00445C90" w:rsidRDefault="000C478E"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4FD1AFE7" w14:textId="77777777" w:rsidTr="007049E7">
        <w:tc>
          <w:tcPr>
            <w:tcW w:w="4740" w:type="dxa"/>
            <w:tcBorders>
              <w:top w:val="single" w:sz="4" w:space="0" w:color="000000" w:themeColor="text1"/>
              <w:bottom w:val="single" w:sz="4" w:space="0" w:color="000000" w:themeColor="text1"/>
            </w:tcBorders>
            <w:shd w:val="clear" w:color="auto" w:fill="C9C9C9"/>
          </w:tcPr>
          <w:p w14:paraId="1AE921CA" w14:textId="4D529E2E" w:rsidR="000C478E" w:rsidRPr="00F1242F" w:rsidRDefault="000C478E" w:rsidP="00AA3DBE">
            <w:pPr>
              <w:spacing w:after="0" w:line="240" w:lineRule="auto"/>
              <w:rPr>
                <w:rFonts w:ascii="Arial" w:eastAsia="Arial" w:hAnsi="Arial" w:cs="Arial"/>
                <w:i/>
              </w:rPr>
            </w:pPr>
            <w:r w:rsidRPr="00F1242F">
              <w:rPr>
                <w:rFonts w:ascii="Arial" w:hAnsi="Arial" w:cs="Arial"/>
                <w:b/>
                <w:bCs/>
              </w:rPr>
              <w:t xml:space="preserve">Level </w:t>
            </w:r>
            <w:r w:rsidR="71B559AD" w:rsidRPr="00957A46" w:rsidDel="00E0052D">
              <w:rPr>
                <w:rFonts w:ascii="Arial" w:hAnsi="Arial" w:cs="Arial"/>
                <w:b/>
                <w:bCs/>
              </w:rPr>
              <w:t>1</w:t>
            </w:r>
            <w:r w:rsidRPr="00F1242F">
              <w:rPr>
                <w:rFonts w:ascii="Arial" w:hAnsi="Arial" w:cs="Arial"/>
              </w:rPr>
              <w:t xml:space="preserve"> </w:t>
            </w:r>
            <w:r w:rsidR="007049E7" w:rsidRPr="007049E7">
              <w:rPr>
                <w:rFonts w:ascii="Arial" w:hAnsi="Arial" w:cs="Arial"/>
                <w:i/>
                <w:iCs/>
              </w:rPr>
              <w:t>Accurately and reliably gathers and reports clinical information pertaining to common peri-procedural risks and complications</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5891102" w14:textId="5F1A2978" w:rsidR="5357E760" w:rsidRPr="00F64B29" w:rsidRDefault="5357E760" w:rsidP="004724AC">
            <w:pPr>
              <w:numPr>
                <w:ilvl w:val="0"/>
                <w:numId w:val="5"/>
              </w:numPr>
              <w:spacing w:after="0" w:line="240" w:lineRule="auto"/>
              <w:ind w:left="158" w:hanging="180"/>
              <w:rPr>
                <w:rFonts w:ascii="Arial" w:hAnsi="Arial" w:cs="Arial"/>
              </w:rPr>
            </w:pPr>
            <w:r w:rsidRPr="7AC3AAAA">
              <w:rPr>
                <w:rFonts w:ascii="Arial" w:hAnsi="Arial" w:cs="Arial"/>
              </w:rPr>
              <w:t xml:space="preserve">Reports </w:t>
            </w:r>
            <w:r w:rsidR="7AC3AAAA" w:rsidRPr="7AC3AAAA">
              <w:rPr>
                <w:rFonts w:ascii="Arial" w:hAnsi="Arial" w:cs="Arial"/>
              </w:rPr>
              <w:t>details</w:t>
            </w:r>
            <w:r w:rsidRPr="00957A46">
              <w:rPr>
                <w:rFonts w:ascii="Arial" w:hAnsi="Arial" w:cs="Arial"/>
              </w:rPr>
              <w:t xml:space="preserve"> of gynecologic, urologic, or </w:t>
            </w:r>
            <w:proofErr w:type="spellStart"/>
            <w:r w:rsidRPr="00957A46">
              <w:rPr>
                <w:rFonts w:ascii="Arial" w:hAnsi="Arial" w:cs="Arial"/>
              </w:rPr>
              <w:t>FPMRS</w:t>
            </w:r>
            <w:proofErr w:type="spellEnd"/>
            <w:r w:rsidRPr="00957A46">
              <w:rPr>
                <w:rFonts w:ascii="Arial" w:hAnsi="Arial" w:cs="Arial"/>
              </w:rPr>
              <w:t xml:space="preserve"> prior surgical procedures</w:t>
            </w:r>
          </w:p>
          <w:p w14:paraId="620F1D6B" w14:textId="3B7A5387" w:rsidR="71B559AD"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Practices high-quality shared decision making</w:t>
            </w:r>
          </w:p>
          <w:p w14:paraId="46F0ECC5" w14:textId="5850FDA9" w:rsidR="71B559AD"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Gives ranges of successful outcomes as well as specific procedural risks when counseling and obtaining consent</w:t>
            </w:r>
          </w:p>
          <w:p w14:paraId="0CFC8D9E" w14:textId="670DD077" w:rsidR="000C478E" w:rsidRPr="0009118D" w:rsidRDefault="2BB27A61" w:rsidP="004724AC">
            <w:pPr>
              <w:numPr>
                <w:ilvl w:val="0"/>
                <w:numId w:val="5"/>
              </w:numPr>
              <w:spacing w:after="0" w:line="240" w:lineRule="auto"/>
              <w:ind w:left="158" w:hanging="180"/>
              <w:rPr>
                <w:rFonts w:ascii="Arial" w:hAnsi="Arial" w:cs="Arial"/>
              </w:rPr>
            </w:pPr>
            <w:r w:rsidRPr="7AC3AAAA">
              <w:rPr>
                <w:rFonts w:ascii="Arial" w:hAnsi="Arial" w:cs="Arial"/>
              </w:rPr>
              <w:t>Comprehensively evaluates patients with multiple comorbidities and frailty status, and adjusts surgical planning in accordance with risks</w:t>
            </w:r>
          </w:p>
        </w:tc>
      </w:tr>
      <w:tr w:rsidR="00E93EC1" w:rsidRPr="0009118D" w14:paraId="64D9F820" w14:textId="77777777" w:rsidTr="007049E7">
        <w:tc>
          <w:tcPr>
            <w:tcW w:w="4740" w:type="dxa"/>
            <w:tcBorders>
              <w:top w:val="single" w:sz="4" w:space="0" w:color="000000" w:themeColor="text1"/>
              <w:bottom w:val="single" w:sz="4" w:space="0" w:color="000000" w:themeColor="text1"/>
            </w:tcBorders>
            <w:shd w:val="clear" w:color="auto" w:fill="C9C9C9"/>
          </w:tcPr>
          <w:p w14:paraId="7DCF8A47" w14:textId="63BFBA52" w:rsidR="00E0052D" w:rsidRPr="0049419E" w:rsidRDefault="00E0052D" w:rsidP="00E0052D">
            <w:pPr>
              <w:spacing w:after="0" w:line="240" w:lineRule="auto"/>
              <w:rPr>
                <w:rFonts w:ascii="Arial" w:hAnsi="Arial" w:cs="Arial"/>
                <w:i/>
              </w:rPr>
            </w:pPr>
            <w:r w:rsidRPr="00F1242F">
              <w:rPr>
                <w:rFonts w:ascii="Arial" w:eastAsia="Arial" w:hAnsi="Arial" w:cs="Arial"/>
                <w:b/>
                <w:bCs/>
              </w:rPr>
              <w:t xml:space="preserve">Level </w:t>
            </w:r>
            <w:r>
              <w:rPr>
                <w:rFonts w:ascii="Arial" w:eastAsia="Arial" w:hAnsi="Arial" w:cs="Arial"/>
              </w:rPr>
              <w:t xml:space="preserve">2 </w:t>
            </w:r>
            <w:r w:rsidR="007049E7" w:rsidRPr="007049E7">
              <w:rPr>
                <w:rFonts w:ascii="Arial" w:eastAsia="Arial" w:hAnsi="Arial" w:cs="Arial"/>
                <w:i/>
                <w:iCs/>
              </w:rPr>
              <w:t>Identifies alterations in normal physiology and anatomy</w:t>
            </w:r>
          </w:p>
          <w:p w14:paraId="4CB47602" w14:textId="77777777" w:rsidR="00E0052D" w:rsidRPr="00F1242F" w:rsidRDefault="00E0052D" w:rsidP="00E0052D">
            <w:pPr>
              <w:spacing w:after="0" w:line="240" w:lineRule="auto"/>
              <w:rPr>
                <w:rFonts w:ascii="Arial" w:hAnsi="Arial" w:cs="Arial"/>
                <w:b/>
                <w:bCs/>
              </w:rPr>
            </w:pPr>
          </w:p>
        </w:tc>
        <w:tc>
          <w:tcPr>
            <w:tcW w:w="9390"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5DF593" w14:textId="77777777" w:rsidR="00E0052D" w:rsidRPr="00A628EE" w:rsidRDefault="7C58F37C"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7C58F37C">
              <w:rPr>
                <w:rFonts w:ascii="Arial" w:hAnsi="Arial" w:cs="Arial"/>
              </w:rPr>
              <w:t>Recognizes that advanced stage prolapse alters landmarks or expected locations of anatomy</w:t>
            </w:r>
          </w:p>
          <w:p w14:paraId="0B795400" w14:textId="773DAC28" w:rsidR="7C58F37C" w:rsidRDefault="7C58F37C" w:rsidP="7C58F37C">
            <w:pPr>
              <w:numPr>
                <w:ilvl w:val="0"/>
                <w:numId w:val="5"/>
              </w:numPr>
              <w:spacing w:after="0" w:line="240" w:lineRule="auto"/>
              <w:ind w:left="158" w:hanging="180"/>
            </w:pPr>
            <w:r w:rsidRPr="7C58F37C">
              <w:rPr>
                <w:rFonts w:ascii="Arial" w:hAnsi="Arial" w:cs="Arial"/>
              </w:rPr>
              <w:t>Recognizes signs of atrophy, recommends pre-operative vaginal estrogen cream, and adjusts surgical approach/technique to minimize risk of vaginal/introital narrowing</w:t>
            </w:r>
          </w:p>
          <w:p w14:paraId="52032CD6" w14:textId="4546299E" w:rsidR="7C58F37C" w:rsidRDefault="7C58F37C" w:rsidP="7C58F37C">
            <w:pPr>
              <w:numPr>
                <w:ilvl w:val="0"/>
                <w:numId w:val="5"/>
              </w:numPr>
              <w:spacing w:after="0" w:line="240" w:lineRule="auto"/>
              <w:ind w:left="158" w:hanging="180"/>
            </w:pPr>
            <w:r w:rsidRPr="7C58F37C">
              <w:rPr>
                <w:rFonts w:ascii="Arial" w:hAnsi="Arial" w:cs="Arial"/>
              </w:rPr>
              <w:t>Assesses vaginal length after hysterectomy and considers when determining whether sacrospinous ligament fixation is a surgical option</w:t>
            </w:r>
          </w:p>
          <w:p w14:paraId="54A2F8CB" w14:textId="77777777" w:rsidR="00E0052D" w:rsidRPr="0049419E" w:rsidRDefault="00E0052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49419E">
              <w:rPr>
                <w:rFonts w:ascii="Arial" w:hAnsi="Arial" w:cs="Arial"/>
              </w:rPr>
              <w:t>Safely restores pelvic anatomy in patients with multiple prior surgeries, mobilizes adhesions, can visualize and separate tissue planes</w:t>
            </w:r>
          </w:p>
          <w:p w14:paraId="42201BDE" w14:textId="4F0CA399" w:rsidR="00E0052D" w:rsidRPr="00E0052D" w:rsidDel="00957A46" w:rsidRDefault="7C58F37C" w:rsidP="004724AC">
            <w:pPr>
              <w:numPr>
                <w:ilvl w:val="0"/>
                <w:numId w:val="5"/>
              </w:numPr>
              <w:spacing w:after="0" w:line="240" w:lineRule="auto"/>
              <w:ind w:left="158" w:hanging="180"/>
              <w:rPr>
                <w:rFonts w:ascii="Arial" w:hAnsi="Arial" w:cs="Arial"/>
              </w:rPr>
            </w:pPr>
            <w:r w:rsidRPr="7C58F37C">
              <w:rPr>
                <w:rFonts w:ascii="Arial" w:hAnsi="Arial" w:cs="Arial"/>
              </w:rPr>
              <w:t>Appropriately uses pre-procedure imaging</w:t>
            </w:r>
          </w:p>
        </w:tc>
      </w:tr>
      <w:tr w:rsidR="00E93EC1" w:rsidRPr="0009118D" w14:paraId="0F85BC89" w14:textId="77777777" w:rsidTr="007049E7">
        <w:tc>
          <w:tcPr>
            <w:tcW w:w="4740" w:type="dxa"/>
            <w:tcBorders>
              <w:top w:val="single" w:sz="4" w:space="0" w:color="000000" w:themeColor="text1"/>
              <w:bottom w:val="single" w:sz="4" w:space="0" w:color="000000" w:themeColor="text1"/>
            </w:tcBorders>
            <w:shd w:val="clear" w:color="auto" w:fill="C9C9C9"/>
          </w:tcPr>
          <w:p w14:paraId="3A561207" w14:textId="676E6AEF" w:rsidR="000C478E" w:rsidRPr="00F64B29" w:rsidRDefault="000C478E" w:rsidP="00AA3DBE">
            <w:pPr>
              <w:spacing w:after="0" w:line="240" w:lineRule="auto"/>
              <w:rPr>
                <w:rFonts w:ascii="Arial" w:hAnsi="Arial" w:cs="Arial"/>
                <w:i/>
              </w:rPr>
            </w:pPr>
            <w:r w:rsidRPr="00F1242F">
              <w:rPr>
                <w:rFonts w:ascii="Arial" w:hAnsi="Arial" w:cs="Arial"/>
                <w:b/>
              </w:rPr>
              <w:t>Level 3</w:t>
            </w:r>
            <w:r w:rsidRPr="00F1242F">
              <w:rPr>
                <w:rFonts w:ascii="Arial" w:hAnsi="Arial" w:cs="Arial"/>
              </w:rPr>
              <w:t xml:space="preserve"> </w:t>
            </w:r>
            <w:r w:rsidR="007049E7" w:rsidRPr="007049E7">
              <w:rPr>
                <w:rFonts w:ascii="Arial" w:hAnsi="Arial" w:cs="Arial"/>
                <w:i/>
                <w:iCs/>
              </w:rPr>
              <w:t>Independently identifies and manages common peri-procedural risks and complications</w:t>
            </w:r>
          </w:p>
          <w:p w14:paraId="12FE599B" w14:textId="77777777" w:rsidR="000C478E" w:rsidRPr="00F64B29" w:rsidRDefault="000C478E" w:rsidP="00AA3DBE">
            <w:pPr>
              <w:spacing w:after="0" w:line="240" w:lineRule="auto"/>
              <w:rPr>
                <w:rFonts w:ascii="Arial" w:hAnsi="Arial" w:cs="Arial"/>
                <w:i/>
              </w:rPr>
            </w:pP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BD4EE7" w14:textId="5EE333B7"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 xml:space="preserve">Assures appropriate equipment is available in or for the </w:t>
            </w:r>
            <w:r w:rsidR="00BF01E0">
              <w:rPr>
                <w:rFonts w:ascii="Arial" w:hAnsi="Arial" w:cs="Arial"/>
              </w:rPr>
              <w:t>operating room</w:t>
            </w:r>
          </w:p>
          <w:p w14:paraId="301285DA" w14:textId="62C65AC6" w:rsidR="000C478E" w:rsidRPr="00F64B29" w:rsidRDefault="2BB27A61" w:rsidP="004724AC">
            <w:pPr>
              <w:numPr>
                <w:ilvl w:val="0"/>
                <w:numId w:val="5"/>
              </w:numPr>
              <w:spacing w:after="0" w:line="240" w:lineRule="auto"/>
              <w:ind w:left="158" w:hanging="180"/>
              <w:rPr>
                <w:rFonts w:ascii="Arial" w:hAnsi="Arial" w:cs="Arial"/>
              </w:rPr>
            </w:pPr>
            <w:proofErr w:type="gramStart"/>
            <w:r w:rsidRPr="7AC3AAAA">
              <w:rPr>
                <w:rFonts w:ascii="Arial" w:hAnsi="Arial" w:cs="Arial"/>
              </w:rPr>
              <w:t>Communicates</w:t>
            </w:r>
            <w:proofErr w:type="gramEnd"/>
            <w:r w:rsidRPr="7AC3AAAA">
              <w:rPr>
                <w:rFonts w:ascii="Arial" w:hAnsi="Arial" w:cs="Arial"/>
              </w:rPr>
              <w:t xml:space="preserve"> effectively with all team members pre</w:t>
            </w:r>
            <w:r w:rsidR="00BF01E0">
              <w:rPr>
                <w:rFonts w:ascii="Arial" w:hAnsi="Arial" w:cs="Arial"/>
              </w:rPr>
              <w:t>-</w:t>
            </w:r>
            <w:r w:rsidRPr="7AC3AAAA">
              <w:rPr>
                <w:rFonts w:ascii="Arial" w:hAnsi="Arial" w:cs="Arial"/>
              </w:rPr>
              <w:t xml:space="preserve">, </w:t>
            </w:r>
            <w:proofErr w:type="gramStart"/>
            <w:r w:rsidRPr="7AC3AAAA">
              <w:rPr>
                <w:rFonts w:ascii="Arial" w:hAnsi="Arial" w:cs="Arial"/>
              </w:rPr>
              <w:t>intra</w:t>
            </w:r>
            <w:r w:rsidR="00BF01E0">
              <w:rPr>
                <w:rFonts w:ascii="Arial" w:hAnsi="Arial" w:cs="Arial"/>
              </w:rPr>
              <w:t>-</w:t>
            </w:r>
            <w:r w:rsidR="00651B99">
              <w:rPr>
                <w:rFonts w:ascii="Arial" w:hAnsi="Arial" w:cs="Arial"/>
              </w:rPr>
              <w:t>,</w:t>
            </w:r>
            <w:proofErr w:type="gramEnd"/>
            <w:r w:rsidRPr="7AC3AAAA">
              <w:rPr>
                <w:rFonts w:ascii="Arial" w:hAnsi="Arial" w:cs="Arial"/>
              </w:rPr>
              <w:t xml:space="preserve"> and post</w:t>
            </w:r>
            <w:r w:rsidR="00BF01E0">
              <w:rPr>
                <w:rFonts w:ascii="Arial" w:hAnsi="Arial" w:cs="Arial"/>
              </w:rPr>
              <w:t>-</w:t>
            </w:r>
            <w:r w:rsidRPr="7AC3AAAA">
              <w:rPr>
                <w:rFonts w:ascii="Arial" w:hAnsi="Arial" w:cs="Arial"/>
              </w:rPr>
              <w:t>procedure to optimize physiologic stressors and response to surgery</w:t>
            </w:r>
          </w:p>
          <w:p w14:paraId="3E711E00" w14:textId="30D03C9A"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Routinely avoids potential common procedural risks such as inadvertent cystotomy, excessive blood loss, wound infection</w:t>
            </w:r>
          </w:p>
          <w:p w14:paraId="379915BC" w14:textId="35B0AD20" w:rsidR="000C478E" w:rsidRPr="00F64B29" w:rsidRDefault="2BB27A61" w:rsidP="004724AC">
            <w:pPr>
              <w:numPr>
                <w:ilvl w:val="0"/>
                <w:numId w:val="5"/>
              </w:numPr>
              <w:spacing w:after="0" w:line="240" w:lineRule="auto"/>
              <w:ind w:left="158" w:hanging="180"/>
              <w:rPr>
                <w:rFonts w:ascii="Arial" w:hAnsi="Arial" w:cs="Arial"/>
              </w:rPr>
            </w:pPr>
            <w:r w:rsidRPr="7AC3AAAA">
              <w:rPr>
                <w:rFonts w:ascii="Arial" w:hAnsi="Arial" w:cs="Arial"/>
              </w:rPr>
              <w:t>Manages these common complications (if occurred) with little or no guidance</w:t>
            </w:r>
          </w:p>
          <w:p w14:paraId="4B18BFDF" w14:textId="617217B8" w:rsidR="000C478E" w:rsidRPr="00F64B29" w:rsidRDefault="2BB27A61" w:rsidP="00CE6A94">
            <w:pPr>
              <w:numPr>
                <w:ilvl w:val="0"/>
                <w:numId w:val="5"/>
              </w:numPr>
              <w:spacing w:after="0" w:line="240" w:lineRule="auto"/>
              <w:ind w:left="158" w:hanging="180"/>
              <w:rPr>
                <w:rFonts w:ascii="Arial" w:hAnsi="Arial" w:cs="Arial"/>
              </w:rPr>
            </w:pPr>
            <w:r w:rsidRPr="7AC3AAAA">
              <w:rPr>
                <w:rFonts w:ascii="Arial" w:hAnsi="Arial" w:cs="Arial"/>
              </w:rPr>
              <w:t>Appropriately triages post</w:t>
            </w:r>
            <w:r w:rsidR="001F3895">
              <w:rPr>
                <w:rFonts w:ascii="Arial" w:hAnsi="Arial" w:cs="Arial"/>
              </w:rPr>
              <w:t>-</w:t>
            </w:r>
            <w:r w:rsidRPr="7AC3AAAA">
              <w:rPr>
                <w:rFonts w:ascii="Arial" w:hAnsi="Arial" w:cs="Arial"/>
              </w:rPr>
              <w:t>operative patients to emergent, immediate</w:t>
            </w:r>
            <w:r w:rsidR="00957A46">
              <w:rPr>
                <w:rFonts w:ascii="Arial" w:hAnsi="Arial" w:cs="Arial"/>
              </w:rPr>
              <w:t>,</w:t>
            </w:r>
            <w:r w:rsidRPr="7AC3AAAA">
              <w:rPr>
                <w:rFonts w:ascii="Arial" w:hAnsi="Arial" w:cs="Arial"/>
              </w:rPr>
              <w:t xml:space="preserve"> or routine care</w:t>
            </w:r>
            <w:r w:rsidR="001F3895">
              <w:rPr>
                <w:rFonts w:ascii="Arial" w:hAnsi="Arial" w:cs="Arial"/>
              </w:rPr>
              <w:t>,</w:t>
            </w:r>
            <w:r w:rsidRPr="7AC3AAAA">
              <w:rPr>
                <w:rFonts w:ascii="Arial" w:hAnsi="Arial" w:cs="Arial"/>
              </w:rPr>
              <w:t xml:space="preserve"> as needed</w:t>
            </w:r>
          </w:p>
        </w:tc>
      </w:tr>
      <w:tr w:rsidR="00E93EC1" w:rsidRPr="0009118D" w14:paraId="2299A711" w14:textId="77777777" w:rsidTr="007049E7">
        <w:tc>
          <w:tcPr>
            <w:tcW w:w="4740" w:type="dxa"/>
            <w:tcBorders>
              <w:top w:val="single" w:sz="4" w:space="0" w:color="000000" w:themeColor="text1"/>
              <w:bottom w:val="single" w:sz="4" w:space="0" w:color="000000" w:themeColor="text1"/>
            </w:tcBorders>
            <w:shd w:val="clear" w:color="auto" w:fill="C9C9C9"/>
          </w:tcPr>
          <w:p w14:paraId="144172DD" w14:textId="7132B824" w:rsidR="000C478E" w:rsidRPr="00F1242F" w:rsidRDefault="000C478E" w:rsidP="00AA3DBE">
            <w:pPr>
              <w:spacing w:after="0" w:line="240" w:lineRule="auto"/>
              <w:rPr>
                <w:rFonts w:ascii="Arial" w:eastAsia="Arial" w:hAnsi="Arial" w:cs="Arial"/>
                <w:i/>
              </w:rPr>
            </w:pPr>
            <w:r w:rsidRPr="00F1242F">
              <w:rPr>
                <w:rFonts w:ascii="Arial" w:hAnsi="Arial" w:cs="Arial"/>
                <w:b/>
              </w:rPr>
              <w:t>Level 4</w:t>
            </w:r>
            <w:r w:rsidRPr="00F1242F">
              <w:rPr>
                <w:rFonts w:ascii="Arial" w:hAnsi="Arial" w:cs="Arial"/>
              </w:rPr>
              <w:t xml:space="preserve"> </w:t>
            </w:r>
            <w:r w:rsidR="007049E7" w:rsidRPr="007049E7">
              <w:rPr>
                <w:rFonts w:ascii="Arial" w:hAnsi="Arial" w:cs="Arial"/>
                <w:i/>
                <w:iCs/>
              </w:rPr>
              <w:t>Independently identifies and manages complex peri-procedural risks and complications</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B2D9E24" w14:textId="77777777" w:rsidR="001F3895" w:rsidRDefault="71B559A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957A46">
              <w:rPr>
                <w:rFonts w:ascii="Arial" w:hAnsi="Arial" w:cs="Arial"/>
              </w:rPr>
              <w:t>Adeptly handles massive</w:t>
            </w:r>
            <w:r w:rsidR="5357E760" w:rsidRPr="00957A46">
              <w:rPr>
                <w:rFonts w:ascii="Arial" w:hAnsi="Arial" w:cs="Arial"/>
              </w:rPr>
              <w:t xml:space="preserve"> hemorrhage from sacrum or perirectal and paravaginal spaces</w:t>
            </w:r>
          </w:p>
          <w:p w14:paraId="4F65D0A2" w14:textId="3D17553D" w:rsidR="008F29EB" w:rsidRDefault="71B559A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7AC3AAAA">
              <w:rPr>
                <w:rFonts w:ascii="Arial" w:hAnsi="Arial" w:cs="Arial"/>
              </w:rPr>
              <w:t xml:space="preserve">Mobilizes appropriate consultants for organ injury </w:t>
            </w:r>
          </w:p>
          <w:p w14:paraId="66E2B72A" w14:textId="798EC320" w:rsidR="000C478E" w:rsidRPr="00F64B29" w:rsidRDefault="008F29EB"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00216A68">
              <w:rPr>
                <w:rFonts w:ascii="Arial" w:hAnsi="Arial" w:cs="Arial"/>
              </w:rPr>
              <w:t>Minimizes further complications by recognizing surgical limits</w:t>
            </w:r>
          </w:p>
        </w:tc>
      </w:tr>
      <w:tr w:rsidR="00E93EC1" w:rsidRPr="0009118D" w14:paraId="7F3E0F3D" w14:textId="77777777" w:rsidTr="007049E7">
        <w:tc>
          <w:tcPr>
            <w:tcW w:w="4740" w:type="dxa"/>
            <w:tcBorders>
              <w:top w:val="single" w:sz="4" w:space="0" w:color="000000" w:themeColor="text1"/>
              <w:bottom w:val="single" w:sz="4" w:space="0" w:color="000000" w:themeColor="text1"/>
            </w:tcBorders>
            <w:shd w:val="clear" w:color="auto" w:fill="C9C9C9"/>
          </w:tcPr>
          <w:p w14:paraId="7BAB04B9" w14:textId="669AE61F" w:rsidR="000C478E" w:rsidRPr="00A01050" w:rsidRDefault="000C478E" w:rsidP="00AA3DBE">
            <w:pPr>
              <w:spacing w:after="0" w:line="240" w:lineRule="auto"/>
              <w:rPr>
                <w:rFonts w:ascii="Arial" w:eastAsia="Arial" w:hAnsi="Arial" w:cs="Arial"/>
                <w:i/>
              </w:rPr>
            </w:pPr>
            <w:r w:rsidRPr="009C7549">
              <w:rPr>
                <w:rFonts w:ascii="Arial" w:hAnsi="Arial" w:cs="Arial"/>
                <w:b/>
              </w:rPr>
              <w:t>Level 5</w:t>
            </w:r>
            <w:r w:rsidRPr="003C70D8">
              <w:rPr>
                <w:rFonts w:ascii="Arial" w:hAnsi="Arial" w:cs="Arial"/>
                <w:i/>
                <w:iCs/>
              </w:rPr>
              <w:t xml:space="preserve"> </w:t>
            </w:r>
            <w:r w:rsidR="007049E7" w:rsidRPr="007049E7">
              <w:rPr>
                <w:rFonts w:ascii="Arial" w:hAnsi="Arial" w:cs="Arial"/>
                <w:i/>
                <w:iCs/>
              </w:rPr>
              <w:t>Anticipates and implements strategies to prevent or mitigate complications, applying effective interdisciplinary team management skills to manage multiple scenarios simultaneously</w:t>
            </w:r>
          </w:p>
        </w:tc>
        <w:tc>
          <w:tcPr>
            <w:tcW w:w="938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B950718" w14:textId="5F06401F" w:rsidR="000C478E" w:rsidRPr="002C3548" w:rsidRDefault="2BB27A61" w:rsidP="00CE6A94">
            <w:pPr>
              <w:pStyle w:val="ListParagraph"/>
              <w:numPr>
                <w:ilvl w:val="0"/>
                <w:numId w:val="4"/>
              </w:numPr>
              <w:spacing w:after="0" w:line="240" w:lineRule="auto"/>
              <w:ind w:left="166" w:hanging="180"/>
            </w:pPr>
            <w:r w:rsidRPr="00FE28ED">
              <w:rPr>
                <w:rFonts w:ascii="Arial" w:hAnsi="Arial" w:cs="Arial"/>
              </w:rPr>
              <w:t>Coo</w:t>
            </w:r>
            <w:r w:rsidRPr="00957A46">
              <w:rPr>
                <w:rFonts w:ascii="Arial" w:hAnsi="Arial" w:cs="Arial"/>
              </w:rPr>
              <w:t>rdinates a multispecialty care team (urology, colorectal</w:t>
            </w:r>
            <w:r w:rsidR="00CF6664">
              <w:rPr>
                <w:rFonts w:ascii="Arial" w:hAnsi="Arial" w:cs="Arial"/>
              </w:rPr>
              <w:t xml:space="preserve"> surgery</w:t>
            </w:r>
            <w:r w:rsidRPr="00957A46">
              <w:rPr>
                <w:rFonts w:ascii="Arial" w:hAnsi="Arial" w:cs="Arial"/>
              </w:rPr>
              <w:t>, plastic</w:t>
            </w:r>
            <w:r w:rsidR="001F3895">
              <w:rPr>
                <w:rFonts w:ascii="Arial" w:hAnsi="Arial" w:cs="Arial"/>
              </w:rPr>
              <w:t xml:space="preserve"> </w:t>
            </w:r>
            <w:r w:rsidRPr="00957A46">
              <w:rPr>
                <w:rFonts w:ascii="Arial" w:hAnsi="Arial" w:cs="Arial"/>
              </w:rPr>
              <w:t>s</w:t>
            </w:r>
            <w:r w:rsidR="001F3895">
              <w:rPr>
                <w:rFonts w:ascii="Arial" w:hAnsi="Arial" w:cs="Arial"/>
              </w:rPr>
              <w:t>urgery</w:t>
            </w:r>
            <w:r w:rsidRPr="00957A46">
              <w:rPr>
                <w:rFonts w:ascii="Arial" w:hAnsi="Arial" w:cs="Arial"/>
              </w:rPr>
              <w:t xml:space="preserve">, </w:t>
            </w:r>
            <w:r w:rsidR="001F3895">
              <w:rPr>
                <w:rFonts w:ascii="Arial" w:hAnsi="Arial" w:cs="Arial"/>
              </w:rPr>
              <w:t>ga</w:t>
            </w:r>
            <w:r w:rsidR="00CF6664">
              <w:rPr>
                <w:rFonts w:ascii="Arial" w:hAnsi="Arial" w:cs="Arial"/>
              </w:rPr>
              <w:t>stroenterology</w:t>
            </w:r>
            <w:r w:rsidRPr="00957A46">
              <w:rPr>
                <w:rFonts w:ascii="Arial" w:hAnsi="Arial" w:cs="Arial"/>
              </w:rPr>
              <w:t>)</w:t>
            </w:r>
            <w:r w:rsidRPr="00F64B29">
              <w:rPr>
                <w:rFonts w:ascii="Arial" w:hAnsi="Arial" w:cs="Arial"/>
              </w:rPr>
              <w:t xml:space="preserve"> for complex conditions such as recurrent rectovaginal fistula or recurrent vesicovaginal fistula</w:t>
            </w:r>
          </w:p>
        </w:tc>
      </w:tr>
      <w:tr w:rsidR="001430CF" w:rsidRPr="0009118D" w14:paraId="2A95AE46" w14:textId="77777777" w:rsidTr="7C58F37C">
        <w:trPr>
          <w:trHeight w:val="43"/>
        </w:trPr>
        <w:tc>
          <w:tcPr>
            <w:tcW w:w="4740" w:type="dxa"/>
            <w:shd w:val="clear" w:color="auto" w:fill="FFD965"/>
          </w:tcPr>
          <w:p w14:paraId="0ADB8A1B" w14:textId="77777777" w:rsidR="000C478E" w:rsidRPr="0009118D" w:rsidRDefault="000C478E" w:rsidP="00AA3DBE">
            <w:pPr>
              <w:spacing w:after="0" w:line="240" w:lineRule="auto"/>
              <w:rPr>
                <w:rFonts w:ascii="Arial" w:eastAsia="Arial" w:hAnsi="Arial" w:cs="Arial"/>
              </w:rPr>
            </w:pPr>
            <w:r>
              <w:rPr>
                <w:rFonts w:ascii="Arial" w:hAnsi="Arial" w:cs="Arial"/>
              </w:rPr>
              <w:t>Assessment Models or Tools</w:t>
            </w:r>
          </w:p>
        </w:tc>
        <w:tc>
          <w:tcPr>
            <w:tcW w:w="9385" w:type="dxa"/>
            <w:shd w:val="clear" w:color="auto" w:fill="FFD965"/>
          </w:tcPr>
          <w:p w14:paraId="234DD380" w14:textId="52C39F2A" w:rsidR="000C478E" w:rsidRPr="00F64B29" w:rsidRDefault="000C478E" w:rsidP="004724AC">
            <w:pPr>
              <w:numPr>
                <w:ilvl w:val="0"/>
                <w:numId w:val="11"/>
              </w:numPr>
              <w:pBdr>
                <w:top w:val="nil"/>
                <w:left w:val="nil"/>
                <w:bottom w:val="nil"/>
                <w:right w:val="nil"/>
                <w:between w:val="nil"/>
              </w:pBdr>
              <w:spacing w:after="0" w:line="240" w:lineRule="auto"/>
              <w:ind w:left="196" w:hanging="180"/>
              <w:contextualSpacing/>
              <w:rPr>
                <w:rFonts w:ascii="Arial" w:hAnsi="Arial" w:cs="Arial"/>
              </w:rPr>
            </w:pPr>
            <w:r w:rsidRPr="7A871B34">
              <w:rPr>
                <w:rFonts w:ascii="Arial" w:hAnsi="Arial" w:cs="Arial"/>
              </w:rPr>
              <w:t>Direct observation</w:t>
            </w:r>
            <w:r w:rsidRPr="3B9404B5">
              <w:rPr>
                <w:rFonts w:ascii="Arial" w:hAnsi="Arial" w:cs="Arial"/>
              </w:rPr>
              <w:t>/</w:t>
            </w:r>
            <w:r>
              <w:rPr>
                <w:rFonts w:ascii="Arial" w:hAnsi="Arial" w:cs="Arial"/>
              </w:rPr>
              <w:t>c</w:t>
            </w:r>
            <w:r w:rsidRPr="3B9404B5">
              <w:rPr>
                <w:rFonts w:ascii="Arial" w:hAnsi="Arial" w:cs="Arial"/>
              </w:rPr>
              <w:t xml:space="preserve">linical </w:t>
            </w:r>
            <w:r>
              <w:rPr>
                <w:rFonts w:ascii="Arial" w:hAnsi="Arial" w:cs="Arial"/>
              </w:rPr>
              <w:t>e</w:t>
            </w:r>
            <w:r w:rsidRPr="3B9404B5">
              <w:rPr>
                <w:rFonts w:ascii="Arial" w:hAnsi="Arial" w:cs="Arial"/>
              </w:rPr>
              <w:t>valuation</w:t>
            </w:r>
          </w:p>
          <w:p w14:paraId="2E797465" w14:textId="048A6B70" w:rsidR="00F1355C" w:rsidRPr="00F64B29" w:rsidRDefault="00F1355C" w:rsidP="004724AC">
            <w:pPr>
              <w:numPr>
                <w:ilvl w:val="0"/>
                <w:numId w:val="11"/>
              </w:numPr>
              <w:pBdr>
                <w:top w:val="nil"/>
                <w:left w:val="nil"/>
                <w:bottom w:val="nil"/>
                <w:right w:val="nil"/>
                <w:between w:val="nil"/>
              </w:pBdr>
              <w:spacing w:after="0" w:line="240" w:lineRule="auto"/>
              <w:ind w:left="196" w:hanging="180"/>
              <w:contextualSpacing/>
              <w:rPr>
                <w:rFonts w:ascii="Arial" w:hAnsi="Arial" w:cs="Arial"/>
              </w:rPr>
            </w:pPr>
            <w:r w:rsidRPr="00180DCE">
              <w:rPr>
                <w:rFonts w:ascii="Arial" w:eastAsia="Arial" w:hAnsi="Arial" w:cs="Arial"/>
              </w:rPr>
              <w:lastRenderedPageBreak/>
              <w:t>Medical record (chart) audit</w:t>
            </w:r>
            <w:r w:rsidRPr="7A871B34" w:rsidDel="00251F60">
              <w:rPr>
                <w:rFonts w:ascii="Arial" w:hAnsi="Arial" w:cs="Arial"/>
              </w:rPr>
              <w:t xml:space="preserve"> </w:t>
            </w:r>
          </w:p>
          <w:p w14:paraId="32021B35" w14:textId="77777777" w:rsidR="00AF50A0" w:rsidRDefault="000C478E" w:rsidP="004724AC">
            <w:pPr>
              <w:pStyle w:val="ListParagraph"/>
              <w:numPr>
                <w:ilvl w:val="0"/>
                <w:numId w:val="11"/>
              </w:numPr>
              <w:ind w:left="196" w:hanging="180"/>
              <w:rPr>
                <w:rFonts w:ascii="Arial" w:hAnsi="Arial" w:cs="Arial"/>
              </w:rPr>
            </w:pPr>
            <w:r w:rsidRPr="00535FF0">
              <w:rPr>
                <w:rFonts w:ascii="Arial" w:hAnsi="Arial" w:cs="Arial"/>
              </w:rPr>
              <w:t>Mock oral examination</w:t>
            </w:r>
          </w:p>
          <w:p w14:paraId="1B0504CB" w14:textId="237EE24F" w:rsidR="000C478E" w:rsidRPr="00535FF0" w:rsidRDefault="00AF50A0" w:rsidP="004724AC">
            <w:pPr>
              <w:pStyle w:val="ListParagraph"/>
              <w:numPr>
                <w:ilvl w:val="0"/>
                <w:numId w:val="11"/>
              </w:numPr>
              <w:ind w:left="196" w:hanging="180"/>
            </w:pPr>
            <w:r>
              <w:rPr>
                <w:rFonts w:ascii="Arial" w:hAnsi="Arial" w:cs="Arial"/>
              </w:rPr>
              <w:t>Simulation</w:t>
            </w:r>
          </w:p>
        </w:tc>
      </w:tr>
      <w:tr w:rsidR="00613CB4" w:rsidRPr="0009118D" w14:paraId="30B5BCEA" w14:textId="77777777" w:rsidTr="7C58F37C">
        <w:tc>
          <w:tcPr>
            <w:tcW w:w="4740" w:type="dxa"/>
            <w:shd w:val="clear" w:color="auto" w:fill="8DB3E2" w:themeFill="text2" w:themeFillTint="66"/>
          </w:tcPr>
          <w:p w14:paraId="4B4B74B1" w14:textId="77777777" w:rsidR="000C478E" w:rsidRDefault="000C478E" w:rsidP="00AA3DBE">
            <w:pPr>
              <w:spacing w:after="0" w:line="240" w:lineRule="auto"/>
              <w:rPr>
                <w:rFonts w:ascii="Arial" w:hAnsi="Arial" w:cs="Arial"/>
              </w:rPr>
            </w:pPr>
            <w:r>
              <w:rPr>
                <w:rFonts w:ascii="Arial" w:hAnsi="Arial" w:cs="Arial"/>
              </w:rPr>
              <w:lastRenderedPageBreak/>
              <w:t xml:space="preserve">Curriculum Mapping </w:t>
            </w:r>
          </w:p>
        </w:tc>
        <w:tc>
          <w:tcPr>
            <w:tcW w:w="9385" w:type="dxa"/>
            <w:shd w:val="clear" w:color="auto" w:fill="8DB3E2" w:themeFill="text2" w:themeFillTint="66"/>
          </w:tcPr>
          <w:p w14:paraId="28C88C29" w14:textId="77777777" w:rsidR="000C478E" w:rsidRPr="00445C90" w:rsidRDefault="000C478E" w:rsidP="004724AC">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p>
        </w:tc>
      </w:tr>
      <w:tr w:rsidR="00613CB4" w:rsidRPr="0009118D" w14:paraId="6FE6B11F" w14:textId="77777777" w:rsidTr="7C58F37C">
        <w:trPr>
          <w:trHeight w:val="80"/>
        </w:trPr>
        <w:tc>
          <w:tcPr>
            <w:tcW w:w="4740" w:type="dxa"/>
            <w:shd w:val="clear" w:color="auto" w:fill="A8D08D"/>
          </w:tcPr>
          <w:p w14:paraId="471D2371" w14:textId="77777777" w:rsidR="000C478E" w:rsidRPr="0009118D" w:rsidRDefault="000C478E" w:rsidP="00AA3DBE">
            <w:pPr>
              <w:spacing w:after="0" w:line="240" w:lineRule="auto"/>
              <w:rPr>
                <w:rFonts w:ascii="Arial" w:eastAsia="Arial" w:hAnsi="Arial" w:cs="Arial"/>
              </w:rPr>
            </w:pPr>
            <w:r>
              <w:rPr>
                <w:rFonts w:ascii="Arial" w:hAnsi="Arial" w:cs="Arial"/>
              </w:rPr>
              <w:t>Notes or Resources</w:t>
            </w:r>
          </w:p>
        </w:tc>
        <w:tc>
          <w:tcPr>
            <w:tcW w:w="9385" w:type="dxa"/>
            <w:shd w:val="clear" w:color="auto" w:fill="A8D08D"/>
          </w:tcPr>
          <w:p w14:paraId="72E9C863" w14:textId="77777777" w:rsidR="00CA4933" w:rsidRDefault="00CA493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proofErr w:type="spellStart"/>
            <w:r>
              <w:rPr>
                <w:rFonts w:ascii="Arial" w:hAnsi="Arial" w:cs="Arial"/>
              </w:rPr>
              <w:t>Averch</w:t>
            </w:r>
            <w:proofErr w:type="spellEnd"/>
            <w:r>
              <w:rPr>
                <w:rFonts w:ascii="Arial" w:hAnsi="Arial" w:cs="Arial"/>
              </w:rPr>
              <w:t xml:space="preserve"> TD, Stoffel J, Goldman HB, et al. </w:t>
            </w:r>
            <w:r w:rsidRPr="370233EF">
              <w:rPr>
                <w:rFonts w:ascii="Arial" w:hAnsi="Arial" w:cs="Arial"/>
              </w:rPr>
              <w:t xml:space="preserve">Catheter </w:t>
            </w:r>
            <w:r>
              <w:rPr>
                <w:rFonts w:ascii="Arial" w:hAnsi="Arial" w:cs="Arial"/>
              </w:rPr>
              <w:t>a</w:t>
            </w:r>
            <w:r w:rsidRPr="370233EF">
              <w:rPr>
                <w:rFonts w:ascii="Arial" w:hAnsi="Arial" w:cs="Arial"/>
              </w:rPr>
              <w:t xml:space="preserve">ssociated </w:t>
            </w:r>
            <w:r>
              <w:rPr>
                <w:rFonts w:ascii="Arial" w:hAnsi="Arial" w:cs="Arial"/>
              </w:rPr>
              <w:t xml:space="preserve">urinary tract infections: definitions and significance in the urologic patient. </w:t>
            </w:r>
            <w:r w:rsidRPr="370233EF">
              <w:rPr>
                <w:rFonts w:ascii="Arial" w:hAnsi="Arial" w:cs="Arial"/>
              </w:rPr>
              <w:t>AUA White Paper</w:t>
            </w:r>
            <w:r>
              <w:rPr>
                <w:rFonts w:ascii="Arial" w:hAnsi="Arial" w:cs="Arial"/>
              </w:rPr>
              <w:t>.</w:t>
            </w:r>
            <w:r w:rsidRPr="370233EF">
              <w:rPr>
                <w:rFonts w:ascii="Arial" w:hAnsi="Arial" w:cs="Arial"/>
              </w:rPr>
              <w:t xml:space="preserve"> 2014</w:t>
            </w:r>
            <w:r>
              <w:rPr>
                <w:rFonts w:ascii="Arial" w:hAnsi="Arial" w:cs="Arial"/>
              </w:rPr>
              <w:t>.</w:t>
            </w:r>
            <w:r w:rsidRPr="370233EF">
              <w:rPr>
                <w:rFonts w:ascii="Arial" w:hAnsi="Arial" w:cs="Arial"/>
              </w:rPr>
              <w:t xml:space="preserve"> </w:t>
            </w:r>
            <w:hyperlink r:id="rId23" w:history="1">
              <w:r w:rsidRPr="00C84485">
                <w:rPr>
                  <w:rStyle w:val="Hyperlink"/>
                  <w:rFonts w:ascii="Arial" w:hAnsi="Arial" w:cs="Arial"/>
                </w:rPr>
                <w:t>https://www.auanet.org/guidelines/guidelines/catheter-associated-urinary-tract-infections</w:t>
              </w:r>
            </w:hyperlink>
          </w:p>
          <w:p w14:paraId="3E808525" w14:textId="05E9BC4F" w:rsidR="00FC1D03"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proofErr w:type="spellStart"/>
            <w:r>
              <w:rPr>
                <w:rFonts w:ascii="Arial" w:hAnsi="Arial" w:cs="Arial"/>
              </w:rPr>
              <w:t>Chrouser</w:t>
            </w:r>
            <w:proofErr w:type="spellEnd"/>
            <w:r>
              <w:rPr>
                <w:rFonts w:ascii="Arial" w:hAnsi="Arial" w:cs="Arial"/>
              </w:rPr>
              <w:t xml:space="preserve"> K, Foley F, Goldenberg M, et al. </w:t>
            </w:r>
            <w:r w:rsidRPr="1F8FFC1A">
              <w:rPr>
                <w:rFonts w:ascii="Arial" w:hAnsi="Arial" w:cs="Arial"/>
              </w:rPr>
              <w:t xml:space="preserve">Optimizing </w:t>
            </w:r>
            <w:r>
              <w:rPr>
                <w:rFonts w:ascii="Arial" w:hAnsi="Arial" w:cs="Arial"/>
              </w:rPr>
              <w:t>o</w:t>
            </w:r>
            <w:r w:rsidRPr="1F8FFC1A">
              <w:rPr>
                <w:rFonts w:ascii="Arial" w:hAnsi="Arial" w:cs="Arial"/>
              </w:rPr>
              <w:t xml:space="preserve">utcomes in </w:t>
            </w:r>
            <w:r>
              <w:rPr>
                <w:rFonts w:ascii="Arial" w:hAnsi="Arial" w:cs="Arial"/>
              </w:rPr>
              <w:t>u</w:t>
            </w:r>
            <w:r w:rsidRPr="1F8FFC1A">
              <w:rPr>
                <w:rFonts w:ascii="Arial" w:hAnsi="Arial" w:cs="Arial"/>
              </w:rPr>
              <w:t xml:space="preserve">rologic </w:t>
            </w:r>
            <w:r>
              <w:rPr>
                <w:rFonts w:ascii="Arial" w:hAnsi="Arial" w:cs="Arial"/>
              </w:rPr>
              <w:t>s</w:t>
            </w:r>
            <w:r w:rsidRPr="1F8FFC1A">
              <w:rPr>
                <w:rFonts w:ascii="Arial" w:hAnsi="Arial" w:cs="Arial"/>
              </w:rPr>
              <w:t xml:space="preserve">urgery: </w:t>
            </w:r>
            <w:r>
              <w:rPr>
                <w:rFonts w:ascii="Arial" w:hAnsi="Arial" w:cs="Arial"/>
              </w:rPr>
              <w:t>i</w:t>
            </w:r>
            <w:r w:rsidRPr="1F8FFC1A">
              <w:rPr>
                <w:rFonts w:ascii="Arial" w:hAnsi="Arial" w:cs="Arial"/>
              </w:rPr>
              <w:t xml:space="preserve">ntraoperative </w:t>
            </w:r>
            <w:r>
              <w:rPr>
                <w:rFonts w:ascii="Arial" w:hAnsi="Arial" w:cs="Arial"/>
              </w:rPr>
              <w:t>c</w:t>
            </w:r>
            <w:r w:rsidRPr="1F8FFC1A">
              <w:rPr>
                <w:rFonts w:ascii="Arial" w:hAnsi="Arial" w:cs="Arial"/>
              </w:rPr>
              <w:t>onsiderations</w:t>
            </w:r>
            <w:r>
              <w:rPr>
                <w:rFonts w:ascii="Arial" w:hAnsi="Arial" w:cs="Arial"/>
              </w:rPr>
              <w:t xml:space="preserve">. </w:t>
            </w:r>
            <w:r w:rsidRPr="1F8FFC1A">
              <w:rPr>
                <w:rFonts w:ascii="Arial" w:hAnsi="Arial" w:cs="Arial"/>
              </w:rPr>
              <w:t>AUA White Paper</w:t>
            </w:r>
            <w:r>
              <w:rPr>
                <w:rFonts w:ascii="Arial" w:hAnsi="Arial" w:cs="Arial"/>
              </w:rPr>
              <w:t>.</w:t>
            </w:r>
            <w:r w:rsidRPr="1F8FFC1A">
              <w:rPr>
                <w:rFonts w:ascii="Arial" w:hAnsi="Arial" w:cs="Arial"/>
              </w:rPr>
              <w:t xml:space="preserve"> 2018</w:t>
            </w:r>
            <w:r>
              <w:rPr>
                <w:rFonts w:ascii="Arial" w:hAnsi="Arial" w:cs="Arial"/>
              </w:rPr>
              <w:t>.</w:t>
            </w:r>
            <w:r w:rsidRPr="1F8FFC1A">
              <w:rPr>
                <w:rFonts w:ascii="Arial" w:hAnsi="Arial" w:cs="Arial"/>
              </w:rPr>
              <w:t xml:space="preserve"> </w:t>
            </w:r>
            <w:hyperlink r:id="rId24" w:history="1">
              <w:r w:rsidRPr="00C84485">
                <w:rPr>
                  <w:rStyle w:val="Hyperlink"/>
                  <w:rFonts w:ascii="Arial" w:hAnsi="Arial" w:cs="Arial"/>
                </w:rPr>
                <w:t>https://www.auanet.org/guidelines/guidelines/optimizing-outcomes-in-urologic-surgery-intraoperative-considerations</w:t>
              </w:r>
            </w:hyperlink>
            <w:r>
              <w:rPr>
                <w:rFonts w:ascii="Arial" w:hAnsi="Arial" w:cs="Arial"/>
              </w:rPr>
              <w:t>.</w:t>
            </w:r>
          </w:p>
          <w:p w14:paraId="3BFEF6D9" w14:textId="5BB80ABB" w:rsidR="00FC1D03" w:rsidRPr="00F64B29"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 xml:space="preserve">Handa V, Van Le L. </w:t>
            </w:r>
            <w:proofErr w:type="spellStart"/>
            <w:r w:rsidRPr="00EF78A7">
              <w:rPr>
                <w:rFonts w:ascii="Arial" w:hAnsi="Arial" w:cs="Arial"/>
                <w:i/>
                <w:iCs/>
              </w:rPr>
              <w:t>Te</w:t>
            </w:r>
            <w:proofErr w:type="spellEnd"/>
            <w:r w:rsidRPr="00EF78A7">
              <w:rPr>
                <w:rFonts w:ascii="Arial" w:hAnsi="Arial" w:cs="Arial"/>
                <w:i/>
                <w:iCs/>
              </w:rPr>
              <w:t xml:space="preserve"> Linde’s Operative Gynecology</w:t>
            </w:r>
            <w:r w:rsidRPr="00F64B29">
              <w:rPr>
                <w:rFonts w:ascii="Arial" w:hAnsi="Arial" w:cs="Arial"/>
              </w:rPr>
              <w:t>, 12</w:t>
            </w:r>
            <w:r>
              <w:rPr>
                <w:rFonts w:ascii="Arial" w:hAnsi="Arial" w:cs="Arial"/>
              </w:rPr>
              <w:t>th</w:t>
            </w:r>
            <w:r w:rsidRPr="00F64B29">
              <w:rPr>
                <w:rFonts w:ascii="Arial" w:hAnsi="Arial" w:cs="Arial"/>
              </w:rPr>
              <w:t xml:space="preserve"> </w:t>
            </w:r>
            <w:r>
              <w:rPr>
                <w:rFonts w:ascii="Arial" w:hAnsi="Arial" w:cs="Arial"/>
              </w:rPr>
              <w:t>e</w:t>
            </w:r>
            <w:r w:rsidRPr="00F64B29">
              <w:rPr>
                <w:rFonts w:ascii="Arial" w:hAnsi="Arial" w:cs="Arial"/>
              </w:rPr>
              <w:t>d</w:t>
            </w:r>
            <w:r>
              <w:rPr>
                <w:rFonts w:ascii="Arial" w:hAnsi="Arial" w:cs="Arial"/>
              </w:rPr>
              <w:t xml:space="preserve">. Wolters Kluwer; 2019. </w:t>
            </w:r>
            <w:r w:rsidRPr="00400DEA">
              <w:rPr>
                <w:rFonts w:ascii="Arial" w:hAnsi="Arial" w:cs="Arial"/>
              </w:rPr>
              <w:t>ISB</w:t>
            </w:r>
            <w:r>
              <w:rPr>
                <w:rFonts w:ascii="Arial" w:hAnsi="Arial" w:cs="Arial"/>
              </w:rPr>
              <w:t>N</w:t>
            </w:r>
            <w:r w:rsidRPr="00400DEA">
              <w:rPr>
                <w:rFonts w:ascii="Arial" w:hAnsi="Arial" w:cs="Arial"/>
              </w:rPr>
              <w:t>: 978-1496386441</w:t>
            </w:r>
            <w:r>
              <w:rPr>
                <w:rFonts w:ascii="Arial" w:hAnsi="Arial" w:cs="Arial"/>
              </w:rPr>
              <w:t>.</w:t>
            </w:r>
          </w:p>
          <w:p w14:paraId="5B258049" w14:textId="41DD2BF1" w:rsidR="000C478E" w:rsidRPr="00F64B29" w:rsidRDefault="000C478E" w:rsidP="004724AC">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sidRPr="00F64B29">
              <w:rPr>
                <w:rFonts w:ascii="Arial" w:hAnsi="Arial" w:cs="Arial"/>
              </w:rPr>
              <w:t>Institute for Clinical Systems Improvement</w:t>
            </w:r>
            <w:r w:rsidR="00000D18">
              <w:rPr>
                <w:rFonts w:ascii="Arial" w:hAnsi="Arial" w:cs="Arial"/>
              </w:rPr>
              <w:t>. Health care guideline: perioperative</w:t>
            </w:r>
            <w:r w:rsidRPr="00F64B29">
              <w:rPr>
                <w:rFonts w:ascii="Arial" w:hAnsi="Arial" w:cs="Arial"/>
              </w:rPr>
              <w:t>.</w:t>
            </w:r>
            <w:r w:rsidR="00000D18">
              <w:rPr>
                <w:rFonts w:ascii="Arial" w:hAnsi="Arial" w:cs="Arial"/>
              </w:rPr>
              <w:t xml:space="preserve"> 2020. </w:t>
            </w:r>
            <w:hyperlink r:id="rId25" w:history="1">
              <w:r w:rsidR="006869FB" w:rsidRPr="00C84485">
                <w:rPr>
                  <w:rStyle w:val="Hyperlink"/>
                  <w:rFonts w:ascii="Arial" w:hAnsi="Arial" w:cs="Arial"/>
                </w:rPr>
                <w:t>https://www.icsi.org/wp-content/uploads/2020/01/Periop_6th-Ed_2020_v2.pdf</w:t>
              </w:r>
            </w:hyperlink>
            <w:r w:rsidR="00FC1D03">
              <w:rPr>
                <w:rFonts w:ascii="Arial" w:hAnsi="Arial" w:cs="Arial"/>
              </w:rPr>
              <w:t>.</w:t>
            </w:r>
          </w:p>
          <w:p w14:paraId="5758DEFE" w14:textId="5CEBA3F3" w:rsidR="00FC1D03" w:rsidRDefault="00FC1D03" w:rsidP="004724AC">
            <w:pPr>
              <w:pStyle w:val="ListParagraph"/>
              <w:numPr>
                <w:ilvl w:val="0"/>
                <w:numId w:val="11"/>
              </w:numPr>
              <w:spacing w:after="0" w:line="240" w:lineRule="auto"/>
              <w:ind w:left="196" w:hanging="180"/>
              <w:rPr>
                <w:rFonts w:ascii="Arial" w:hAnsi="Arial" w:cs="Arial"/>
              </w:rPr>
            </w:pPr>
            <w:r w:rsidRPr="00E230FC">
              <w:rPr>
                <w:rFonts w:ascii="Arial" w:hAnsi="Arial" w:cs="Arial"/>
              </w:rPr>
              <w:t xml:space="preserve">Lightner DJ, Wymer K, Sanchez J et al: Best practice statement on urologic procedures and antimicrobial prophylaxis. </w:t>
            </w:r>
            <w:r w:rsidRPr="00E230FC">
              <w:rPr>
                <w:rFonts w:ascii="Arial" w:hAnsi="Arial" w:cs="Arial"/>
                <w:i/>
                <w:iCs/>
              </w:rPr>
              <w:t xml:space="preserve">J </w:t>
            </w:r>
            <w:proofErr w:type="spellStart"/>
            <w:r w:rsidRPr="00E230FC">
              <w:rPr>
                <w:rFonts w:ascii="Arial" w:hAnsi="Arial" w:cs="Arial"/>
                <w:i/>
                <w:iCs/>
              </w:rPr>
              <w:t>Urol</w:t>
            </w:r>
            <w:proofErr w:type="spellEnd"/>
            <w:r w:rsidRPr="00E230FC">
              <w:rPr>
                <w:rFonts w:ascii="Arial" w:hAnsi="Arial" w:cs="Arial"/>
              </w:rPr>
              <w:t xml:space="preserve"> 2020; 203:</w:t>
            </w:r>
            <w:r>
              <w:rPr>
                <w:rFonts w:ascii="Arial" w:hAnsi="Arial" w:cs="Arial"/>
              </w:rPr>
              <w:t xml:space="preserve"> </w:t>
            </w:r>
            <w:r w:rsidRPr="00E230FC">
              <w:rPr>
                <w:rFonts w:ascii="Arial" w:hAnsi="Arial" w:cs="Arial"/>
              </w:rPr>
              <w:t>351.</w:t>
            </w:r>
            <w:r>
              <w:rPr>
                <w:rFonts w:ascii="Arial" w:hAnsi="Arial" w:cs="Arial"/>
              </w:rPr>
              <w:t xml:space="preserve"> </w:t>
            </w:r>
            <w:hyperlink r:id="rId26" w:history="1">
              <w:r w:rsidRPr="00C84485">
                <w:rPr>
                  <w:rStyle w:val="Hyperlink"/>
                  <w:rFonts w:ascii="Arial" w:hAnsi="Arial" w:cs="Arial"/>
                </w:rPr>
                <w:t>https://www.auanet.org/guidelines/guidelines/urologic-procedures-and-antimicrobial-prophylaxis-(2019)</w:t>
              </w:r>
            </w:hyperlink>
            <w:r>
              <w:rPr>
                <w:rFonts w:ascii="Arial" w:hAnsi="Arial" w:cs="Arial"/>
              </w:rPr>
              <w:t>.</w:t>
            </w:r>
          </w:p>
          <w:p w14:paraId="20CEF4C8" w14:textId="77777777" w:rsidR="007B161D" w:rsidRPr="00C4337D" w:rsidRDefault="007B161D" w:rsidP="007B161D">
            <w:pPr>
              <w:pStyle w:val="ListParagraph"/>
              <w:numPr>
                <w:ilvl w:val="0"/>
                <w:numId w:val="11"/>
              </w:numPr>
              <w:pBdr>
                <w:top w:val="nil"/>
                <w:left w:val="nil"/>
                <w:bottom w:val="nil"/>
                <w:right w:val="nil"/>
                <w:between w:val="nil"/>
              </w:pBdr>
              <w:spacing w:after="0" w:line="240" w:lineRule="auto"/>
              <w:ind w:left="196" w:hanging="180"/>
            </w:pPr>
            <w:r w:rsidRPr="00C4337D">
              <w:rPr>
                <w:rFonts w:ascii="Arial" w:eastAsia="Arial" w:hAnsi="Arial" w:cs="Arial"/>
              </w:rPr>
              <w:t>Morrill MY</w:t>
            </w:r>
            <w:r>
              <w:rPr>
                <w:rFonts w:ascii="Arial" w:eastAsia="Arial" w:hAnsi="Arial" w:cs="Arial"/>
              </w:rPr>
              <w:t xml:space="preserve">, </w:t>
            </w:r>
            <w:r w:rsidRPr="00C4337D">
              <w:rPr>
                <w:rFonts w:ascii="Arial" w:eastAsia="Arial" w:hAnsi="Arial" w:cs="Arial"/>
              </w:rPr>
              <w:t>Schimpf MO</w:t>
            </w:r>
            <w:r>
              <w:rPr>
                <w:rFonts w:ascii="Arial" w:eastAsia="Arial" w:hAnsi="Arial" w:cs="Arial"/>
              </w:rPr>
              <w:t xml:space="preserve">, </w:t>
            </w:r>
            <w:r w:rsidRPr="00C4337D">
              <w:rPr>
                <w:rFonts w:ascii="Arial" w:eastAsia="Arial" w:hAnsi="Arial" w:cs="Arial"/>
              </w:rPr>
              <w:t>Abed H</w:t>
            </w:r>
            <w:r>
              <w:rPr>
                <w:rFonts w:ascii="Arial" w:eastAsia="Arial" w:hAnsi="Arial" w:cs="Arial"/>
              </w:rPr>
              <w:t>, et al. A</w:t>
            </w:r>
            <w:r w:rsidRPr="00C4337D">
              <w:rPr>
                <w:rFonts w:ascii="Arial" w:eastAsia="Arial" w:hAnsi="Arial" w:cs="Arial"/>
              </w:rPr>
              <w:t xml:space="preserve">ntibiotic </w:t>
            </w:r>
            <w:r>
              <w:rPr>
                <w:rFonts w:ascii="Arial" w:eastAsia="Arial" w:hAnsi="Arial" w:cs="Arial"/>
              </w:rPr>
              <w:t>p</w:t>
            </w:r>
            <w:r w:rsidRPr="00C4337D">
              <w:rPr>
                <w:rFonts w:ascii="Arial" w:eastAsia="Arial" w:hAnsi="Arial" w:cs="Arial"/>
              </w:rPr>
              <w:t xml:space="preserve">rophylaxis for </w:t>
            </w:r>
            <w:r>
              <w:rPr>
                <w:rFonts w:ascii="Arial" w:eastAsia="Arial" w:hAnsi="Arial" w:cs="Arial"/>
              </w:rPr>
              <w:t>s</w:t>
            </w:r>
            <w:r w:rsidRPr="00C4337D">
              <w:rPr>
                <w:rFonts w:ascii="Arial" w:eastAsia="Arial" w:hAnsi="Arial" w:cs="Arial"/>
              </w:rPr>
              <w:t xml:space="preserve">elected </w:t>
            </w:r>
            <w:r>
              <w:rPr>
                <w:rFonts w:ascii="Arial" w:eastAsia="Arial" w:hAnsi="Arial" w:cs="Arial"/>
              </w:rPr>
              <w:t>g</w:t>
            </w:r>
            <w:r w:rsidRPr="00C4337D">
              <w:rPr>
                <w:rFonts w:ascii="Arial" w:eastAsia="Arial" w:hAnsi="Arial" w:cs="Arial"/>
              </w:rPr>
              <w:t xml:space="preserve">ynecologic </w:t>
            </w:r>
            <w:r>
              <w:rPr>
                <w:rFonts w:ascii="Arial" w:eastAsia="Arial" w:hAnsi="Arial" w:cs="Arial"/>
              </w:rPr>
              <w:t>s</w:t>
            </w:r>
            <w:r w:rsidRPr="00C4337D">
              <w:rPr>
                <w:rFonts w:ascii="Arial" w:eastAsia="Arial" w:hAnsi="Arial" w:cs="Arial"/>
              </w:rPr>
              <w:t xml:space="preserve">urgeries. </w:t>
            </w:r>
            <w:r w:rsidRPr="006C069B">
              <w:rPr>
                <w:rFonts w:ascii="Arial" w:eastAsia="Arial" w:hAnsi="Arial" w:cs="Arial"/>
                <w:i/>
                <w:iCs/>
              </w:rPr>
              <w:t xml:space="preserve">International Journal of </w:t>
            </w:r>
            <w:proofErr w:type="spellStart"/>
            <w:r w:rsidRPr="006C069B">
              <w:rPr>
                <w:rFonts w:ascii="Arial" w:eastAsia="Arial" w:hAnsi="Arial" w:cs="Arial"/>
                <w:i/>
                <w:iCs/>
              </w:rPr>
              <w:t>Gynaecology</w:t>
            </w:r>
            <w:proofErr w:type="spellEnd"/>
            <w:r w:rsidRPr="006C069B">
              <w:rPr>
                <w:rFonts w:ascii="Arial" w:eastAsia="Arial" w:hAnsi="Arial" w:cs="Arial"/>
                <w:i/>
                <w:iCs/>
              </w:rPr>
              <w:t xml:space="preserve"> &amp; Obstetrics</w:t>
            </w:r>
            <w:r w:rsidRPr="00C4337D">
              <w:rPr>
                <w:rFonts w:ascii="Arial" w:eastAsia="Arial" w:hAnsi="Arial" w:cs="Arial"/>
              </w:rPr>
              <w:t xml:space="preserve"> 2013;120(1):10-5.</w:t>
            </w:r>
          </w:p>
          <w:p w14:paraId="5A882F2A" w14:textId="77777777" w:rsidR="00CA4933" w:rsidRPr="00CA4933" w:rsidRDefault="00CA4933" w:rsidP="004724AC">
            <w:pPr>
              <w:pStyle w:val="ListParagraph"/>
              <w:numPr>
                <w:ilvl w:val="0"/>
                <w:numId w:val="11"/>
              </w:numPr>
              <w:spacing w:after="0" w:line="240" w:lineRule="auto"/>
              <w:ind w:left="196" w:hanging="180"/>
              <w:rPr>
                <w:rStyle w:val="Hyperlink"/>
                <w:rFonts w:ascii="Arial" w:hAnsi="Arial" w:cs="Arial"/>
                <w:color w:val="auto"/>
                <w:u w:val="none"/>
              </w:rPr>
            </w:pPr>
            <w:r>
              <w:rPr>
                <w:rFonts w:ascii="Arial" w:hAnsi="Arial" w:cs="Arial"/>
              </w:rPr>
              <w:t xml:space="preserve">Mueller E, Fitzgerald J. Intraoperative care and management of lower urinary tract injuries. </w:t>
            </w:r>
            <w:proofErr w:type="spellStart"/>
            <w:r>
              <w:rPr>
                <w:rFonts w:ascii="Arial" w:hAnsi="Arial" w:cs="Arial"/>
              </w:rPr>
              <w:t>SGS</w:t>
            </w:r>
            <w:proofErr w:type="spellEnd"/>
            <w:r>
              <w:rPr>
                <w:rFonts w:ascii="Arial" w:hAnsi="Arial" w:cs="Arial"/>
              </w:rPr>
              <w:t xml:space="preserve"> Video Archives Vimeo channel. 2020. </w:t>
            </w:r>
            <w:hyperlink r:id="rId27" w:history="1">
              <w:r w:rsidRPr="58EB2DFB">
                <w:rPr>
                  <w:rStyle w:val="Hyperlink"/>
                  <w:rFonts w:ascii="Arial" w:hAnsi="Arial" w:cs="Arial"/>
                </w:rPr>
                <w:t>https://vimeo.com/418470734</w:t>
              </w:r>
            </w:hyperlink>
          </w:p>
          <w:p w14:paraId="11BC9DE1" w14:textId="77777777" w:rsidR="007B161D" w:rsidRPr="00C4337D" w:rsidRDefault="007B161D" w:rsidP="007B161D">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sidRPr="00C4337D">
              <w:rPr>
                <w:rFonts w:ascii="Arial" w:eastAsia="Arial" w:hAnsi="Arial" w:cs="Arial"/>
              </w:rPr>
              <w:t xml:space="preserve">Murphy M, Olivera C, Wheeler T, et al. </w:t>
            </w:r>
            <w:r w:rsidRPr="00F0492A">
              <w:rPr>
                <w:rFonts w:ascii="Arial" w:eastAsia="Arial" w:hAnsi="Arial" w:cs="Arial"/>
              </w:rPr>
              <w:t>Postoperative management and restrictions for female pelvic surgery: a systematic review</w:t>
            </w:r>
            <w:r w:rsidRPr="00C4337D">
              <w:rPr>
                <w:rFonts w:ascii="Arial" w:eastAsia="Arial" w:hAnsi="Arial" w:cs="Arial"/>
              </w:rPr>
              <w:t xml:space="preserve">. </w:t>
            </w:r>
            <w:r w:rsidRPr="00D1628A">
              <w:rPr>
                <w:rFonts w:ascii="Arial" w:eastAsia="Arial" w:hAnsi="Arial" w:cs="Arial"/>
                <w:i/>
                <w:iCs/>
              </w:rPr>
              <w:t xml:space="preserve">Int </w:t>
            </w:r>
            <w:proofErr w:type="spellStart"/>
            <w:r w:rsidRPr="00D1628A">
              <w:rPr>
                <w:rFonts w:ascii="Arial" w:eastAsia="Arial" w:hAnsi="Arial" w:cs="Arial"/>
                <w:i/>
                <w:iCs/>
              </w:rPr>
              <w:t>Urogynecol</w:t>
            </w:r>
            <w:proofErr w:type="spellEnd"/>
            <w:r w:rsidRPr="00D1628A">
              <w:rPr>
                <w:rFonts w:ascii="Arial" w:eastAsia="Arial" w:hAnsi="Arial" w:cs="Arial"/>
                <w:i/>
                <w:iCs/>
              </w:rPr>
              <w:t xml:space="preserve"> J</w:t>
            </w:r>
            <w:r w:rsidRPr="00C4337D">
              <w:rPr>
                <w:rFonts w:ascii="Arial" w:eastAsia="Arial" w:hAnsi="Arial" w:cs="Arial"/>
              </w:rPr>
              <w:t xml:space="preserve"> </w:t>
            </w:r>
            <w:proofErr w:type="gramStart"/>
            <w:r w:rsidRPr="00C4337D">
              <w:rPr>
                <w:rFonts w:ascii="Arial" w:eastAsia="Arial" w:hAnsi="Arial" w:cs="Arial"/>
              </w:rPr>
              <w:t>2013;24:185</w:t>
            </w:r>
            <w:proofErr w:type="gramEnd"/>
            <w:r>
              <w:rPr>
                <w:rFonts w:ascii="Arial" w:eastAsia="Arial" w:hAnsi="Arial" w:cs="Arial"/>
              </w:rPr>
              <w:t>-</w:t>
            </w:r>
            <w:r w:rsidRPr="00C4337D">
              <w:rPr>
                <w:rFonts w:ascii="Arial" w:eastAsia="Arial" w:hAnsi="Arial" w:cs="Arial"/>
              </w:rPr>
              <w:t>193.</w:t>
            </w:r>
          </w:p>
          <w:p w14:paraId="50C7AF04" w14:textId="4A4F2D43" w:rsidR="2BB27A61" w:rsidRPr="00F64B29" w:rsidRDefault="00A277FD" w:rsidP="004724AC">
            <w:pPr>
              <w:pStyle w:val="ListParagraph"/>
              <w:numPr>
                <w:ilvl w:val="0"/>
                <w:numId w:val="11"/>
              </w:numPr>
              <w:spacing w:after="0" w:line="240" w:lineRule="auto"/>
              <w:ind w:left="196" w:hanging="180"/>
              <w:rPr>
                <w:rFonts w:ascii="Arial" w:hAnsi="Arial" w:cs="Arial"/>
              </w:rPr>
            </w:pPr>
            <w:r w:rsidRPr="00F64B29">
              <w:rPr>
                <w:rFonts w:ascii="Arial" w:hAnsi="Arial" w:cs="Arial"/>
              </w:rPr>
              <w:t>Newman</w:t>
            </w:r>
            <w:r>
              <w:rPr>
                <w:rFonts w:ascii="Arial" w:hAnsi="Arial" w:cs="Arial"/>
              </w:rPr>
              <w:t xml:space="preserve"> M</w:t>
            </w:r>
            <w:r w:rsidRPr="00F64B29">
              <w:rPr>
                <w:rFonts w:ascii="Arial" w:hAnsi="Arial" w:cs="Arial"/>
              </w:rPr>
              <w:t>, Fleisher</w:t>
            </w:r>
            <w:r>
              <w:rPr>
                <w:rFonts w:ascii="Arial" w:hAnsi="Arial" w:cs="Arial"/>
              </w:rPr>
              <w:t xml:space="preserve"> L</w:t>
            </w:r>
            <w:r w:rsidRPr="00F64B29">
              <w:rPr>
                <w:rFonts w:ascii="Arial" w:hAnsi="Arial" w:cs="Arial"/>
              </w:rPr>
              <w:t>, Ko</w:t>
            </w:r>
            <w:r>
              <w:rPr>
                <w:rFonts w:ascii="Arial" w:hAnsi="Arial" w:cs="Arial"/>
              </w:rPr>
              <w:t xml:space="preserve"> C</w:t>
            </w:r>
            <w:r w:rsidRPr="00F64B29">
              <w:rPr>
                <w:rFonts w:ascii="Arial" w:hAnsi="Arial" w:cs="Arial"/>
              </w:rPr>
              <w:t>, Mythen</w:t>
            </w:r>
            <w:r>
              <w:rPr>
                <w:rFonts w:ascii="Arial" w:hAnsi="Arial" w:cs="Arial"/>
              </w:rPr>
              <w:t xml:space="preserve"> M, eds.</w:t>
            </w:r>
            <w:r w:rsidRPr="00F64B29">
              <w:rPr>
                <w:rFonts w:ascii="Arial" w:hAnsi="Arial" w:cs="Arial"/>
              </w:rPr>
              <w:t xml:space="preserve"> </w:t>
            </w:r>
            <w:r w:rsidR="2BB27A61" w:rsidRPr="00A277FD">
              <w:rPr>
                <w:rFonts w:ascii="Arial" w:hAnsi="Arial" w:cs="Arial"/>
                <w:i/>
                <w:iCs/>
              </w:rPr>
              <w:t>Perioperative Medicine</w:t>
            </w:r>
            <w:r w:rsidR="007A19BF">
              <w:rPr>
                <w:rFonts w:ascii="Arial" w:hAnsi="Arial" w:cs="Arial"/>
                <w:i/>
                <w:iCs/>
              </w:rPr>
              <w:t>: Managing for Outcome</w:t>
            </w:r>
            <w:r w:rsidR="008332FA">
              <w:rPr>
                <w:rFonts w:ascii="Arial" w:hAnsi="Arial" w:cs="Arial"/>
                <w:i/>
                <w:iCs/>
              </w:rPr>
              <w:t xml:space="preserve">. </w:t>
            </w:r>
            <w:r w:rsidR="2BB27A61" w:rsidRPr="00F64B29">
              <w:rPr>
                <w:rFonts w:ascii="Arial" w:hAnsi="Arial" w:cs="Arial"/>
              </w:rPr>
              <w:t>2</w:t>
            </w:r>
            <w:r>
              <w:rPr>
                <w:rFonts w:ascii="Arial" w:hAnsi="Arial" w:cs="Arial"/>
              </w:rPr>
              <w:t>nd</w:t>
            </w:r>
            <w:r w:rsidR="2BB27A61" w:rsidRPr="00F64B29">
              <w:rPr>
                <w:rFonts w:ascii="Arial" w:hAnsi="Arial" w:cs="Arial"/>
              </w:rPr>
              <w:t xml:space="preserve"> ed</w:t>
            </w:r>
            <w:r w:rsidR="008332FA">
              <w:rPr>
                <w:rFonts w:ascii="Arial" w:hAnsi="Arial" w:cs="Arial"/>
              </w:rPr>
              <w:t>.</w:t>
            </w:r>
            <w:r w:rsidR="2BB27A61" w:rsidRPr="00F64B29">
              <w:rPr>
                <w:rFonts w:ascii="Arial" w:hAnsi="Arial" w:cs="Arial"/>
              </w:rPr>
              <w:t xml:space="preserve"> </w:t>
            </w:r>
            <w:r w:rsidR="003D769B">
              <w:rPr>
                <w:rFonts w:ascii="Arial" w:hAnsi="Arial" w:cs="Arial"/>
              </w:rPr>
              <w:t xml:space="preserve">Philadelphia, PA: </w:t>
            </w:r>
            <w:proofErr w:type="spellStart"/>
            <w:r w:rsidR="003D769B">
              <w:rPr>
                <w:rFonts w:ascii="Arial" w:hAnsi="Arial" w:cs="Arial"/>
              </w:rPr>
              <w:t>Elsivier</w:t>
            </w:r>
            <w:proofErr w:type="spellEnd"/>
            <w:r w:rsidR="003D769B">
              <w:rPr>
                <w:rFonts w:ascii="Arial" w:hAnsi="Arial" w:cs="Arial"/>
              </w:rPr>
              <w:t xml:space="preserve">; </w:t>
            </w:r>
            <w:r w:rsidR="2BB27A61" w:rsidRPr="00F64B29">
              <w:rPr>
                <w:rFonts w:ascii="Arial" w:hAnsi="Arial" w:cs="Arial"/>
              </w:rPr>
              <w:t>2021</w:t>
            </w:r>
            <w:r w:rsidR="008332FA">
              <w:rPr>
                <w:rFonts w:ascii="Arial" w:hAnsi="Arial" w:cs="Arial"/>
              </w:rPr>
              <w:t>.</w:t>
            </w:r>
            <w:r w:rsidR="003C416E">
              <w:rPr>
                <w:rFonts w:ascii="Arial" w:hAnsi="Arial" w:cs="Arial"/>
              </w:rPr>
              <w:t xml:space="preserve"> I</w:t>
            </w:r>
            <w:r w:rsidR="003C416E" w:rsidRPr="003C416E">
              <w:rPr>
                <w:rFonts w:ascii="Arial" w:hAnsi="Arial" w:cs="Arial"/>
              </w:rPr>
              <w:t>SBN: 978-0323567244</w:t>
            </w:r>
            <w:r w:rsidR="003C416E">
              <w:rPr>
                <w:rFonts w:ascii="Arial" w:hAnsi="Arial" w:cs="Arial"/>
              </w:rPr>
              <w:t>.</w:t>
            </w:r>
          </w:p>
          <w:p w14:paraId="68947EFE" w14:textId="641A8638" w:rsidR="000C478E" w:rsidRPr="00FC1D03" w:rsidRDefault="001D2E06" w:rsidP="00FC1D03">
            <w:pPr>
              <w:pStyle w:val="ListParagraph"/>
              <w:numPr>
                <w:ilvl w:val="0"/>
                <w:numId w:val="11"/>
              </w:numPr>
              <w:pBdr>
                <w:top w:val="nil"/>
                <w:left w:val="nil"/>
                <w:bottom w:val="nil"/>
                <w:right w:val="nil"/>
                <w:between w:val="nil"/>
              </w:pBdr>
              <w:spacing w:after="0" w:line="240" w:lineRule="auto"/>
              <w:ind w:left="196" w:hanging="180"/>
              <w:rPr>
                <w:rFonts w:ascii="Arial" w:hAnsi="Arial" w:cs="Arial"/>
              </w:rPr>
            </w:pPr>
            <w:r>
              <w:rPr>
                <w:rFonts w:ascii="Arial" w:hAnsi="Arial" w:cs="Arial"/>
              </w:rPr>
              <w:t>Nichols DH</w:t>
            </w:r>
            <w:r w:rsidR="00BE1A73">
              <w:rPr>
                <w:rFonts w:ascii="Arial" w:hAnsi="Arial" w:cs="Arial"/>
              </w:rPr>
              <w:t>.</w:t>
            </w:r>
            <w:r w:rsidR="00DE6595">
              <w:rPr>
                <w:rFonts w:ascii="Arial" w:hAnsi="Arial" w:cs="Arial"/>
              </w:rPr>
              <w:t xml:space="preserve"> </w:t>
            </w:r>
            <w:r w:rsidR="000C478E" w:rsidRPr="00DE6595">
              <w:rPr>
                <w:rFonts w:ascii="Arial" w:hAnsi="Arial" w:cs="Arial"/>
                <w:i/>
                <w:iCs/>
              </w:rPr>
              <w:t>Clinical Problems, Injuries and Complications of Gynecologic and Obstetric Surgery</w:t>
            </w:r>
            <w:r w:rsidR="00DE6595">
              <w:rPr>
                <w:rFonts w:ascii="Arial" w:hAnsi="Arial" w:cs="Arial"/>
                <w:i/>
                <w:iCs/>
              </w:rPr>
              <w:t xml:space="preserve">. </w:t>
            </w:r>
            <w:r w:rsidR="00DE6595">
              <w:rPr>
                <w:rFonts w:ascii="Arial" w:hAnsi="Arial" w:cs="Arial"/>
              </w:rPr>
              <w:t xml:space="preserve">Delancey JOL, ed. </w:t>
            </w:r>
            <w:r w:rsidR="00CB24B0">
              <w:rPr>
                <w:rFonts w:ascii="Arial" w:hAnsi="Arial" w:cs="Arial"/>
              </w:rPr>
              <w:t xml:space="preserve">Philadelphia, PA: </w:t>
            </w:r>
            <w:r w:rsidR="00BE1A73" w:rsidRPr="00BE1A73">
              <w:rPr>
                <w:rFonts w:ascii="Arial" w:hAnsi="Arial" w:cs="Arial"/>
              </w:rPr>
              <w:t>Lippincott Williams and Wilkins</w:t>
            </w:r>
            <w:r w:rsidR="00BE1A73">
              <w:rPr>
                <w:rFonts w:ascii="Arial" w:hAnsi="Arial" w:cs="Arial"/>
              </w:rPr>
              <w:t xml:space="preserve">; </w:t>
            </w:r>
            <w:r w:rsidR="000C478E" w:rsidRPr="00F64B29">
              <w:rPr>
                <w:rFonts w:ascii="Arial" w:hAnsi="Arial" w:cs="Arial"/>
              </w:rPr>
              <w:t>1995</w:t>
            </w:r>
            <w:r w:rsidR="00DE6595">
              <w:rPr>
                <w:rFonts w:ascii="Arial" w:hAnsi="Arial" w:cs="Arial"/>
              </w:rPr>
              <w:t>.</w:t>
            </w:r>
            <w:r w:rsidR="00E67CEE">
              <w:rPr>
                <w:rFonts w:ascii="Arial" w:hAnsi="Arial" w:cs="Arial"/>
              </w:rPr>
              <w:t xml:space="preserve"> </w:t>
            </w:r>
            <w:r w:rsidR="00E67CEE" w:rsidRPr="00E67CEE">
              <w:rPr>
                <w:rFonts w:ascii="Arial" w:hAnsi="Arial" w:cs="Arial"/>
              </w:rPr>
              <w:t>ISBN-13: 978-0683064971</w:t>
            </w:r>
            <w:r w:rsidR="00BE1A73">
              <w:rPr>
                <w:rFonts w:ascii="Arial" w:hAnsi="Arial" w:cs="Arial"/>
              </w:rPr>
              <w:t>.</w:t>
            </w:r>
          </w:p>
          <w:p w14:paraId="5D2FC42E" w14:textId="77777777" w:rsidR="007B161D" w:rsidRDefault="007B161D" w:rsidP="004724AC">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sidRPr="00C4337D">
              <w:rPr>
                <w:rFonts w:ascii="Arial" w:eastAsia="Arial" w:hAnsi="Arial" w:cs="Arial"/>
              </w:rPr>
              <w:t>Rahn DD</w:t>
            </w:r>
            <w:r>
              <w:rPr>
                <w:rFonts w:ascii="Arial" w:eastAsia="Arial" w:hAnsi="Arial" w:cs="Arial"/>
              </w:rPr>
              <w:t>,</w:t>
            </w:r>
            <w:r w:rsidRPr="00C4337D">
              <w:rPr>
                <w:rFonts w:ascii="Arial" w:eastAsia="Arial" w:hAnsi="Arial" w:cs="Arial"/>
              </w:rPr>
              <w:t xml:space="preserve"> Mamik MM</w:t>
            </w:r>
            <w:r>
              <w:rPr>
                <w:rFonts w:ascii="Arial" w:eastAsia="Arial" w:hAnsi="Arial" w:cs="Arial"/>
              </w:rPr>
              <w:t>,</w:t>
            </w:r>
            <w:r w:rsidRPr="00C4337D">
              <w:rPr>
                <w:rFonts w:ascii="Arial" w:eastAsia="Arial" w:hAnsi="Arial" w:cs="Arial"/>
              </w:rPr>
              <w:t xml:space="preserve"> </w:t>
            </w:r>
            <w:proofErr w:type="spellStart"/>
            <w:r w:rsidRPr="00C4337D">
              <w:rPr>
                <w:rFonts w:ascii="Arial" w:eastAsia="Arial" w:hAnsi="Arial" w:cs="Arial"/>
              </w:rPr>
              <w:t>Sanses</w:t>
            </w:r>
            <w:proofErr w:type="spellEnd"/>
            <w:r w:rsidRPr="00C4337D">
              <w:rPr>
                <w:rFonts w:ascii="Arial" w:eastAsia="Arial" w:hAnsi="Arial" w:cs="Arial"/>
              </w:rPr>
              <w:t xml:space="preserve"> TV</w:t>
            </w:r>
            <w:r>
              <w:rPr>
                <w:rFonts w:ascii="Arial" w:eastAsia="Arial" w:hAnsi="Arial" w:cs="Arial"/>
              </w:rPr>
              <w:t xml:space="preserve">, et al. </w:t>
            </w:r>
            <w:r w:rsidRPr="00C4337D">
              <w:rPr>
                <w:rFonts w:ascii="Arial" w:eastAsia="Arial" w:hAnsi="Arial" w:cs="Arial"/>
              </w:rPr>
              <w:t xml:space="preserve">Venous thromboembolism prophylaxis in gynecologic surgery: Systematic review and practice guidelines. </w:t>
            </w:r>
            <w:proofErr w:type="spellStart"/>
            <w:r w:rsidRPr="00F0492A">
              <w:rPr>
                <w:rFonts w:ascii="Arial" w:eastAsia="Arial" w:hAnsi="Arial" w:cs="Arial"/>
                <w:i/>
                <w:iCs/>
              </w:rPr>
              <w:t>Obstet</w:t>
            </w:r>
            <w:proofErr w:type="spellEnd"/>
            <w:r w:rsidRPr="00F0492A">
              <w:rPr>
                <w:rFonts w:ascii="Arial" w:eastAsia="Arial" w:hAnsi="Arial" w:cs="Arial"/>
                <w:i/>
                <w:iCs/>
              </w:rPr>
              <w:t xml:space="preserve"> </w:t>
            </w:r>
            <w:proofErr w:type="spellStart"/>
            <w:r w:rsidRPr="00F0492A">
              <w:rPr>
                <w:rFonts w:ascii="Arial" w:eastAsia="Arial" w:hAnsi="Arial" w:cs="Arial"/>
                <w:i/>
                <w:iCs/>
              </w:rPr>
              <w:t>Gynecol</w:t>
            </w:r>
            <w:proofErr w:type="spellEnd"/>
            <w:r>
              <w:rPr>
                <w:rFonts w:ascii="Arial" w:eastAsia="Arial" w:hAnsi="Arial" w:cs="Arial"/>
                <w:i/>
                <w:iCs/>
              </w:rPr>
              <w:t xml:space="preserve"> </w:t>
            </w:r>
            <w:r w:rsidRPr="00C4337D">
              <w:rPr>
                <w:rFonts w:ascii="Arial" w:eastAsia="Arial" w:hAnsi="Arial" w:cs="Arial"/>
              </w:rPr>
              <w:t>2011;118(5):1111-25</w:t>
            </w:r>
          </w:p>
          <w:p w14:paraId="5FF0B844" w14:textId="58A56C12" w:rsidR="000C478E" w:rsidRPr="00F64B29" w:rsidRDefault="00524477" w:rsidP="004724AC">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Robles J</w:t>
            </w:r>
            <w:r w:rsidR="009A54DF">
              <w:rPr>
                <w:rFonts w:ascii="Arial" w:hAnsi="Arial" w:cs="Arial"/>
              </w:rPr>
              <w:t>,</w:t>
            </w:r>
            <w:r>
              <w:rPr>
                <w:rFonts w:ascii="Arial" w:hAnsi="Arial" w:cs="Arial"/>
              </w:rPr>
              <w:t xml:space="preserve"> </w:t>
            </w:r>
            <w:r w:rsidR="009A54DF">
              <w:rPr>
                <w:rFonts w:ascii="Arial" w:hAnsi="Arial" w:cs="Arial"/>
              </w:rPr>
              <w:t xml:space="preserve">Abraham NE, Brummett C, </w:t>
            </w:r>
            <w:r>
              <w:rPr>
                <w:rFonts w:ascii="Arial" w:hAnsi="Arial" w:cs="Arial"/>
              </w:rPr>
              <w:t>et al.</w:t>
            </w:r>
            <w:r w:rsidR="001F405A">
              <w:rPr>
                <w:rFonts w:ascii="Arial" w:hAnsi="Arial" w:cs="Arial"/>
              </w:rPr>
              <w:t xml:space="preserve"> </w:t>
            </w:r>
            <w:r w:rsidR="291F17C4" w:rsidRPr="291F17C4">
              <w:rPr>
                <w:rFonts w:ascii="Arial" w:hAnsi="Arial" w:cs="Arial"/>
              </w:rPr>
              <w:t xml:space="preserve">Rationale and </w:t>
            </w:r>
            <w:r w:rsidR="001F405A">
              <w:rPr>
                <w:rFonts w:ascii="Arial" w:hAnsi="Arial" w:cs="Arial"/>
              </w:rPr>
              <w:t>s</w:t>
            </w:r>
            <w:r w:rsidR="291F17C4" w:rsidRPr="291F17C4">
              <w:rPr>
                <w:rFonts w:ascii="Arial" w:hAnsi="Arial" w:cs="Arial"/>
              </w:rPr>
              <w:t xml:space="preserve">trategies for </w:t>
            </w:r>
            <w:r w:rsidR="001F405A">
              <w:rPr>
                <w:rFonts w:ascii="Arial" w:hAnsi="Arial" w:cs="Arial"/>
              </w:rPr>
              <w:t>r</w:t>
            </w:r>
            <w:r w:rsidR="291F17C4" w:rsidRPr="291F17C4">
              <w:rPr>
                <w:rFonts w:ascii="Arial" w:hAnsi="Arial" w:cs="Arial"/>
              </w:rPr>
              <w:t xml:space="preserve">educing </w:t>
            </w:r>
            <w:r w:rsidR="001F405A">
              <w:rPr>
                <w:rFonts w:ascii="Arial" w:hAnsi="Arial" w:cs="Arial"/>
              </w:rPr>
              <w:t>u</w:t>
            </w:r>
            <w:r w:rsidR="291F17C4" w:rsidRPr="291F17C4">
              <w:rPr>
                <w:rFonts w:ascii="Arial" w:hAnsi="Arial" w:cs="Arial"/>
              </w:rPr>
              <w:t xml:space="preserve">rologic </w:t>
            </w:r>
            <w:r w:rsidR="001F405A">
              <w:rPr>
                <w:rFonts w:ascii="Arial" w:hAnsi="Arial" w:cs="Arial"/>
              </w:rPr>
              <w:t>p</w:t>
            </w:r>
            <w:r w:rsidR="291F17C4" w:rsidRPr="291F17C4">
              <w:rPr>
                <w:rFonts w:ascii="Arial" w:hAnsi="Arial" w:cs="Arial"/>
              </w:rPr>
              <w:t>ost-</w:t>
            </w:r>
            <w:r w:rsidR="001F405A">
              <w:rPr>
                <w:rFonts w:ascii="Arial" w:hAnsi="Arial" w:cs="Arial"/>
              </w:rPr>
              <w:t>o</w:t>
            </w:r>
            <w:r w:rsidR="291F17C4" w:rsidRPr="291F17C4">
              <w:rPr>
                <w:rFonts w:ascii="Arial" w:hAnsi="Arial" w:cs="Arial"/>
              </w:rPr>
              <w:t xml:space="preserve">perative </w:t>
            </w:r>
            <w:r w:rsidR="001F405A">
              <w:rPr>
                <w:rFonts w:ascii="Arial" w:hAnsi="Arial" w:cs="Arial"/>
              </w:rPr>
              <w:t>o</w:t>
            </w:r>
            <w:r w:rsidR="291F17C4" w:rsidRPr="291F17C4">
              <w:rPr>
                <w:rFonts w:ascii="Arial" w:hAnsi="Arial" w:cs="Arial"/>
              </w:rPr>
              <w:t xml:space="preserve">pioid </w:t>
            </w:r>
            <w:r w:rsidR="001F405A">
              <w:rPr>
                <w:rFonts w:ascii="Arial" w:hAnsi="Arial" w:cs="Arial"/>
              </w:rPr>
              <w:t>p</w:t>
            </w:r>
            <w:r w:rsidR="291F17C4" w:rsidRPr="291F17C4">
              <w:rPr>
                <w:rFonts w:ascii="Arial" w:hAnsi="Arial" w:cs="Arial"/>
              </w:rPr>
              <w:t>rescribing</w:t>
            </w:r>
            <w:r w:rsidR="001F405A">
              <w:rPr>
                <w:rFonts w:ascii="Arial" w:hAnsi="Arial" w:cs="Arial"/>
              </w:rPr>
              <w:t xml:space="preserve"> (2021). </w:t>
            </w:r>
            <w:r>
              <w:rPr>
                <w:rFonts w:ascii="Arial" w:hAnsi="Arial" w:cs="Arial"/>
              </w:rPr>
              <w:t xml:space="preserve">AUA White Paper. </w:t>
            </w:r>
            <w:r w:rsidR="291F17C4" w:rsidRPr="291F17C4">
              <w:rPr>
                <w:rFonts w:ascii="Arial" w:hAnsi="Arial" w:cs="Arial"/>
              </w:rPr>
              <w:t>2021</w:t>
            </w:r>
            <w:r w:rsidR="001F405A">
              <w:rPr>
                <w:rFonts w:ascii="Arial" w:hAnsi="Arial" w:cs="Arial"/>
              </w:rPr>
              <w:t>.</w:t>
            </w:r>
            <w:r w:rsidR="291F17C4" w:rsidRPr="291F17C4">
              <w:rPr>
                <w:rFonts w:ascii="Arial" w:hAnsi="Arial" w:cs="Arial"/>
              </w:rPr>
              <w:t xml:space="preserve"> </w:t>
            </w:r>
            <w:hyperlink r:id="rId28" w:history="1">
              <w:r w:rsidR="291F17C4" w:rsidRPr="291F17C4">
                <w:rPr>
                  <w:rStyle w:val="Hyperlink"/>
                  <w:rFonts w:ascii="Arial" w:hAnsi="Arial" w:cs="Arial"/>
                </w:rPr>
                <w:t>https://www.auanet.org/guidelines/guidelines/rationale-and-strategies-for-reducing-urologic-post-operative-opioid-prescribing</w:t>
              </w:r>
            </w:hyperlink>
          </w:p>
          <w:p w14:paraId="4064CF67" w14:textId="77777777" w:rsidR="00FC1D03" w:rsidRPr="00F64B29" w:rsidRDefault="00FC1D03" w:rsidP="00FC1D03">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 xml:space="preserve">Smith A, Anders M, </w:t>
            </w:r>
            <w:proofErr w:type="spellStart"/>
            <w:r>
              <w:rPr>
                <w:rFonts w:ascii="Arial" w:hAnsi="Arial" w:cs="Arial"/>
              </w:rPr>
              <w:t>Auffenberg</w:t>
            </w:r>
            <w:proofErr w:type="spellEnd"/>
            <w:r>
              <w:rPr>
                <w:rFonts w:ascii="Arial" w:hAnsi="Arial" w:cs="Arial"/>
              </w:rPr>
              <w:t xml:space="preserve"> G, et al. </w:t>
            </w:r>
            <w:r w:rsidRPr="5F07A250">
              <w:rPr>
                <w:rFonts w:ascii="Arial" w:hAnsi="Arial" w:cs="Arial"/>
              </w:rPr>
              <w:t>Optimizing Outcomes in Urologic Surgery: Postoperative</w:t>
            </w:r>
            <w:r>
              <w:rPr>
                <w:rFonts w:ascii="Arial" w:hAnsi="Arial" w:cs="Arial"/>
              </w:rPr>
              <w:t>.</w:t>
            </w:r>
            <w:r w:rsidRPr="5F07A250">
              <w:rPr>
                <w:rFonts w:ascii="Arial" w:hAnsi="Arial" w:cs="Arial"/>
              </w:rPr>
              <w:t xml:space="preserve"> AUA White Paper</w:t>
            </w:r>
            <w:r>
              <w:rPr>
                <w:rFonts w:ascii="Arial" w:hAnsi="Arial" w:cs="Arial"/>
              </w:rPr>
              <w:t>.</w:t>
            </w:r>
            <w:r w:rsidRPr="5F07A250">
              <w:rPr>
                <w:rFonts w:ascii="Arial" w:hAnsi="Arial" w:cs="Arial"/>
              </w:rPr>
              <w:t xml:space="preserve"> 2018</w:t>
            </w:r>
            <w:r>
              <w:rPr>
                <w:rFonts w:ascii="Arial" w:hAnsi="Arial" w:cs="Arial"/>
              </w:rPr>
              <w:t>.</w:t>
            </w:r>
            <w:r w:rsidRPr="5F07A250">
              <w:rPr>
                <w:rFonts w:ascii="Arial" w:hAnsi="Arial" w:cs="Arial"/>
              </w:rPr>
              <w:t xml:space="preserve"> </w:t>
            </w:r>
            <w:hyperlink r:id="rId29" w:history="1">
              <w:r w:rsidRPr="5F07A250">
                <w:rPr>
                  <w:rStyle w:val="Hyperlink"/>
                  <w:rFonts w:ascii="Arial" w:hAnsi="Arial" w:cs="Arial"/>
                </w:rPr>
                <w:t>https://www.auanet.org/guidelines/guidelines/optimizing-outcomes-in-urologic-surgery-postoperative</w:t>
              </w:r>
            </w:hyperlink>
          </w:p>
          <w:p w14:paraId="3EFC4B6F" w14:textId="7F644E44" w:rsidR="000C478E" w:rsidRPr="007B161D" w:rsidRDefault="005205C7" w:rsidP="007B161D">
            <w:pPr>
              <w:pStyle w:val="ListParagraph"/>
              <w:numPr>
                <w:ilvl w:val="0"/>
                <w:numId w:val="11"/>
              </w:numPr>
              <w:pBdr>
                <w:top w:val="nil"/>
                <w:left w:val="nil"/>
                <w:bottom w:val="nil"/>
                <w:right w:val="nil"/>
                <w:between w:val="nil"/>
              </w:pBdr>
              <w:spacing w:after="0" w:line="240" w:lineRule="auto"/>
              <w:ind w:left="196" w:hanging="180"/>
              <w:rPr>
                <w:rFonts w:ascii="Arial" w:eastAsia="Arial" w:hAnsi="Arial" w:cs="Arial"/>
              </w:rPr>
            </w:pPr>
            <w:r>
              <w:rPr>
                <w:rFonts w:ascii="Arial" w:hAnsi="Arial" w:cs="Arial"/>
              </w:rPr>
              <w:t>Stoffel, JT</w:t>
            </w:r>
            <w:r w:rsidR="009A54DF">
              <w:rPr>
                <w:rFonts w:ascii="Arial" w:hAnsi="Arial" w:cs="Arial"/>
              </w:rPr>
              <w:t>,</w:t>
            </w:r>
            <w:r>
              <w:rPr>
                <w:rFonts w:ascii="Arial" w:hAnsi="Arial" w:cs="Arial"/>
              </w:rPr>
              <w:t xml:space="preserve"> </w:t>
            </w:r>
            <w:r w:rsidR="00317345">
              <w:rPr>
                <w:rFonts w:ascii="Arial" w:hAnsi="Arial" w:cs="Arial"/>
              </w:rPr>
              <w:t xml:space="preserve">Montgomery JS, Suskind AM, </w:t>
            </w:r>
            <w:r>
              <w:rPr>
                <w:rFonts w:ascii="Arial" w:hAnsi="Arial" w:cs="Arial"/>
              </w:rPr>
              <w:t xml:space="preserve">et al. </w:t>
            </w:r>
            <w:r w:rsidR="37901CE1" w:rsidRPr="37901CE1">
              <w:rPr>
                <w:rFonts w:ascii="Arial" w:hAnsi="Arial" w:cs="Arial"/>
              </w:rPr>
              <w:t xml:space="preserve">Optimizing </w:t>
            </w:r>
            <w:r>
              <w:rPr>
                <w:rFonts w:ascii="Arial" w:hAnsi="Arial" w:cs="Arial"/>
              </w:rPr>
              <w:t>o</w:t>
            </w:r>
            <w:r w:rsidR="37901CE1" w:rsidRPr="37901CE1">
              <w:rPr>
                <w:rFonts w:ascii="Arial" w:hAnsi="Arial" w:cs="Arial"/>
              </w:rPr>
              <w:t xml:space="preserve">utcomes in </w:t>
            </w:r>
            <w:r>
              <w:rPr>
                <w:rFonts w:ascii="Arial" w:hAnsi="Arial" w:cs="Arial"/>
              </w:rPr>
              <w:t>u</w:t>
            </w:r>
            <w:r w:rsidR="37901CE1" w:rsidRPr="37901CE1">
              <w:rPr>
                <w:rFonts w:ascii="Arial" w:hAnsi="Arial" w:cs="Arial"/>
              </w:rPr>
              <w:t xml:space="preserve">rological </w:t>
            </w:r>
            <w:r>
              <w:rPr>
                <w:rFonts w:ascii="Arial" w:hAnsi="Arial" w:cs="Arial"/>
              </w:rPr>
              <w:t>s</w:t>
            </w:r>
            <w:r w:rsidR="37901CE1" w:rsidRPr="37901CE1">
              <w:rPr>
                <w:rFonts w:ascii="Arial" w:hAnsi="Arial" w:cs="Arial"/>
              </w:rPr>
              <w:t xml:space="preserve">urgery: </w:t>
            </w:r>
            <w:r>
              <w:rPr>
                <w:rFonts w:ascii="Arial" w:hAnsi="Arial" w:cs="Arial"/>
              </w:rPr>
              <w:t>p</w:t>
            </w:r>
            <w:r w:rsidR="37901CE1" w:rsidRPr="37901CE1">
              <w:rPr>
                <w:rFonts w:ascii="Arial" w:hAnsi="Arial" w:cs="Arial"/>
              </w:rPr>
              <w:t>re-</w:t>
            </w:r>
            <w:r>
              <w:rPr>
                <w:rFonts w:ascii="Arial" w:hAnsi="Arial" w:cs="Arial"/>
              </w:rPr>
              <w:t>o</w:t>
            </w:r>
            <w:r w:rsidR="37901CE1" w:rsidRPr="37901CE1">
              <w:rPr>
                <w:rFonts w:ascii="Arial" w:hAnsi="Arial" w:cs="Arial"/>
              </w:rPr>
              <w:t xml:space="preserve">perative </w:t>
            </w:r>
            <w:r>
              <w:rPr>
                <w:rFonts w:ascii="Arial" w:hAnsi="Arial" w:cs="Arial"/>
              </w:rPr>
              <w:t>c</w:t>
            </w:r>
            <w:r w:rsidR="37901CE1" w:rsidRPr="37901CE1">
              <w:rPr>
                <w:rFonts w:ascii="Arial" w:hAnsi="Arial" w:cs="Arial"/>
              </w:rPr>
              <w:t>are</w:t>
            </w:r>
            <w:r>
              <w:rPr>
                <w:rFonts w:ascii="Arial" w:hAnsi="Arial" w:cs="Arial"/>
              </w:rPr>
              <w:t xml:space="preserve"> for the patient undergoing urologic surgery or procedure. </w:t>
            </w:r>
            <w:r w:rsidR="37901CE1" w:rsidRPr="37901CE1">
              <w:rPr>
                <w:rFonts w:ascii="Arial" w:hAnsi="Arial" w:cs="Arial"/>
              </w:rPr>
              <w:t>AUA White Paper</w:t>
            </w:r>
            <w:r>
              <w:rPr>
                <w:rFonts w:ascii="Arial" w:hAnsi="Arial" w:cs="Arial"/>
              </w:rPr>
              <w:t xml:space="preserve">. </w:t>
            </w:r>
            <w:r w:rsidR="37901CE1" w:rsidRPr="37901CE1">
              <w:rPr>
                <w:rFonts w:ascii="Arial" w:hAnsi="Arial" w:cs="Arial"/>
              </w:rPr>
              <w:t>2018</w:t>
            </w:r>
            <w:r>
              <w:rPr>
                <w:rFonts w:ascii="Arial" w:hAnsi="Arial" w:cs="Arial"/>
              </w:rPr>
              <w:t>.</w:t>
            </w:r>
            <w:r w:rsidR="37901CE1" w:rsidRPr="37901CE1">
              <w:rPr>
                <w:rFonts w:ascii="Arial" w:hAnsi="Arial" w:cs="Arial"/>
              </w:rPr>
              <w:t xml:space="preserve"> </w:t>
            </w:r>
            <w:hyperlink r:id="rId30" w:history="1">
              <w:r w:rsidRPr="00C84485">
                <w:rPr>
                  <w:rStyle w:val="Hyperlink"/>
                  <w:rFonts w:ascii="Arial" w:hAnsi="Arial" w:cs="Arial"/>
                </w:rPr>
                <w:t>https://www.auanet.org/guidelines/guidelines/optimizing-outcomes-in-urological-surgery-pre-operative-care-for-the-patient-undergoing-urologic-surgery-or-procedure</w:t>
              </w:r>
            </w:hyperlink>
            <w:r>
              <w:rPr>
                <w:rFonts w:ascii="Arial" w:hAnsi="Arial" w:cs="Arial"/>
              </w:rPr>
              <w:t>.</w:t>
            </w:r>
          </w:p>
        </w:tc>
      </w:tr>
    </w:tbl>
    <w:p w14:paraId="64BD9012" w14:textId="5C569025" w:rsidR="0025392B" w:rsidRDefault="0025392B" w:rsidP="00C4337D">
      <w:pPr>
        <w:spacing w:after="0" w:line="240" w:lineRule="auto"/>
      </w:pPr>
    </w:p>
    <w:p w14:paraId="7FE4C0E4" w14:textId="77777777" w:rsidR="0025392B" w:rsidRDefault="0025392B">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2F80B646" w14:textId="77777777" w:rsidTr="270F654C">
        <w:trPr>
          <w:trHeight w:val="760"/>
        </w:trPr>
        <w:tc>
          <w:tcPr>
            <w:tcW w:w="14125" w:type="dxa"/>
            <w:gridSpan w:val="2"/>
            <w:shd w:val="clear" w:color="auto" w:fill="9CC3E5"/>
          </w:tcPr>
          <w:p w14:paraId="4C10E5D5" w14:textId="2A10BD43"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Patient Care </w:t>
            </w:r>
            <w:r w:rsidR="00F54529">
              <w:rPr>
                <w:rFonts w:ascii="Arial" w:eastAsia="Arial" w:hAnsi="Arial" w:cs="Arial"/>
                <w:b/>
              </w:rPr>
              <w:t>4</w:t>
            </w:r>
            <w:r w:rsidRPr="00180DCE">
              <w:rPr>
                <w:rFonts w:ascii="Arial" w:eastAsia="Arial" w:hAnsi="Arial" w:cs="Arial"/>
                <w:b/>
              </w:rPr>
              <w:t>: Endoscopic Procedures</w:t>
            </w:r>
          </w:p>
          <w:p w14:paraId="3F4E0774" w14:textId="2434509C"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13459E" w:rsidRPr="00180DCE">
              <w:rPr>
                <w:rFonts w:ascii="Arial" w:eastAsia="Arial" w:hAnsi="Arial" w:cs="Arial"/>
              </w:rPr>
              <w:t>To perform</w:t>
            </w:r>
            <w:r w:rsidRPr="00180DCE">
              <w:rPr>
                <w:rFonts w:ascii="Arial" w:eastAsia="Arial" w:hAnsi="Arial" w:cs="Arial"/>
              </w:rPr>
              <w:t xml:space="preserve"> endoscopic procedures safely and efficiently</w:t>
            </w:r>
          </w:p>
        </w:tc>
      </w:tr>
      <w:tr w:rsidR="00613CB4" w:rsidRPr="00180DCE" w14:paraId="448C596F" w14:textId="77777777" w:rsidTr="270F654C">
        <w:tc>
          <w:tcPr>
            <w:tcW w:w="4950" w:type="dxa"/>
            <w:shd w:val="clear" w:color="auto" w:fill="FAC090"/>
          </w:tcPr>
          <w:p w14:paraId="77DD59B1"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01C6D956"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1672FE51" w14:textId="77777777" w:rsidTr="007049E7">
        <w:tc>
          <w:tcPr>
            <w:tcW w:w="4950" w:type="dxa"/>
            <w:tcBorders>
              <w:top w:val="single" w:sz="4" w:space="0" w:color="000000"/>
              <w:bottom w:val="single" w:sz="4" w:space="0" w:color="000000"/>
            </w:tcBorders>
            <w:shd w:val="clear" w:color="auto" w:fill="C9C9C9"/>
          </w:tcPr>
          <w:p w14:paraId="574FE313" w14:textId="5CFED775"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7049E7" w:rsidRPr="007049E7">
              <w:rPr>
                <w:rFonts w:ascii="Arial" w:eastAsia="Arial" w:hAnsi="Arial" w:cs="Arial"/>
                <w:i/>
                <w:color w:val="000000"/>
              </w:rPr>
              <w:t>Prepares patients and equipment for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C72206"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Correctly assembles endoscopic equipment</w:t>
            </w:r>
          </w:p>
          <w:p w14:paraId="6B2A0E33" w14:textId="37F4B45A"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Appropriately</w:t>
            </w:r>
            <w:proofErr w:type="gramEnd"/>
            <w:r w:rsidRPr="7C58F37C">
              <w:rPr>
                <w:rFonts w:ascii="Arial" w:eastAsia="Arial" w:hAnsi="Arial" w:cs="Arial"/>
              </w:rPr>
              <w:t xml:space="preserve"> positions patient with pressure points padded and limbs situated ergonomically</w:t>
            </w:r>
          </w:p>
          <w:p w14:paraId="28711D05" w14:textId="66269CED" w:rsidR="000834A3" w:rsidRPr="00376584"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appropriate bridge/scope/lens to use for specific procedures</w:t>
            </w:r>
          </w:p>
        </w:tc>
      </w:tr>
      <w:tr w:rsidR="00E93EC1" w:rsidRPr="00180DCE" w14:paraId="218D2BE5" w14:textId="77777777" w:rsidTr="007049E7">
        <w:tc>
          <w:tcPr>
            <w:tcW w:w="4950" w:type="dxa"/>
            <w:tcBorders>
              <w:top w:val="single" w:sz="4" w:space="0" w:color="000000"/>
              <w:bottom w:val="single" w:sz="4" w:space="0" w:color="000000"/>
            </w:tcBorders>
            <w:shd w:val="clear" w:color="auto" w:fill="C9C9C9"/>
          </w:tcPr>
          <w:p w14:paraId="5493376D" w14:textId="13B89DA2"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7049E7" w:rsidRPr="007049E7">
              <w:rPr>
                <w:rFonts w:ascii="Arial" w:eastAsia="Arial" w:hAnsi="Arial" w:cs="Arial"/>
                <w:i/>
                <w:iCs/>
              </w:rPr>
              <w:t>Performs simple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38EC1E" w14:textId="4CEB8B9E" w:rsidR="0013406B" w:rsidRDefault="7C58F37C" w:rsidP="004724AC">
            <w:pPr>
              <w:numPr>
                <w:ilvl w:val="0"/>
                <w:numId w:val="2"/>
              </w:numPr>
              <w:spacing w:after="0" w:line="240" w:lineRule="auto"/>
              <w:ind w:left="161" w:hanging="180"/>
              <w:rPr>
                <w:rFonts w:ascii="Arial" w:hAnsi="Arial" w:cs="Arial"/>
              </w:rPr>
            </w:pPr>
            <w:r w:rsidRPr="7C58F37C">
              <w:rPr>
                <w:rFonts w:ascii="Arial" w:hAnsi="Arial" w:cs="Arial"/>
              </w:rPr>
              <w:t>Anticipates additional equipment needed for procedure</w:t>
            </w:r>
          </w:p>
          <w:p w14:paraId="6A64368A" w14:textId="35708F29" w:rsidR="000834A3" w:rsidRPr="00180DCE" w:rsidRDefault="270F654C" w:rsidP="004A4940">
            <w:pPr>
              <w:numPr>
                <w:ilvl w:val="0"/>
                <w:numId w:val="2"/>
              </w:numPr>
              <w:spacing w:after="0" w:line="240" w:lineRule="auto"/>
              <w:ind w:left="161" w:hanging="180"/>
              <w:rPr>
                <w:rFonts w:ascii="Arial" w:hAnsi="Arial" w:cs="Arial"/>
              </w:rPr>
            </w:pPr>
            <w:r w:rsidRPr="270F654C">
              <w:rPr>
                <w:rFonts w:ascii="Arial" w:hAnsi="Arial" w:cs="Arial"/>
              </w:rPr>
              <w:t>Safely performs simple endoscopic procedures such as diagnostic cystoscopy</w:t>
            </w:r>
          </w:p>
        </w:tc>
      </w:tr>
      <w:tr w:rsidR="00E93EC1" w:rsidRPr="00180DCE" w14:paraId="6D5EF1CF" w14:textId="77777777" w:rsidTr="007049E7">
        <w:tc>
          <w:tcPr>
            <w:tcW w:w="4950" w:type="dxa"/>
            <w:tcBorders>
              <w:top w:val="single" w:sz="4" w:space="0" w:color="000000"/>
              <w:bottom w:val="single" w:sz="4" w:space="0" w:color="000000"/>
            </w:tcBorders>
            <w:shd w:val="clear" w:color="auto" w:fill="C9C9C9"/>
          </w:tcPr>
          <w:p w14:paraId="3FD9A8EA" w14:textId="5CE2CA16"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7049E7" w:rsidRPr="007049E7">
              <w:rPr>
                <w:rFonts w:ascii="Arial" w:eastAsia="Arial" w:hAnsi="Arial" w:cs="Arial"/>
              </w:rPr>
              <w:t>Performs complex endoscopic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19C1CB" w14:textId="24C70626" w:rsidR="002718B0" w:rsidRPr="00376584" w:rsidRDefault="7C58F37C" w:rsidP="004724AC">
            <w:pPr>
              <w:numPr>
                <w:ilvl w:val="0"/>
                <w:numId w:val="2"/>
              </w:numPr>
              <w:spacing w:after="0" w:line="240" w:lineRule="auto"/>
              <w:ind w:left="161" w:hanging="180"/>
              <w:rPr>
                <w:rFonts w:ascii="Arial" w:hAnsi="Arial" w:cs="Arial"/>
              </w:rPr>
            </w:pPr>
            <w:r w:rsidRPr="7C58F37C">
              <w:rPr>
                <w:rFonts w:ascii="Arial" w:hAnsi="Arial" w:cs="Arial"/>
              </w:rPr>
              <w:t>Anticipates equipment needed for different settings (outpatient versus clinic)</w:t>
            </w:r>
          </w:p>
          <w:p w14:paraId="30955EB4" w14:textId="3299FEEA" w:rsidR="001A4322" w:rsidRPr="000E20A0" w:rsidRDefault="7C58F37C" w:rsidP="004A4940">
            <w:pPr>
              <w:numPr>
                <w:ilvl w:val="0"/>
                <w:numId w:val="2"/>
              </w:numPr>
              <w:spacing w:after="0" w:line="240" w:lineRule="auto"/>
              <w:ind w:left="161" w:hanging="180"/>
              <w:rPr>
                <w:rFonts w:ascii="Arial" w:eastAsia="Arial" w:hAnsi="Arial" w:cs="Arial"/>
              </w:rPr>
            </w:pPr>
            <w:r w:rsidRPr="7C58F37C">
              <w:rPr>
                <w:rFonts w:ascii="Arial" w:hAnsi="Arial" w:cs="Arial"/>
              </w:rPr>
              <w:t xml:space="preserve">Safely performs procedures such as botulinum toxin, </w:t>
            </w:r>
            <w:r w:rsidRPr="7C58F37C">
              <w:rPr>
                <w:rFonts w:ascii="Arial" w:eastAsia="Arial" w:hAnsi="Arial" w:cs="Arial"/>
              </w:rPr>
              <w:t>retrograde pyelography,</w:t>
            </w:r>
            <w:r w:rsidRPr="7C58F37C">
              <w:rPr>
                <w:rFonts w:ascii="Arial" w:hAnsi="Arial" w:cs="Arial"/>
              </w:rPr>
              <w:t xml:space="preserve"> urethral bulking</w:t>
            </w:r>
            <w:r w:rsidRPr="7C58F37C">
              <w:rPr>
                <w:rFonts w:ascii="Arial" w:eastAsia="Arial" w:hAnsi="Arial" w:cs="Arial"/>
              </w:rPr>
              <w:t xml:space="preserve"> Placement of ureteral stents, or </w:t>
            </w:r>
            <w:r w:rsidRPr="7C58F37C">
              <w:rPr>
                <w:rFonts w:ascii="Arial" w:hAnsi="Arial" w:cs="Arial"/>
              </w:rPr>
              <w:t>bladder biopsy with fulguration</w:t>
            </w:r>
          </w:p>
        </w:tc>
      </w:tr>
      <w:tr w:rsidR="00E93EC1" w:rsidRPr="00180DCE" w14:paraId="7A1B0F21" w14:textId="77777777" w:rsidTr="007049E7">
        <w:tc>
          <w:tcPr>
            <w:tcW w:w="4950" w:type="dxa"/>
            <w:tcBorders>
              <w:top w:val="single" w:sz="4" w:space="0" w:color="000000"/>
              <w:bottom w:val="single" w:sz="4" w:space="0" w:color="000000"/>
            </w:tcBorders>
            <w:shd w:val="clear" w:color="auto" w:fill="C9C9C9"/>
          </w:tcPr>
          <w:p w14:paraId="6E6F8AE8" w14:textId="3A345399"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7049E7" w:rsidRPr="007049E7">
              <w:rPr>
                <w:rFonts w:ascii="Arial" w:eastAsia="Arial" w:hAnsi="Arial" w:cs="Arial"/>
                <w:i/>
              </w:rPr>
              <w:t>Independently performs complex endoscopic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272749" w14:textId="0210F0ED" w:rsidR="000834A3" w:rsidRPr="005C3525" w:rsidRDefault="7C58F37C" w:rsidP="005C3525">
            <w:pPr>
              <w:numPr>
                <w:ilvl w:val="0"/>
                <w:numId w:val="2"/>
              </w:numPr>
              <w:spacing w:after="0" w:line="240" w:lineRule="auto"/>
              <w:ind w:left="180" w:hanging="180"/>
              <w:rPr>
                <w:rFonts w:ascii="Arial" w:hAnsi="Arial" w:cs="Arial"/>
              </w:rPr>
            </w:pPr>
            <w:r w:rsidRPr="7C58F37C">
              <w:rPr>
                <w:rFonts w:ascii="Arial" w:eastAsia="Arial" w:hAnsi="Arial" w:cs="Arial"/>
              </w:rPr>
              <w:t>Independently performs procedures such as those listed in Level 3</w:t>
            </w:r>
          </w:p>
        </w:tc>
      </w:tr>
      <w:tr w:rsidR="00E93EC1" w:rsidRPr="00180DCE" w14:paraId="16A62475" w14:textId="77777777" w:rsidTr="007049E7">
        <w:tc>
          <w:tcPr>
            <w:tcW w:w="4950" w:type="dxa"/>
            <w:tcBorders>
              <w:top w:val="single" w:sz="4" w:space="0" w:color="000000"/>
              <w:bottom w:val="single" w:sz="4" w:space="0" w:color="000000"/>
            </w:tcBorders>
            <w:shd w:val="clear" w:color="auto" w:fill="C9C9C9"/>
          </w:tcPr>
          <w:p w14:paraId="7B206FAD" w14:textId="703A05EC" w:rsidR="000834A3" w:rsidRPr="00180DCE" w:rsidRDefault="00584F91" w:rsidP="004E7A48">
            <w:pPr>
              <w:spacing w:after="0" w:line="240" w:lineRule="auto"/>
              <w:rPr>
                <w:rFonts w:ascii="Arial" w:eastAsia="Arial" w:hAnsi="Arial" w:cs="Arial"/>
              </w:rPr>
            </w:pPr>
            <w:r w:rsidRPr="00180DCE">
              <w:rPr>
                <w:rFonts w:ascii="Arial" w:eastAsia="Arial" w:hAnsi="Arial" w:cs="Arial"/>
                <w:b/>
              </w:rPr>
              <w:t>Level 5</w:t>
            </w:r>
            <w:r w:rsidRPr="00180DCE">
              <w:rPr>
                <w:rFonts w:ascii="Arial" w:eastAsia="Arial" w:hAnsi="Arial" w:cs="Arial"/>
              </w:rPr>
              <w:t xml:space="preserve"> </w:t>
            </w:r>
            <w:r w:rsidR="007049E7" w:rsidRPr="007049E7">
              <w:rPr>
                <w:rFonts w:ascii="Arial" w:eastAsia="Arial" w:hAnsi="Arial" w:cs="Arial"/>
                <w:i/>
              </w:rPr>
              <w:t>Independently performs complex endoscopic procedures in altered anatomy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45A3B4" w14:textId="3EFAF3E4" w:rsidR="00381D30" w:rsidRPr="00180DCE" w:rsidRDefault="7C58F37C" w:rsidP="004A4940">
            <w:pPr>
              <w:numPr>
                <w:ilvl w:val="0"/>
                <w:numId w:val="2"/>
              </w:numPr>
              <w:spacing w:after="0" w:line="240" w:lineRule="auto"/>
              <w:ind w:left="180" w:hanging="180"/>
              <w:rPr>
                <w:rFonts w:ascii="Arial" w:eastAsia="Arial" w:hAnsi="Arial" w:cs="Arial"/>
              </w:rPr>
            </w:pPr>
            <w:proofErr w:type="gramStart"/>
            <w:r w:rsidRPr="7C58F37C">
              <w:rPr>
                <w:rFonts w:ascii="Arial" w:eastAsia="Arial" w:hAnsi="Arial" w:cs="Arial"/>
              </w:rPr>
              <w:t>Identifies</w:t>
            </w:r>
            <w:proofErr w:type="gramEnd"/>
            <w:r w:rsidRPr="7C58F37C">
              <w:rPr>
                <w:rFonts w:ascii="Arial" w:eastAsia="Arial" w:hAnsi="Arial" w:cs="Arial"/>
              </w:rPr>
              <w:t xml:space="preserve"> the impact of altered anatomy on endoscopic procedures, including hydronephrosis, duplicated collecting system, or lower urinary tract injury </w:t>
            </w:r>
          </w:p>
        </w:tc>
      </w:tr>
      <w:tr w:rsidR="00613CB4" w:rsidRPr="00180DCE" w14:paraId="00F43F96" w14:textId="77777777" w:rsidTr="270F654C">
        <w:tc>
          <w:tcPr>
            <w:tcW w:w="4950" w:type="dxa"/>
            <w:shd w:val="clear" w:color="auto" w:fill="FFD965"/>
          </w:tcPr>
          <w:p w14:paraId="7ED15DEA"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10CC9C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discussion assessment</w:t>
            </w:r>
          </w:p>
          <w:p w14:paraId="63A52BDD" w14:textId="5EF7701D" w:rsidR="00905C1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Crowdsourcing assessment of surgical skills</w:t>
            </w:r>
          </w:p>
          <w:p w14:paraId="22A6979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6C132937" w14:textId="2069A9F2"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End-of-rotation evaluation</w:t>
            </w:r>
          </w:p>
          <w:p w14:paraId="36211240"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2DC5F10D"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79041A5C" w14:textId="7777777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bookmarkStart w:id="0" w:name="_30j0zll"/>
            <w:bookmarkEnd w:id="0"/>
            <w:r w:rsidRPr="7C58F37C">
              <w:rPr>
                <w:rFonts w:ascii="Arial" w:eastAsia="Arial" w:hAnsi="Arial" w:cs="Arial"/>
              </w:rPr>
              <w:t>Simulation</w:t>
            </w:r>
          </w:p>
          <w:p w14:paraId="1DBD445C" w14:textId="79DB11F4" w:rsidR="006A683D"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Surgical skills assessment tool</w:t>
            </w:r>
          </w:p>
        </w:tc>
      </w:tr>
      <w:tr w:rsidR="00613CB4" w:rsidRPr="00180DCE" w14:paraId="3D255356" w14:textId="77777777" w:rsidTr="270F654C">
        <w:tc>
          <w:tcPr>
            <w:tcW w:w="4950" w:type="dxa"/>
            <w:shd w:val="clear" w:color="auto" w:fill="8DB3E2" w:themeFill="text2" w:themeFillTint="66"/>
          </w:tcPr>
          <w:p w14:paraId="35381FE1"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452BD208"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41DA8A3E" w14:textId="77777777" w:rsidTr="270F654C">
        <w:trPr>
          <w:trHeight w:val="80"/>
        </w:trPr>
        <w:tc>
          <w:tcPr>
            <w:tcW w:w="4950" w:type="dxa"/>
            <w:shd w:val="clear" w:color="auto" w:fill="A8D08D"/>
          </w:tcPr>
          <w:p w14:paraId="5BFAE4E7" w14:textId="72721FF8"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A57E18F" w14:textId="77777777" w:rsidR="00F813FA" w:rsidRPr="00180DCE" w:rsidRDefault="00F813FA" w:rsidP="00F813FA">
            <w:pPr>
              <w:numPr>
                <w:ilvl w:val="0"/>
                <w:numId w:val="2"/>
              </w:numPr>
              <w:pBdr>
                <w:top w:val="nil"/>
                <w:left w:val="nil"/>
                <w:bottom w:val="nil"/>
                <w:right w:val="nil"/>
                <w:between w:val="nil"/>
              </w:pBdr>
              <w:spacing w:after="0" w:line="240" w:lineRule="auto"/>
              <w:ind w:left="180" w:hanging="180"/>
            </w:pPr>
            <w:r w:rsidRPr="7C58F37C">
              <w:rPr>
                <w:rFonts w:ascii="Arial" w:eastAsia="Arial" w:hAnsi="Arial" w:cs="Arial"/>
              </w:rPr>
              <w:t xml:space="preserve">Simple </w:t>
            </w:r>
            <w:r>
              <w:rPr>
                <w:rFonts w:ascii="Arial" w:eastAsia="Arial" w:hAnsi="Arial" w:cs="Arial"/>
              </w:rPr>
              <w:t>p</w:t>
            </w:r>
            <w:r w:rsidRPr="7C58F37C">
              <w:rPr>
                <w:rFonts w:ascii="Arial" w:eastAsia="Arial" w:hAnsi="Arial" w:cs="Arial"/>
              </w:rPr>
              <w:t>rocedures: diagnostic cystoscopy</w:t>
            </w:r>
          </w:p>
          <w:p w14:paraId="1FED438C" w14:textId="2798B364" w:rsidR="00F813FA" w:rsidRPr="00F813FA" w:rsidRDefault="00F813FA" w:rsidP="00F813F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Complex </w:t>
            </w:r>
            <w:r>
              <w:rPr>
                <w:rFonts w:ascii="Arial" w:eastAsia="Arial" w:hAnsi="Arial" w:cs="Arial"/>
              </w:rPr>
              <w:t>p</w:t>
            </w:r>
            <w:r w:rsidRPr="7C58F37C">
              <w:rPr>
                <w:rFonts w:ascii="Arial" w:eastAsia="Arial" w:hAnsi="Arial" w:cs="Arial"/>
              </w:rPr>
              <w:t xml:space="preserve">rocedures: </w:t>
            </w:r>
            <w:r w:rsidR="00B73E31" w:rsidRPr="7C58F37C">
              <w:rPr>
                <w:rFonts w:ascii="Arial" w:eastAsia="Arial" w:hAnsi="Arial" w:cs="Arial"/>
              </w:rPr>
              <w:t>bladder biopsy with fulguration</w:t>
            </w:r>
            <w:r w:rsidR="00B73E31">
              <w:rPr>
                <w:rFonts w:ascii="Arial" w:eastAsia="Arial" w:hAnsi="Arial" w:cs="Arial"/>
              </w:rPr>
              <w:t xml:space="preserve">, </w:t>
            </w:r>
            <w:r w:rsidR="00B73E31" w:rsidRPr="7C58F37C">
              <w:rPr>
                <w:rFonts w:ascii="Arial" w:eastAsia="Arial" w:hAnsi="Arial" w:cs="Arial"/>
              </w:rPr>
              <w:t xml:space="preserve">bulking agent injection, </w:t>
            </w:r>
            <w:r w:rsidRPr="7C58F37C">
              <w:rPr>
                <w:rFonts w:ascii="Arial" w:eastAsia="Arial" w:hAnsi="Arial" w:cs="Arial"/>
              </w:rPr>
              <w:t>intravesical botulinum toxin injection, retrograde pyelography, ureteral stent placement</w:t>
            </w:r>
          </w:p>
          <w:p w14:paraId="5DEFA159" w14:textId="2826BC20" w:rsidR="0095613F" w:rsidRPr="00180DCE" w:rsidRDefault="7C58F37C" w:rsidP="00F813F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AUA urology core curriculum. </w:t>
            </w:r>
            <w:hyperlink r:id="rId31">
              <w:r w:rsidRPr="7C58F37C">
                <w:rPr>
                  <w:rStyle w:val="Hyperlink"/>
                  <w:rFonts w:ascii="Arial" w:eastAsia="Arial" w:hAnsi="Arial" w:cs="Arial"/>
                </w:rPr>
                <w:t>https://auau.auanet.org/core</w:t>
              </w:r>
            </w:hyperlink>
            <w:r w:rsidRPr="7C58F37C">
              <w:rPr>
                <w:rFonts w:ascii="Arial" w:eastAsia="Arial" w:hAnsi="Arial" w:cs="Arial"/>
              </w:rPr>
              <w:t>. 2019.</w:t>
            </w:r>
          </w:p>
          <w:p w14:paraId="6E600F51" w14:textId="635A9201"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Surgical video library. </w:t>
            </w:r>
            <w:hyperlink r:id="rId32">
              <w:r w:rsidRPr="7C58F37C">
                <w:rPr>
                  <w:rStyle w:val="Hyperlink"/>
                  <w:rFonts w:ascii="Arial" w:eastAsia="Arial" w:hAnsi="Arial" w:cs="Arial"/>
                </w:rPr>
                <w:t>https://auau.auanet.org/node/25250</w:t>
              </w:r>
            </w:hyperlink>
            <w:r w:rsidRPr="7C58F37C">
              <w:rPr>
                <w:rFonts w:ascii="Arial" w:eastAsia="Arial" w:hAnsi="Arial" w:cs="Arial"/>
              </w:rPr>
              <w:t>. 2019.</w:t>
            </w:r>
          </w:p>
          <w:p w14:paraId="19E6AF29" w14:textId="36D4F0FC" w:rsidR="00381D30" w:rsidRPr="00B73E31" w:rsidRDefault="7C58F37C" w:rsidP="00B73E31">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Smith D, Preminger G, Badlani GH, Kavoussi LR. </w:t>
            </w:r>
            <w:r w:rsidRPr="7C58F37C">
              <w:rPr>
                <w:rFonts w:ascii="Arial" w:eastAsia="Arial" w:hAnsi="Arial" w:cs="Arial"/>
                <w:i/>
                <w:iCs/>
              </w:rPr>
              <w:t>Smith’s Textbook of Endourology</w:t>
            </w:r>
            <w:r w:rsidRPr="7C58F37C">
              <w:rPr>
                <w:rFonts w:ascii="Arial" w:eastAsia="Arial" w:hAnsi="Arial" w:cs="Arial"/>
              </w:rPr>
              <w:t>. 4th ed. Hoboken, NJ: Wiley Blackwell; 2019. ISBN:978-1-119-24516-2.</w:t>
            </w:r>
          </w:p>
        </w:tc>
      </w:tr>
    </w:tbl>
    <w:p w14:paraId="7EA1FB86" w14:textId="615436B9" w:rsidR="007C7328" w:rsidRDefault="007C7328" w:rsidP="000E20A0">
      <w:pPr>
        <w:spacing w:after="0" w:line="240" w:lineRule="auto"/>
        <w:rPr>
          <w:rFonts w:ascii="Arial" w:eastAsia="Arial" w:hAnsi="Arial" w:cs="Arial"/>
          <w:sz w:val="2"/>
          <w:szCs w:val="2"/>
        </w:rPr>
      </w:pPr>
    </w:p>
    <w:p w14:paraId="6AE09747" w14:textId="77777777" w:rsidR="0018659D" w:rsidRDefault="0018659D" w:rsidP="000E20A0">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09118D" w14:paraId="3768EF12" w14:textId="77777777" w:rsidTr="7C58F37C">
        <w:trPr>
          <w:trHeight w:val="769"/>
        </w:trPr>
        <w:tc>
          <w:tcPr>
            <w:tcW w:w="14125" w:type="dxa"/>
            <w:gridSpan w:val="2"/>
            <w:shd w:val="clear" w:color="auto" w:fill="9CC3E5"/>
          </w:tcPr>
          <w:p w14:paraId="451863DF" w14:textId="58704E21" w:rsidR="0018659D" w:rsidRPr="0009118D" w:rsidRDefault="0018659D" w:rsidP="00AA3DB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F54529">
              <w:rPr>
                <w:rFonts w:ascii="Arial" w:eastAsia="Arial" w:hAnsi="Arial" w:cs="Arial"/>
                <w:b/>
              </w:rPr>
              <w:t>5</w:t>
            </w:r>
            <w:r>
              <w:rPr>
                <w:rFonts w:ascii="Arial" w:eastAsia="Arial" w:hAnsi="Arial" w:cs="Arial"/>
                <w:b/>
              </w:rPr>
              <w:t xml:space="preserve">: </w:t>
            </w:r>
            <w:r w:rsidRPr="002921F3">
              <w:rPr>
                <w:rFonts w:ascii="Arial" w:eastAsia="Arial" w:hAnsi="Arial" w:cs="Arial"/>
                <w:b/>
              </w:rPr>
              <w:t>Vaginal Procedures</w:t>
            </w:r>
          </w:p>
          <w:p w14:paraId="7784A989" w14:textId="64DD6ACC" w:rsidR="0018659D" w:rsidRPr="0009118D" w:rsidRDefault="0018659D" w:rsidP="00F813FA">
            <w:pPr>
              <w:spacing w:after="0" w:line="240" w:lineRule="auto"/>
              <w:ind w:hanging="14"/>
              <w:rPr>
                <w:rFonts w:ascii="Arial" w:eastAsia="Arial" w:hAnsi="Arial" w:cs="Arial"/>
              </w:rPr>
            </w:pPr>
            <w:r w:rsidRPr="4C5C7A1D">
              <w:rPr>
                <w:rFonts w:ascii="Arial" w:eastAsia="Arial" w:hAnsi="Arial" w:cs="Arial"/>
                <w:b/>
                <w:bCs/>
              </w:rPr>
              <w:t>Overall Intent:</w:t>
            </w:r>
            <w:r w:rsidRPr="4C5C7A1D">
              <w:rPr>
                <w:rFonts w:ascii="Arial" w:eastAsia="Arial" w:hAnsi="Arial" w:cs="Arial"/>
              </w:rPr>
              <w:t xml:space="preserve"> T</w:t>
            </w:r>
            <w:r>
              <w:rPr>
                <w:rFonts w:ascii="Arial" w:eastAsia="Arial" w:hAnsi="Arial" w:cs="Arial"/>
              </w:rPr>
              <w:t>o</w:t>
            </w:r>
            <w:r w:rsidRPr="4C5C7A1D">
              <w:rPr>
                <w:rFonts w:ascii="Arial" w:eastAsia="Arial" w:hAnsi="Arial" w:cs="Arial"/>
              </w:rPr>
              <w:t xml:space="preserve"> progress from fundamental patient safety to complex surgical techniques</w:t>
            </w:r>
          </w:p>
        </w:tc>
      </w:tr>
      <w:tr w:rsidR="00613CB4" w:rsidRPr="0009118D" w14:paraId="2C369408" w14:textId="77777777" w:rsidTr="7C58F37C">
        <w:tc>
          <w:tcPr>
            <w:tcW w:w="4950" w:type="dxa"/>
            <w:shd w:val="clear" w:color="auto" w:fill="FABF8F" w:themeFill="accent6" w:themeFillTint="99"/>
          </w:tcPr>
          <w:p w14:paraId="4FA85A95" w14:textId="77777777" w:rsidR="0018659D" w:rsidRPr="003F5648" w:rsidRDefault="0018659D"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8A7E631" w14:textId="1F4153E6" w:rsidR="0018659D" w:rsidRPr="00445C90" w:rsidRDefault="0018659D"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1DA4C3CC" w14:textId="77777777" w:rsidTr="007049E7">
        <w:tc>
          <w:tcPr>
            <w:tcW w:w="4950" w:type="dxa"/>
            <w:tcBorders>
              <w:top w:val="single" w:sz="4" w:space="0" w:color="000000"/>
              <w:bottom w:val="single" w:sz="4" w:space="0" w:color="000000"/>
            </w:tcBorders>
            <w:shd w:val="clear" w:color="auto" w:fill="C9C9C9"/>
          </w:tcPr>
          <w:p w14:paraId="44D9D385" w14:textId="34D72B34" w:rsidR="0018659D" w:rsidRPr="00A01050" w:rsidRDefault="0018659D" w:rsidP="00AA3DBE">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049E7" w:rsidRPr="007049E7">
              <w:rPr>
                <w:rFonts w:ascii="Arial" w:eastAsia="Arial" w:hAnsi="Arial" w:cs="Arial"/>
                <w:i/>
                <w:iCs/>
              </w:rPr>
              <w:t>Demonstrates basic skills (e.g., positioning, knot tying, suturing)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5D7A15" w14:textId="6CB1F8EB" w:rsidR="0018659D" w:rsidRPr="0009118D" w:rsidRDefault="0018659D"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3A2BB16B">
              <w:rPr>
                <w:rFonts w:ascii="Arial" w:hAnsi="Arial" w:cs="Arial"/>
              </w:rPr>
              <w:t>Proficiently performs knot tying and suturing</w:t>
            </w:r>
          </w:p>
          <w:p w14:paraId="069429F2" w14:textId="576121B8" w:rsidR="0018659D" w:rsidRPr="0009118D"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 xml:space="preserve">Appropriately </w:t>
            </w:r>
            <w:proofErr w:type="gramStart"/>
            <w:r w:rsidRPr="5357E760">
              <w:rPr>
                <w:rFonts w:ascii="Arial" w:hAnsi="Arial" w:cs="Arial"/>
              </w:rPr>
              <w:t>positions</w:t>
            </w:r>
            <w:proofErr w:type="gramEnd"/>
            <w:r w:rsidRPr="5357E760">
              <w:rPr>
                <w:rFonts w:ascii="Arial" w:hAnsi="Arial" w:cs="Arial"/>
              </w:rPr>
              <w:t xml:space="preserve"> patient to provide access</w:t>
            </w:r>
            <w:r w:rsidR="0018659D" w:rsidRPr="3A2BB16B">
              <w:rPr>
                <w:rFonts w:ascii="Arial" w:hAnsi="Arial" w:cs="Arial"/>
              </w:rPr>
              <w:t xml:space="preserve"> and </w:t>
            </w:r>
            <w:r w:rsidRPr="5357E760">
              <w:rPr>
                <w:rFonts w:ascii="Arial" w:hAnsi="Arial" w:cs="Arial"/>
              </w:rPr>
              <w:t>avoid neurologic injury</w:t>
            </w:r>
          </w:p>
          <w:p w14:paraId="73945C45" w14:textId="73FA67E0" w:rsidR="0018659D" w:rsidRPr="0009118D" w:rsidRDefault="00EB0088"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D</w:t>
            </w:r>
            <w:r w:rsidR="5357E760" w:rsidRPr="5357E760">
              <w:rPr>
                <w:rFonts w:ascii="Arial" w:hAnsi="Arial" w:cs="Arial"/>
              </w:rPr>
              <w:t>emonstrate</w:t>
            </w:r>
            <w:r>
              <w:rPr>
                <w:rFonts w:ascii="Arial" w:hAnsi="Arial" w:cs="Arial"/>
              </w:rPr>
              <w:t>s</w:t>
            </w:r>
            <w:r w:rsidR="5357E760" w:rsidRPr="5357E760">
              <w:rPr>
                <w:rFonts w:ascii="Arial" w:hAnsi="Arial" w:cs="Arial"/>
              </w:rPr>
              <w:t xml:space="preserve"> a basic understanding of</w:t>
            </w:r>
            <w:r w:rsidR="0018659D" w:rsidRPr="3A2BB16B">
              <w:rPr>
                <w:rFonts w:ascii="Arial" w:hAnsi="Arial" w:cs="Arial"/>
              </w:rPr>
              <w:t xml:space="preserve"> the </w:t>
            </w:r>
            <w:r w:rsidR="5357E760" w:rsidRPr="5357E760">
              <w:rPr>
                <w:rFonts w:ascii="Arial" w:hAnsi="Arial" w:cs="Arial"/>
              </w:rPr>
              <w:t>relevant anatomy</w:t>
            </w:r>
          </w:p>
        </w:tc>
      </w:tr>
      <w:tr w:rsidR="00E93EC1" w:rsidRPr="0009118D" w14:paraId="56870104" w14:textId="77777777" w:rsidTr="007049E7">
        <w:tc>
          <w:tcPr>
            <w:tcW w:w="4950" w:type="dxa"/>
            <w:tcBorders>
              <w:top w:val="single" w:sz="4" w:space="0" w:color="000000"/>
              <w:bottom w:val="single" w:sz="4" w:space="0" w:color="000000"/>
            </w:tcBorders>
            <w:shd w:val="clear" w:color="auto" w:fill="C9C9C9"/>
          </w:tcPr>
          <w:p w14:paraId="54F81EFB" w14:textId="67722AD1" w:rsidR="0018659D" w:rsidRPr="00A01050" w:rsidRDefault="0018659D" w:rsidP="00AA3DBE">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Pr="001A0F34">
              <w:rPr>
                <w:rFonts w:ascii="Arial" w:hAnsi="Arial" w:cs="Arial"/>
                <w:i/>
                <w:iCs/>
              </w:rPr>
              <w:t>Performs simple vaginal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97C40B" w14:textId="02A7373A" w:rsidR="00750081" w:rsidRDefault="00750081"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single compartment repair</w:t>
            </w:r>
          </w:p>
          <w:p w14:paraId="4474F926" w14:textId="2315A9F9" w:rsidR="0018659D" w:rsidRPr="0009118D"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 xml:space="preserve">Performs anterior </w:t>
            </w:r>
            <w:r w:rsidR="00F9159A">
              <w:rPr>
                <w:rFonts w:ascii="Arial" w:hAnsi="Arial" w:cs="Arial"/>
              </w:rPr>
              <w:t xml:space="preserve">or </w:t>
            </w:r>
            <w:r w:rsidRPr="0A334032">
              <w:rPr>
                <w:rFonts w:ascii="Arial" w:hAnsi="Arial" w:cs="Arial"/>
              </w:rPr>
              <w:t xml:space="preserve">posterior colporrhaphy </w:t>
            </w:r>
            <w:r w:rsidR="00F9159A">
              <w:rPr>
                <w:rFonts w:ascii="Arial" w:hAnsi="Arial" w:cs="Arial"/>
              </w:rPr>
              <w:t>or</w:t>
            </w:r>
            <w:r w:rsidRPr="0A334032">
              <w:rPr>
                <w:rFonts w:ascii="Arial" w:hAnsi="Arial" w:cs="Arial"/>
              </w:rPr>
              <w:t xml:space="preserve"> perine</w:t>
            </w:r>
            <w:r w:rsidR="0016340A">
              <w:rPr>
                <w:rFonts w:ascii="Arial" w:hAnsi="Arial" w:cs="Arial"/>
              </w:rPr>
              <w:t>al</w:t>
            </w:r>
            <w:r w:rsidR="0005055F">
              <w:rPr>
                <w:rFonts w:ascii="Arial" w:hAnsi="Arial" w:cs="Arial"/>
              </w:rPr>
              <w:t xml:space="preserve"> repair</w:t>
            </w:r>
          </w:p>
        </w:tc>
      </w:tr>
      <w:tr w:rsidR="00E93EC1" w:rsidRPr="0009118D" w14:paraId="16126D41" w14:textId="77777777" w:rsidTr="007049E7">
        <w:tc>
          <w:tcPr>
            <w:tcW w:w="4950" w:type="dxa"/>
            <w:tcBorders>
              <w:top w:val="single" w:sz="4" w:space="0" w:color="000000"/>
              <w:bottom w:val="single" w:sz="4" w:space="0" w:color="000000"/>
            </w:tcBorders>
            <w:shd w:val="clear" w:color="auto" w:fill="C9C9C9"/>
          </w:tcPr>
          <w:p w14:paraId="143EEAF8" w14:textId="7A6AE5B4" w:rsidR="0018659D" w:rsidRPr="00A01050" w:rsidRDefault="0018659D" w:rsidP="00AA3DBE">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2C560F" w:rsidRPr="001A0F34">
              <w:rPr>
                <w:rFonts w:ascii="Arial" w:hAnsi="Arial" w:cs="Arial"/>
                <w:i/>
                <w:iCs/>
              </w:rPr>
              <w:t xml:space="preserve">Performs </w:t>
            </w:r>
            <w:r w:rsidR="002C560F">
              <w:rPr>
                <w:rFonts w:ascii="Arial" w:hAnsi="Arial" w:cs="Arial"/>
                <w:i/>
                <w:iCs/>
              </w:rPr>
              <w:t xml:space="preserve">complex vaginal procedures, with supervision </w:t>
            </w:r>
            <w:r w:rsidR="002C560F" w:rsidRPr="001A0F34">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9B9349" w14:textId="2F3FDF92" w:rsidR="00750081"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 xml:space="preserve">Performs </w:t>
            </w:r>
            <w:r w:rsidR="00750081" w:rsidRPr="004B0B8B">
              <w:rPr>
                <w:rFonts w:ascii="Arial" w:hAnsi="Arial" w:cs="Arial"/>
              </w:rPr>
              <w:t>multi</w:t>
            </w:r>
            <w:r w:rsidR="004074A4">
              <w:rPr>
                <w:rFonts w:ascii="Arial" w:hAnsi="Arial" w:cs="Arial"/>
              </w:rPr>
              <w:t>-</w:t>
            </w:r>
            <w:r w:rsidR="00750081" w:rsidRPr="004B0B8B">
              <w:rPr>
                <w:rFonts w:ascii="Arial" w:hAnsi="Arial" w:cs="Arial"/>
              </w:rPr>
              <w:t>compartmental repairs</w:t>
            </w:r>
          </w:p>
          <w:p w14:paraId="29604C51" w14:textId="322289B9" w:rsidR="0018659D" w:rsidRPr="0009118D" w:rsidRDefault="00750081"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Performs </w:t>
            </w:r>
            <w:r w:rsidR="5357E760" w:rsidRPr="5357E760">
              <w:rPr>
                <w:rFonts w:ascii="Arial" w:hAnsi="Arial" w:cs="Arial"/>
              </w:rPr>
              <w:t xml:space="preserve">vaginal hysterectomy and bilateral </w:t>
            </w:r>
            <w:proofErr w:type="spellStart"/>
            <w:r w:rsidR="5357E760" w:rsidRPr="5357E760">
              <w:rPr>
                <w:rFonts w:ascii="Arial" w:hAnsi="Arial" w:cs="Arial"/>
              </w:rPr>
              <w:t>salpingo</w:t>
            </w:r>
            <w:proofErr w:type="spellEnd"/>
            <w:r w:rsidR="5357E760" w:rsidRPr="5357E760">
              <w:rPr>
                <w:rFonts w:ascii="Arial" w:hAnsi="Arial" w:cs="Arial"/>
              </w:rPr>
              <w:t xml:space="preserve">-oophorectomy </w:t>
            </w:r>
          </w:p>
          <w:p w14:paraId="4CC8F0E1" w14:textId="4070BA5B" w:rsidR="0018659D" w:rsidRPr="0009118D"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 xml:space="preserve">Performs </w:t>
            </w:r>
            <w:proofErr w:type="spellStart"/>
            <w:r w:rsidR="00A03CF3">
              <w:rPr>
                <w:rFonts w:ascii="Arial" w:hAnsi="Arial" w:cs="Arial"/>
              </w:rPr>
              <w:t>c</w:t>
            </w:r>
            <w:r w:rsidRPr="5357E760">
              <w:rPr>
                <w:rFonts w:ascii="Arial" w:hAnsi="Arial" w:cs="Arial"/>
              </w:rPr>
              <w:t>uldoplasty</w:t>
            </w:r>
            <w:proofErr w:type="spellEnd"/>
          </w:p>
          <w:p w14:paraId="40EC82D8" w14:textId="3FAA187D" w:rsidR="004141DA" w:rsidRPr="00782572"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 xml:space="preserve">Performs </w:t>
            </w:r>
            <w:r w:rsidR="000C7AFB" w:rsidRPr="00A40177">
              <w:rPr>
                <w:rFonts w:ascii="Arial" w:hAnsi="Arial" w:cs="Arial"/>
              </w:rPr>
              <w:t>vaginal apical prolapse procedures</w:t>
            </w:r>
          </w:p>
          <w:p w14:paraId="53CDB7D6" w14:textId="7FB83B62" w:rsidR="00C11C3C" w:rsidRPr="0009118D" w:rsidRDefault="00FD33F2" w:rsidP="004724AC">
            <w:pPr>
              <w:numPr>
                <w:ilvl w:val="0"/>
                <w:numId w:val="5"/>
              </w:numPr>
              <w:pBdr>
                <w:top w:val="nil"/>
                <w:left w:val="nil"/>
                <w:bottom w:val="nil"/>
                <w:right w:val="nil"/>
                <w:between w:val="nil"/>
              </w:pBdr>
              <w:spacing w:after="0" w:line="240" w:lineRule="auto"/>
              <w:ind w:left="158" w:hanging="180"/>
            </w:pPr>
            <w:r>
              <w:rPr>
                <w:rFonts w:ascii="Arial" w:hAnsi="Arial" w:cs="Arial"/>
              </w:rPr>
              <w:t xml:space="preserve">Performs </w:t>
            </w:r>
            <w:r w:rsidR="00C33EED" w:rsidRPr="0A334032">
              <w:rPr>
                <w:rFonts w:ascii="Arial" w:hAnsi="Arial" w:cs="Arial"/>
              </w:rPr>
              <w:t>colpocleisis</w:t>
            </w:r>
          </w:p>
        </w:tc>
      </w:tr>
      <w:tr w:rsidR="00E93EC1" w:rsidRPr="0009118D" w14:paraId="171090A8" w14:textId="77777777" w:rsidTr="007049E7">
        <w:tc>
          <w:tcPr>
            <w:tcW w:w="4950" w:type="dxa"/>
            <w:tcBorders>
              <w:top w:val="single" w:sz="4" w:space="0" w:color="000000"/>
              <w:bottom w:val="single" w:sz="4" w:space="0" w:color="000000"/>
            </w:tcBorders>
            <w:shd w:val="clear" w:color="auto" w:fill="C9C9C9"/>
          </w:tcPr>
          <w:p w14:paraId="08A8E923" w14:textId="3D71F4DC" w:rsidR="0018659D" w:rsidRPr="00A01050" w:rsidRDefault="0018659D" w:rsidP="00385359">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Pr="001A0F34">
              <w:rPr>
                <w:rFonts w:ascii="Arial" w:hAnsi="Arial" w:cs="Arial"/>
                <w:i/>
                <w:iCs/>
              </w:rPr>
              <w:t xml:space="preserve">Independently performs complex vaginal procedures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7EA9F" w14:textId="3DD657F6" w:rsidR="0018659D" w:rsidRPr="00E6036E" w:rsidRDefault="008C09CA" w:rsidP="00F813FA">
            <w:pPr>
              <w:numPr>
                <w:ilvl w:val="0"/>
                <w:numId w:val="5"/>
              </w:numPr>
              <w:pBdr>
                <w:top w:val="nil"/>
                <w:left w:val="nil"/>
                <w:bottom w:val="nil"/>
                <w:right w:val="nil"/>
                <w:between w:val="nil"/>
              </w:pBdr>
              <w:spacing w:after="0" w:line="240" w:lineRule="auto"/>
              <w:ind w:left="158" w:hanging="180"/>
            </w:pPr>
            <w:r>
              <w:rPr>
                <w:rFonts w:ascii="Arial" w:hAnsi="Arial" w:cs="Arial"/>
              </w:rPr>
              <w:t>Independently p</w:t>
            </w:r>
            <w:r w:rsidR="0A334032" w:rsidRPr="00A40177">
              <w:rPr>
                <w:rFonts w:ascii="Arial" w:hAnsi="Arial" w:cs="Arial"/>
              </w:rPr>
              <w:t xml:space="preserve">erforms </w:t>
            </w:r>
            <w:r>
              <w:rPr>
                <w:rFonts w:ascii="Arial" w:hAnsi="Arial" w:cs="Arial"/>
              </w:rPr>
              <w:t>the procedures listed in Level 3</w:t>
            </w:r>
          </w:p>
        </w:tc>
      </w:tr>
      <w:tr w:rsidR="00E93EC1" w:rsidRPr="0009118D" w14:paraId="5DAF0E3C" w14:textId="77777777" w:rsidTr="007049E7">
        <w:tc>
          <w:tcPr>
            <w:tcW w:w="4950" w:type="dxa"/>
            <w:tcBorders>
              <w:top w:val="single" w:sz="4" w:space="0" w:color="000000"/>
              <w:bottom w:val="single" w:sz="4" w:space="0" w:color="000000"/>
            </w:tcBorders>
            <w:shd w:val="clear" w:color="auto" w:fill="C9C9C9"/>
          </w:tcPr>
          <w:p w14:paraId="718A4E07" w14:textId="21E1842C" w:rsidR="0018659D" w:rsidRPr="00A01050" w:rsidRDefault="0018659D" w:rsidP="00AA3DBE">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Pr="001A0F34">
              <w:rPr>
                <w:rFonts w:ascii="Arial" w:hAnsi="Arial" w:cs="Arial"/>
                <w:i/>
                <w:iCs/>
              </w:rPr>
              <w:t>Independently performs uncommon complex vaginal procedures</w:t>
            </w:r>
          </w:p>
          <w:p w14:paraId="61E049F1" w14:textId="77777777" w:rsidR="0018659D" w:rsidRPr="00A01050" w:rsidRDefault="0018659D"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0E960" w14:textId="2B8E7F4A" w:rsidR="0018659D" w:rsidRPr="00E6036E" w:rsidRDefault="5357E760" w:rsidP="004724AC">
            <w:pPr>
              <w:numPr>
                <w:ilvl w:val="0"/>
                <w:numId w:val="5"/>
              </w:numPr>
              <w:pBdr>
                <w:top w:val="nil"/>
                <w:left w:val="nil"/>
                <w:bottom w:val="nil"/>
                <w:right w:val="nil"/>
                <w:between w:val="nil"/>
              </w:pBdr>
              <w:spacing w:after="0" w:line="240" w:lineRule="auto"/>
              <w:ind w:left="158" w:hanging="180"/>
              <w:rPr>
                <w:rFonts w:ascii="Arial" w:hAnsi="Arial" w:cs="Arial"/>
              </w:rPr>
            </w:pPr>
            <w:r w:rsidRPr="5357E760">
              <w:rPr>
                <w:rFonts w:ascii="Arial" w:hAnsi="Arial" w:cs="Arial"/>
              </w:rPr>
              <w:t>Performs transvaginal vesicovaginal fistula repair</w:t>
            </w:r>
          </w:p>
          <w:p w14:paraId="146FF9D9" w14:textId="1BFA09D4"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urethrovaginal fistula repair</w:t>
            </w:r>
          </w:p>
          <w:p w14:paraId="7D4195E4" w14:textId="2C7A9A99"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rectovaginal fistula repair</w:t>
            </w:r>
          </w:p>
          <w:p w14:paraId="4CBB8D9B" w14:textId="23F61303" w:rsidR="5357E760" w:rsidRDefault="5357E760" w:rsidP="004724AC">
            <w:pPr>
              <w:numPr>
                <w:ilvl w:val="0"/>
                <w:numId w:val="5"/>
              </w:numPr>
              <w:spacing w:after="0" w:line="240" w:lineRule="auto"/>
              <w:ind w:left="158" w:hanging="180"/>
              <w:rPr>
                <w:rFonts w:ascii="Arial" w:hAnsi="Arial" w:cs="Arial"/>
              </w:rPr>
            </w:pPr>
            <w:r w:rsidRPr="5357E760">
              <w:rPr>
                <w:rFonts w:ascii="Arial" w:hAnsi="Arial" w:cs="Arial"/>
              </w:rPr>
              <w:t>Performs Mart</w:t>
            </w:r>
            <w:r w:rsidR="000C2572">
              <w:rPr>
                <w:rFonts w:ascii="Arial" w:hAnsi="Arial" w:cs="Arial"/>
              </w:rPr>
              <w:t>i</w:t>
            </w:r>
            <w:r w:rsidRPr="5357E760">
              <w:rPr>
                <w:rFonts w:ascii="Arial" w:hAnsi="Arial" w:cs="Arial"/>
              </w:rPr>
              <w:t>us or other flap</w:t>
            </w:r>
            <w:r w:rsidR="00D11815">
              <w:rPr>
                <w:rFonts w:ascii="Arial" w:hAnsi="Arial" w:cs="Arial"/>
              </w:rPr>
              <w:t xml:space="preserve"> surgery</w:t>
            </w:r>
          </w:p>
          <w:p w14:paraId="2075AE5E" w14:textId="7B7A4EAB" w:rsidR="0018659D" w:rsidRPr="00E6036E" w:rsidRDefault="0A334032" w:rsidP="004724AC">
            <w:pPr>
              <w:numPr>
                <w:ilvl w:val="0"/>
                <w:numId w:val="5"/>
              </w:numPr>
              <w:pBdr>
                <w:top w:val="nil"/>
                <w:left w:val="nil"/>
                <w:bottom w:val="nil"/>
                <w:right w:val="nil"/>
                <w:between w:val="nil"/>
              </w:pBdr>
              <w:spacing w:after="0" w:line="240" w:lineRule="auto"/>
              <w:ind w:left="158" w:hanging="180"/>
            </w:pPr>
            <w:r w:rsidRPr="0A334032">
              <w:rPr>
                <w:rFonts w:ascii="Arial" w:hAnsi="Arial" w:cs="Arial"/>
              </w:rPr>
              <w:t>Performs procedures to create a neovagina</w:t>
            </w:r>
          </w:p>
        </w:tc>
      </w:tr>
      <w:tr w:rsidR="00613CB4" w:rsidRPr="0009118D" w14:paraId="2A6A8DBE" w14:textId="77777777" w:rsidTr="7C58F37C">
        <w:tc>
          <w:tcPr>
            <w:tcW w:w="4950" w:type="dxa"/>
            <w:shd w:val="clear" w:color="auto" w:fill="FFD965"/>
          </w:tcPr>
          <w:p w14:paraId="1FC1F595" w14:textId="77777777" w:rsidR="0018659D" w:rsidRPr="0009118D" w:rsidRDefault="0018659D" w:rsidP="00AA3DBE">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61948055" w14:textId="77777777" w:rsidR="006B7FF7" w:rsidRDefault="006B7FF7" w:rsidP="004724AC">
            <w:pPr>
              <w:numPr>
                <w:ilvl w:val="0"/>
                <w:numId w:val="8"/>
              </w:numPr>
              <w:spacing w:after="0" w:line="240" w:lineRule="auto"/>
              <w:ind w:left="250" w:hanging="270"/>
            </w:pPr>
            <w:r w:rsidRPr="4C5C7A1D">
              <w:rPr>
                <w:rFonts w:ascii="Arial" w:hAnsi="Arial" w:cs="Arial"/>
              </w:rPr>
              <w:t xml:space="preserve">Clinical </w:t>
            </w:r>
            <w:r>
              <w:rPr>
                <w:rFonts w:ascii="Arial" w:hAnsi="Arial" w:cs="Arial"/>
              </w:rPr>
              <w:t>e</w:t>
            </w:r>
            <w:r w:rsidRPr="4C5C7A1D">
              <w:rPr>
                <w:rFonts w:ascii="Arial" w:hAnsi="Arial" w:cs="Arial"/>
              </w:rPr>
              <w:t>valuations</w:t>
            </w:r>
          </w:p>
          <w:p w14:paraId="6EF70A2D" w14:textId="77777777" w:rsidR="0018659D" w:rsidRPr="00EB4830" w:rsidRDefault="0018659D" w:rsidP="004724AC">
            <w:pPr>
              <w:numPr>
                <w:ilvl w:val="0"/>
                <w:numId w:val="8"/>
              </w:numPr>
              <w:pBdr>
                <w:top w:val="nil"/>
                <w:left w:val="nil"/>
                <w:bottom w:val="nil"/>
                <w:right w:val="nil"/>
                <w:between w:val="nil"/>
              </w:pBdr>
              <w:spacing w:after="0" w:line="240" w:lineRule="auto"/>
              <w:ind w:left="250" w:hanging="270"/>
              <w:contextualSpacing/>
              <w:rPr>
                <w:rFonts w:ascii="Arial" w:eastAsia="Arial" w:hAnsi="Arial" w:cs="Arial"/>
              </w:rPr>
            </w:pPr>
            <w:r w:rsidRPr="3A2BB16B">
              <w:rPr>
                <w:rFonts w:ascii="Arial" w:hAnsi="Arial" w:cs="Arial"/>
              </w:rPr>
              <w:t>Direct observation</w:t>
            </w:r>
          </w:p>
          <w:p w14:paraId="5E94C924" w14:textId="77777777" w:rsidR="006B4DF5" w:rsidRPr="00180DCE" w:rsidRDefault="006B4DF5" w:rsidP="004724AC">
            <w:pPr>
              <w:numPr>
                <w:ilvl w:val="0"/>
                <w:numId w:val="8"/>
              </w:numPr>
              <w:pBdr>
                <w:top w:val="nil"/>
                <w:left w:val="nil"/>
                <w:bottom w:val="nil"/>
                <w:right w:val="nil"/>
                <w:between w:val="nil"/>
              </w:pBdr>
              <w:spacing w:after="0" w:line="240" w:lineRule="auto"/>
              <w:ind w:left="250" w:hanging="270"/>
              <w:rPr>
                <w:rFonts w:ascii="Arial" w:hAnsi="Arial" w:cs="Arial"/>
              </w:rPr>
            </w:pPr>
            <w:r w:rsidRPr="00180DCE">
              <w:rPr>
                <w:rFonts w:ascii="Arial" w:eastAsia="Arial" w:hAnsi="Arial" w:cs="Arial"/>
              </w:rPr>
              <w:t>Medical record (chart) audit</w:t>
            </w:r>
          </w:p>
          <w:p w14:paraId="347DA9E0" w14:textId="77777777" w:rsidR="006B7FF7" w:rsidRPr="00535FF0" w:rsidRDefault="006B7FF7" w:rsidP="004724AC">
            <w:pPr>
              <w:numPr>
                <w:ilvl w:val="0"/>
                <w:numId w:val="8"/>
              </w:numPr>
              <w:pBdr>
                <w:top w:val="nil"/>
                <w:left w:val="nil"/>
                <w:bottom w:val="nil"/>
                <w:right w:val="nil"/>
                <w:between w:val="nil"/>
              </w:pBdr>
              <w:spacing w:after="0" w:line="240" w:lineRule="auto"/>
              <w:ind w:left="250" w:hanging="270"/>
              <w:contextualSpacing/>
            </w:pPr>
            <w:r w:rsidRPr="3A2BB16B">
              <w:rPr>
                <w:rFonts w:ascii="Arial" w:hAnsi="Arial" w:cs="Arial"/>
              </w:rPr>
              <w:t xml:space="preserve">Mock </w:t>
            </w:r>
            <w:r>
              <w:rPr>
                <w:rFonts w:ascii="Arial" w:hAnsi="Arial" w:cs="Arial"/>
              </w:rPr>
              <w:t>o</w:t>
            </w:r>
            <w:r w:rsidRPr="3A2BB16B">
              <w:rPr>
                <w:rFonts w:ascii="Arial" w:hAnsi="Arial" w:cs="Arial"/>
              </w:rPr>
              <w:t>ral examination</w:t>
            </w:r>
            <w:r w:rsidRPr="4C5C7A1D">
              <w:rPr>
                <w:rFonts w:ascii="Arial" w:hAnsi="Arial" w:cs="Arial"/>
              </w:rPr>
              <w:t xml:space="preserve"> </w:t>
            </w:r>
          </w:p>
          <w:p w14:paraId="7ED0C6E0" w14:textId="0922A767" w:rsidR="0018659D" w:rsidRPr="00EB4830" w:rsidRDefault="0018659D" w:rsidP="004724AC">
            <w:pPr>
              <w:numPr>
                <w:ilvl w:val="0"/>
                <w:numId w:val="8"/>
              </w:numPr>
              <w:pBdr>
                <w:top w:val="nil"/>
                <w:left w:val="nil"/>
                <w:bottom w:val="nil"/>
                <w:right w:val="nil"/>
                <w:between w:val="nil"/>
              </w:pBdr>
              <w:spacing w:after="0" w:line="240" w:lineRule="auto"/>
              <w:ind w:left="250" w:hanging="270"/>
              <w:contextualSpacing/>
            </w:pPr>
            <w:r w:rsidRPr="4C5C7A1D">
              <w:rPr>
                <w:rFonts w:ascii="Arial" w:hAnsi="Arial" w:cs="Arial"/>
              </w:rPr>
              <w:t>Simulation</w:t>
            </w:r>
          </w:p>
        </w:tc>
      </w:tr>
      <w:tr w:rsidR="00613CB4" w:rsidRPr="0009118D" w14:paraId="64408FD0" w14:textId="77777777" w:rsidTr="7C58F37C">
        <w:tc>
          <w:tcPr>
            <w:tcW w:w="4950" w:type="dxa"/>
            <w:shd w:val="clear" w:color="auto" w:fill="8DB3E2" w:themeFill="text2" w:themeFillTint="66"/>
          </w:tcPr>
          <w:p w14:paraId="54CC69FE" w14:textId="77777777" w:rsidR="0018659D" w:rsidRDefault="0018659D" w:rsidP="00AA3DBE">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10B296A" w14:textId="77777777" w:rsidR="0018659D" w:rsidRPr="00445C90" w:rsidRDefault="0018659D" w:rsidP="004724AC">
            <w:pPr>
              <w:pStyle w:val="ListParagraph"/>
              <w:numPr>
                <w:ilvl w:val="0"/>
                <w:numId w:val="8"/>
              </w:numPr>
              <w:pBdr>
                <w:top w:val="nil"/>
                <w:left w:val="nil"/>
                <w:bottom w:val="nil"/>
                <w:right w:val="nil"/>
                <w:between w:val="nil"/>
              </w:pBdr>
              <w:spacing w:after="0" w:line="240" w:lineRule="auto"/>
              <w:ind w:left="250" w:hanging="270"/>
              <w:rPr>
                <w:rFonts w:ascii="Arial" w:hAnsi="Arial" w:cs="Arial"/>
              </w:rPr>
            </w:pPr>
          </w:p>
        </w:tc>
      </w:tr>
      <w:tr w:rsidR="00613CB4" w:rsidRPr="0009118D" w14:paraId="447A3A97" w14:textId="77777777" w:rsidTr="7C58F37C">
        <w:trPr>
          <w:trHeight w:val="80"/>
        </w:trPr>
        <w:tc>
          <w:tcPr>
            <w:tcW w:w="4950" w:type="dxa"/>
            <w:shd w:val="clear" w:color="auto" w:fill="A8D08D"/>
          </w:tcPr>
          <w:p w14:paraId="1BDA0345" w14:textId="6C3214C5" w:rsidR="0018659D" w:rsidRPr="0009118D" w:rsidRDefault="0018659D" w:rsidP="00AA3DBE">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319FB90" w14:textId="7043B619" w:rsidR="00042B48" w:rsidRPr="005F23ED"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color w:val="auto"/>
                <w:u w:val="none"/>
              </w:rPr>
            </w:pPr>
            <w:r w:rsidRPr="005F23ED">
              <w:rPr>
                <w:rStyle w:val="Hyperlink"/>
                <w:rFonts w:ascii="Arial" w:hAnsi="Arial" w:cs="Arial"/>
                <w:color w:val="auto"/>
                <w:u w:val="none"/>
              </w:rPr>
              <w:t xml:space="preserve">Simple </w:t>
            </w:r>
            <w:r w:rsidR="005F23ED">
              <w:rPr>
                <w:rStyle w:val="Hyperlink"/>
                <w:rFonts w:ascii="Arial" w:hAnsi="Arial" w:cs="Arial"/>
                <w:color w:val="auto"/>
                <w:u w:val="none"/>
              </w:rPr>
              <w:t>p</w:t>
            </w:r>
            <w:r w:rsidRPr="005F23ED">
              <w:rPr>
                <w:rStyle w:val="Hyperlink"/>
                <w:rFonts w:ascii="Arial" w:hAnsi="Arial" w:cs="Arial"/>
                <w:color w:val="auto"/>
                <w:u w:val="none"/>
              </w:rPr>
              <w:t xml:space="preserve">rocedures: anterior colporrhaphy, </w:t>
            </w:r>
            <w:r w:rsidR="00C50571" w:rsidRPr="005F23ED">
              <w:rPr>
                <w:rStyle w:val="Hyperlink"/>
                <w:rFonts w:ascii="Arial" w:hAnsi="Arial" w:cs="Arial"/>
                <w:color w:val="auto"/>
                <w:u w:val="none"/>
              </w:rPr>
              <w:t xml:space="preserve">perineoplasty, </w:t>
            </w:r>
            <w:r w:rsidRPr="005F23ED">
              <w:rPr>
                <w:rStyle w:val="Hyperlink"/>
                <w:rFonts w:ascii="Arial" w:hAnsi="Arial" w:cs="Arial"/>
                <w:color w:val="auto"/>
                <w:u w:val="none"/>
              </w:rPr>
              <w:t xml:space="preserve">posterior colporrhaphy </w:t>
            </w:r>
          </w:p>
          <w:p w14:paraId="56D49AFA" w14:textId="0ECD203D" w:rsidR="00042B48" w:rsidRPr="005F23ED"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color w:val="auto"/>
                <w:u w:val="none"/>
              </w:rPr>
            </w:pPr>
            <w:r w:rsidRPr="005F23ED">
              <w:rPr>
                <w:rStyle w:val="Hyperlink"/>
                <w:rFonts w:ascii="Arial" w:hAnsi="Arial" w:cs="Arial"/>
                <w:color w:val="auto"/>
                <w:u w:val="none"/>
              </w:rPr>
              <w:t xml:space="preserve">Complex </w:t>
            </w:r>
            <w:r w:rsidR="00C50571">
              <w:rPr>
                <w:rStyle w:val="Hyperlink"/>
                <w:rFonts w:ascii="Arial" w:hAnsi="Arial" w:cs="Arial"/>
                <w:color w:val="auto"/>
                <w:u w:val="none"/>
              </w:rPr>
              <w:t>p</w:t>
            </w:r>
            <w:r w:rsidRPr="005F23ED">
              <w:rPr>
                <w:rStyle w:val="Hyperlink"/>
                <w:rFonts w:ascii="Arial" w:hAnsi="Arial" w:cs="Arial"/>
                <w:color w:val="auto"/>
                <w:u w:val="none"/>
              </w:rPr>
              <w:t xml:space="preserve">rocedures: </w:t>
            </w:r>
            <w:r w:rsidR="00C50571" w:rsidRPr="005F23ED">
              <w:rPr>
                <w:rStyle w:val="Hyperlink"/>
                <w:rFonts w:ascii="Arial" w:hAnsi="Arial" w:cs="Arial"/>
                <w:color w:val="auto"/>
                <w:u w:val="none"/>
              </w:rPr>
              <w:t xml:space="preserve">colpocleisis, </w:t>
            </w:r>
            <w:proofErr w:type="spellStart"/>
            <w:r w:rsidRPr="005F23ED">
              <w:rPr>
                <w:rStyle w:val="Hyperlink"/>
                <w:rFonts w:ascii="Arial" w:hAnsi="Arial" w:cs="Arial"/>
                <w:color w:val="auto"/>
                <w:u w:val="none"/>
              </w:rPr>
              <w:t>culdoplasty</w:t>
            </w:r>
            <w:proofErr w:type="spellEnd"/>
            <w:r w:rsidRPr="005F23ED">
              <w:rPr>
                <w:rStyle w:val="Hyperlink"/>
                <w:rFonts w:ascii="Arial" w:hAnsi="Arial" w:cs="Arial"/>
                <w:color w:val="auto"/>
                <w:u w:val="none"/>
              </w:rPr>
              <w:t xml:space="preserve">, </w:t>
            </w:r>
            <w:r w:rsidR="00C50571" w:rsidRPr="005F23ED">
              <w:rPr>
                <w:rStyle w:val="Hyperlink"/>
                <w:rFonts w:ascii="Arial" w:hAnsi="Arial" w:cs="Arial"/>
                <w:color w:val="auto"/>
                <w:u w:val="none"/>
              </w:rPr>
              <w:t xml:space="preserve">paravaginal defect repair </w:t>
            </w:r>
            <w:r w:rsidRPr="005F23ED">
              <w:rPr>
                <w:rStyle w:val="Hyperlink"/>
                <w:rFonts w:ascii="Arial" w:hAnsi="Arial" w:cs="Arial"/>
                <w:color w:val="auto"/>
                <w:u w:val="none"/>
              </w:rPr>
              <w:t xml:space="preserve">sacrospinous ligament fixation, trachelectomy, </w:t>
            </w:r>
            <w:r w:rsidR="00C50571" w:rsidRPr="005F23ED">
              <w:rPr>
                <w:rStyle w:val="Hyperlink"/>
                <w:rFonts w:ascii="Arial" w:hAnsi="Arial" w:cs="Arial"/>
                <w:color w:val="auto"/>
                <w:u w:val="none"/>
              </w:rPr>
              <w:t>uterosacral ligament suspension, vaginal enterocele repair,</w:t>
            </w:r>
            <w:r w:rsidR="00C50571">
              <w:rPr>
                <w:rStyle w:val="Hyperlink"/>
                <w:rFonts w:ascii="Arial" w:hAnsi="Arial" w:cs="Arial"/>
                <w:color w:val="auto"/>
                <w:u w:val="none"/>
              </w:rPr>
              <w:t xml:space="preserve"> </w:t>
            </w:r>
            <w:r w:rsidR="00C50571" w:rsidRPr="005F23ED">
              <w:rPr>
                <w:rStyle w:val="Hyperlink"/>
                <w:rFonts w:ascii="Arial" w:hAnsi="Arial" w:cs="Arial"/>
                <w:color w:val="auto"/>
                <w:u w:val="none"/>
              </w:rPr>
              <w:t xml:space="preserve">vaginal hysterectomy </w:t>
            </w:r>
          </w:p>
          <w:p w14:paraId="6AE5D409" w14:textId="4FD51E35" w:rsidR="00042B48" w:rsidRPr="005F23ED" w:rsidRDefault="00042B48" w:rsidP="00042B48">
            <w:pPr>
              <w:pStyle w:val="ListParagraph"/>
              <w:numPr>
                <w:ilvl w:val="0"/>
                <w:numId w:val="8"/>
              </w:numPr>
              <w:ind w:left="256" w:hanging="270"/>
              <w:rPr>
                <w:rStyle w:val="Hyperlink"/>
                <w:rFonts w:ascii="Arial" w:hAnsi="Arial" w:cs="Arial"/>
                <w:color w:val="auto"/>
                <w:u w:val="none"/>
              </w:rPr>
            </w:pPr>
            <w:r w:rsidRPr="005F23ED">
              <w:rPr>
                <w:rStyle w:val="Hyperlink"/>
                <w:rFonts w:ascii="Arial" w:hAnsi="Arial" w:cs="Arial"/>
                <w:color w:val="auto"/>
                <w:u w:val="none"/>
              </w:rPr>
              <w:t xml:space="preserve">Uncommon </w:t>
            </w:r>
            <w:r w:rsidR="00C50571">
              <w:rPr>
                <w:rStyle w:val="Hyperlink"/>
                <w:rFonts w:ascii="Arial" w:hAnsi="Arial" w:cs="Arial"/>
                <w:color w:val="auto"/>
                <w:u w:val="none"/>
              </w:rPr>
              <w:t>p</w:t>
            </w:r>
            <w:r w:rsidRPr="005F23ED">
              <w:rPr>
                <w:rStyle w:val="Hyperlink"/>
                <w:rFonts w:ascii="Arial" w:hAnsi="Arial" w:cs="Arial"/>
                <w:color w:val="auto"/>
                <w:u w:val="none"/>
              </w:rPr>
              <w:t xml:space="preserve">rocedures: </w:t>
            </w:r>
            <w:r w:rsidR="00C50571" w:rsidRPr="005F23ED">
              <w:rPr>
                <w:rStyle w:val="Hyperlink"/>
                <w:rFonts w:ascii="Arial" w:hAnsi="Arial" w:cs="Arial"/>
                <w:color w:val="auto"/>
                <w:u w:val="none"/>
              </w:rPr>
              <w:t>excision of vaginal mesh</w:t>
            </w:r>
            <w:r w:rsidR="00C50571">
              <w:rPr>
                <w:rStyle w:val="Hyperlink"/>
                <w:rFonts w:ascii="Arial" w:hAnsi="Arial" w:cs="Arial"/>
                <w:color w:val="auto"/>
                <w:u w:val="none"/>
              </w:rPr>
              <w:t>,</w:t>
            </w:r>
            <w:r w:rsidR="00C50571" w:rsidRPr="005F23ED">
              <w:rPr>
                <w:rStyle w:val="Hyperlink"/>
                <w:rFonts w:ascii="Arial" w:hAnsi="Arial" w:cs="Arial"/>
                <w:color w:val="auto"/>
                <w:u w:val="none"/>
              </w:rPr>
              <w:t xml:space="preserve"> graft augmentation of vaginal repair, </w:t>
            </w:r>
            <w:r w:rsidRPr="005F23ED">
              <w:rPr>
                <w:rStyle w:val="Hyperlink"/>
                <w:rFonts w:ascii="Arial" w:hAnsi="Arial" w:cs="Arial"/>
                <w:color w:val="auto"/>
                <w:u w:val="none"/>
              </w:rPr>
              <w:t xml:space="preserve">Martius or </w:t>
            </w:r>
            <w:proofErr w:type="gramStart"/>
            <w:r w:rsidRPr="005F23ED">
              <w:rPr>
                <w:rStyle w:val="Hyperlink"/>
                <w:rFonts w:ascii="Arial" w:hAnsi="Arial" w:cs="Arial"/>
                <w:color w:val="auto"/>
                <w:u w:val="none"/>
              </w:rPr>
              <w:t>other</w:t>
            </w:r>
            <w:proofErr w:type="gramEnd"/>
            <w:r w:rsidRPr="005F23ED">
              <w:rPr>
                <w:rStyle w:val="Hyperlink"/>
                <w:rFonts w:ascii="Arial" w:hAnsi="Arial" w:cs="Arial"/>
                <w:color w:val="auto"/>
                <w:u w:val="none"/>
              </w:rPr>
              <w:t xml:space="preserve"> </w:t>
            </w:r>
            <w:proofErr w:type="gramStart"/>
            <w:r w:rsidRPr="005F23ED">
              <w:rPr>
                <w:rStyle w:val="Hyperlink"/>
                <w:rFonts w:ascii="Arial" w:hAnsi="Arial" w:cs="Arial"/>
                <w:color w:val="auto"/>
                <w:u w:val="none"/>
              </w:rPr>
              <w:t>flap</w:t>
            </w:r>
            <w:proofErr w:type="gramEnd"/>
            <w:r w:rsidRPr="005F23ED">
              <w:rPr>
                <w:rStyle w:val="Hyperlink"/>
                <w:rFonts w:ascii="Arial" w:hAnsi="Arial" w:cs="Arial"/>
                <w:color w:val="auto"/>
                <w:u w:val="none"/>
              </w:rPr>
              <w:t xml:space="preserve">, neovagina, </w:t>
            </w:r>
            <w:r w:rsidR="00C50571" w:rsidRPr="005F23ED">
              <w:rPr>
                <w:rStyle w:val="Hyperlink"/>
                <w:rFonts w:ascii="Arial" w:hAnsi="Arial" w:cs="Arial"/>
                <w:color w:val="auto"/>
                <w:u w:val="none"/>
              </w:rPr>
              <w:t>rectovaginal fistula repair, urethrovaginal fistula repair, vesicovaginal fistula repair</w:t>
            </w:r>
          </w:p>
          <w:p w14:paraId="5B07C7DC" w14:textId="59DA79FF" w:rsidR="0065043C" w:rsidRPr="0065043C" w:rsidRDefault="0018659D" w:rsidP="0065043C">
            <w:pPr>
              <w:pStyle w:val="ListParagraph"/>
              <w:numPr>
                <w:ilvl w:val="0"/>
                <w:numId w:val="8"/>
              </w:numPr>
              <w:pBdr>
                <w:top w:val="nil"/>
                <w:left w:val="nil"/>
                <w:bottom w:val="nil"/>
                <w:right w:val="nil"/>
                <w:between w:val="nil"/>
              </w:pBdr>
              <w:spacing w:after="0" w:line="240" w:lineRule="auto"/>
              <w:ind w:left="250" w:hanging="270"/>
              <w:rPr>
                <w:rFonts w:ascii="Arial" w:hAnsi="Arial" w:cs="Arial"/>
                <w:u w:val="single"/>
              </w:rPr>
            </w:pPr>
            <w:r w:rsidRPr="00C33EED">
              <w:rPr>
                <w:rFonts w:ascii="Arial" w:hAnsi="Arial" w:cs="Arial"/>
              </w:rPr>
              <w:t>A</w:t>
            </w:r>
            <w:r w:rsidR="00100469">
              <w:rPr>
                <w:rFonts w:ascii="Arial" w:hAnsi="Arial" w:cs="Arial"/>
              </w:rPr>
              <w:t>ssociation of Professors of Gynecology and Obstetrics. (</w:t>
            </w:r>
            <w:proofErr w:type="spellStart"/>
            <w:r w:rsidR="00100469">
              <w:rPr>
                <w:rFonts w:ascii="Arial" w:hAnsi="Arial" w:cs="Arial"/>
              </w:rPr>
              <w:t>A</w:t>
            </w:r>
            <w:r w:rsidRPr="00C33EED">
              <w:rPr>
                <w:rFonts w:ascii="Arial" w:hAnsi="Arial" w:cs="Arial"/>
              </w:rPr>
              <w:t>PGO</w:t>
            </w:r>
            <w:proofErr w:type="spellEnd"/>
            <w:r w:rsidR="00100469">
              <w:rPr>
                <w:rFonts w:ascii="Arial" w:hAnsi="Arial" w:cs="Arial"/>
              </w:rPr>
              <w:t xml:space="preserve">). </w:t>
            </w:r>
            <w:proofErr w:type="spellStart"/>
            <w:r w:rsidR="00E941F9">
              <w:rPr>
                <w:rFonts w:ascii="Arial" w:hAnsi="Arial" w:cs="Arial"/>
              </w:rPr>
              <w:t>APGO</w:t>
            </w:r>
            <w:proofErr w:type="spellEnd"/>
            <w:r w:rsidR="00E941F9">
              <w:rPr>
                <w:rFonts w:ascii="Arial" w:hAnsi="Arial" w:cs="Arial"/>
              </w:rPr>
              <w:t xml:space="preserve"> b</w:t>
            </w:r>
            <w:r w:rsidRPr="00C33EED">
              <w:rPr>
                <w:rFonts w:ascii="Arial" w:hAnsi="Arial" w:cs="Arial"/>
              </w:rPr>
              <w:t xml:space="preserve">asic </w:t>
            </w:r>
            <w:r w:rsidR="008730FB">
              <w:rPr>
                <w:rFonts w:ascii="Arial" w:hAnsi="Arial" w:cs="Arial"/>
              </w:rPr>
              <w:t>c</w:t>
            </w:r>
            <w:r w:rsidRPr="00C33EED">
              <w:rPr>
                <w:rFonts w:ascii="Arial" w:hAnsi="Arial" w:cs="Arial"/>
              </w:rPr>
              <w:t xml:space="preserve">linical </w:t>
            </w:r>
            <w:r w:rsidR="008730FB">
              <w:rPr>
                <w:rFonts w:ascii="Arial" w:hAnsi="Arial" w:cs="Arial"/>
              </w:rPr>
              <w:t>s</w:t>
            </w:r>
            <w:r w:rsidRPr="00C33EED">
              <w:rPr>
                <w:rFonts w:ascii="Arial" w:hAnsi="Arial" w:cs="Arial"/>
              </w:rPr>
              <w:t xml:space="preserve">kills </w:t>
            </w:r>
            <w:r w:rsidR="006F2982">
              <w:rPr>
                <w:rFonts w:ascii="Arial" w:hAnsi="Arial" w:cs="Arial"/>
              </w:rPr>
              <w:t>c</w:t>
            </w:r>
            <w:r w:rsidRPr="00C33EED">
              <w:rPr>
                <w:rFonts w:ascii="Arial" w:hAnsi="Arial" w:cs="Arial"/>
              </w:rPr>
              <w:t>urriculum</w:t>
            </w:r>
            <w:r w:rsidR="006F2982">
              <w:rPr>
                <w:rFonts w:ascii="Arial" w:hAnsi="Arial" w:cs="Arial"/>
              </w:rPr>
              <w:t xml:space="preserve">: </w:t>
            </w:r>
            <w:r w:rsidRPr="00C33EED">
              <w:rPr>
                <w:rFonts w:ascii="Arial" w:hAnsi="Arial" w:cs="Arial"/>
              </w:rPr>
              <w:t xml:space="preserve">sterile technique, universal precautions, knots and sutures, cervical </w:t>
            </w:r>
            <w:r w:rsidRPr="00C33EED">
              <w:rPr>
                <w:rFonts w:ascii="Arial" w:hAnsi="Arial" w:cs="Arial"/>
              </w:rPr>
              <w:lastRenderedPageBreak/>
              <w:t>assessment, vaginal delivery, patient positioning, surgical instruments</w:t>
            </w:r>
            <w:r w:rsidR="0065043C">
              <w:rPr>
                <w:rFonts w:ascii="Arial" w:hAnsi="Arial" w:cs="Arial"/>
              </w:rPr>
              <w:t>.</w:t>
            </w:r>
            <w:r w:rsidRPr="00C33EED">
              <w:rPr>
                <w:rFonts w:ascii="Arial" w:hAnsi="Arial" w:cs="Arial"/>
              </w:rPr>
              <w:t xml:space="preserve"> </w:t>
            </w:r>
            <w:hyperlink r:id="rId33" w:history="1">
              <w:r w:rsidR="00753272" w:rsidRPr="00C84485">
                <w:rPr>
                  <w:rStyle w:val="Hyperlink"/>
                  <w:rFonts w:ascii="Arial" w:hAnsi="Arial" w:cs="Arial"/>
                </w:rPr>
                <w:t>https://tools.apgo.org/educational-resources/basic-clinical-skills/</w:t>
              </w:r>
            </w:hyperlink>
            <w:r w:rsidR="0065043C">
              <w:rPr>
                <w:rFonts w:ascii="Arial" w:hAnsi="Arial" w:cs="Arial"/>
              </w:rPr>
              <w:t>.</w:t>
            </w:r>
            <w:r w:rsidR="0065043C">
              <w:rPr>
                <w:rFonts w:ascii="Arial" w:hAnsi="Arial" w:cs="Arial"/>
              </w:rPr>
              <w:br/>
            </w:r>
            <w:proofErr w:type="gramStart"/>
            <w:r w:rsidR="0065043C">
              <w:rPr>
                <w:rFonts w:ascii="Arial" w:hAnsi="Arial" w:cs="Arial"/>
              </w:rPr>
              <w:t>Note:</w:t>
            </w:r>
            <w:proofErr w:type="gramEnd"/>
            <w:r w:rsidR="0065043C">
              <w:rPr>
                <w:rFonts w:ascii="Arial" w:hAnsi="Arial" w:cs="Arial"/>
              </w:rPr>
              <w:t xml:space="preserve"> requires login.</w:t>
            </w:r>
          </w:p>
          <w:p w14:paraId="1C558F68" w14:textId="0DCFA4CB" w:rsidR="008730FB" w:rsidRPr="008730FB" w:rsidRDefault="002731D2" w:rsidP="004724AC">
            <w:pPr>
              <w:pStyle w:val="ListParagraph"/>
              <w:numPr>
                <w:ilvl w:val="0"/>
                <w:numId w:val="8"/>
              </w:numPr>
              <w:pBdr>
                <w:top w:val="nil"/>
                <w:left w:val="nil"/>
                <w:bottom w:val="nil"/>
                <w:right w:val="nil"/>
                <w:between w:val="nil"/>
              </w:pBdr>
              <w:spacing w:after="0" w:line="240" w:lineRule="auto"/>
              <w:ind w:left="250" w:hanging="270"/>
              <w:rPr>
                <w:rStyle w:val="Hyperlink"/>
                <w:color w:val="0000FF"/>
              </w:rPr>
            </w:pPr>
            <w:proofErr w:type="spellStart"/>
            <w:r w:rsidRPr="00535FF0">
              <w:rPr>
                <w:rFonts w:ascii="Arial" w:hAnsi="Arial" w:cs="Arial"/>
              </w:rPr>
              <w:t>APGO</w:t>
            </w:r>
            <w:proofErr w:type="spellEnd"/>
            <w:r w:rsidR="008730FB">
              <w:rPr>
                <w:rFonts w:ascii="Arial" w:hAnsi="Arial" w:cs="Arial"/>
              </w:rPr>
              <w:t xml:space="preserve">. </w:t>
            </w:r>
            <w:proofErr w:type="spellStart"/>
            <w:r w:rsidR="008730FB">
              <w:rPr>
                <w:rFonts w:ascii="Arial" w:hAnsi="Arial" w:cs="Arial"/>
              </w:rPr>
              <w:t>APGO</w:t>
            </w:r>
            <w:proofErr w:type="spellEnd"/>
            <w:r w:rsidR="008730FB">
              <w:rPr>
                <w:rFonts w:ascii="Arial" w:hAnsi="Arial" w:cs="Arial"/>
              </w:rPr>
              <w:t xml:space="preserve"> basic clinical skills curriculum: s</w:t>
            </w:r>
            <w:r w:rsidRPr="00535FF0">
              <w:rPr>
                <w:rFonts w:ascii="Arial" w:hAnsi="Arial" w:cs="Arial"/>
              </w:rPr>
              <w:t xml:space="preserve">urgical </w:t>
            </w:r>
            <w:r w:rsidR="008730FB">
              <w:rPr>
                <w:rFonts w:ascii="Arial" w:hAnsi="Arial" w:cs="Arial"/>
              </w:rPr>
              <w:t>i</w:t>
            </w:r>
            <w:r w:rsidRPr="00535FF0">
              <w:rPr>
                <w:rFonts w:ascii="Arial" w:hAnsi="Arial" w:cs="Arial"/>
              </w:rPr>
              <w:t>nstruments</w:t>
            </w:r>
            <w:r w:rsidR="00100469">
              <w:rPr>
                <w:rFonts w:ascii="Arial" w:hAnsi="Arial" w:cs="Arial"/>
              </w:rPr>
              <w:t>.</w:t>
            </w:r>
            <w:r w:rsidR="008730FB">
              <w:rPr>
                <w:rFonts w:ascii="Arial" w:hAnsi="Arial" w:cs="Arial"/>
              </w:rPr>
              <w:t xml:space="preserve"> 2017. </w:t>
            </w:r>
            <w:hyperlink r:id="rId34" w:history="1">
              <w:r w:rsidR="008730FB" w:rsidRPr="00C84485">
                <w:rPr>
                  <w:rStyle w:val="Hyperlink"/>
                  <w:rFonts w:ascii="Arial" w:hAnsi="Arial" w:cs="Arial"/>
                </w:rPr>
                <w:t>https://tools.apgo.org/wp-content/uploads/2017/06/BCSSurgicalInstruments.pdf</w:t>
              </w:r>
            </w:hyperlink>
            <w:r w:rsidR="008730FB">
              <w:rPr>
                <w:rStyle w:val="Hyperlink"/>
                <w:rFonts w:ascii="Arial" w:hAnsi="Arial" w:cs="Arial"/>
                <w:color w:val="auto"/>
                <w:u w:val="none"/>
              </w:rPr>
              <w:t>.</w:t>
            </w:r>
          </w:p>
          <w:p w14:paraId="313451D3" w14:textId="77777777" w:rsidR="00042B48" w:rsidRPr="00C26B71" w:rsidRDefault="00042B48" w:rsidP="00042B48">
            <w:pPr>
              <w:pStyle w:val="ListParagraph"/>
              <w:numPr>
                <w:ilvl w:val="0"/>
                <w:numId w:val="8"/>
              </w:numPr>
              <w:pBdr>
                <w:top w:val="nil"/>
                <w:left w:val="nil"/>
                <w:bottom w:val="nil"/>
                <w:right w:val="nil"/>
                <w:between w:val="nil"/>
              </w:pBdr>
              <w:spacing w:after="0" w:line="240" w:lineRule="auto"/>
              <w:ind w:left="250" w:hanging="270"/>
              <w:rPr>
                <w:rStyle w:val="Hyperlink"/>
                <w:rFonts w:ascii="Arial" w:hAnsi="Arial" w:cs="Arial"/>
                <w:color w:val="auto"/>
              </w:rPr>
            </w:pPr>
            <w:r w:rsidRPr="00CA4F87">
              <w:rPr>
                <w:rStyle w:val="Hyperlink"/>
                <w:rFonts w:ascii="Arial" w:hAnsi="Arial" w:cs="Arial"/>
                <w:color w:val="auto"/>
                <w:u w:val="none"/>
              </w:rPr>
              <w:t xml:space="preserve">Barber MD, Bradley CS, Karram MM, Walters MD, ed. </w:t>
            </w:r>
            <w:r w:rsidRPr="00C26B71">
              <w:rPr>
                <w:rStyle w:val="Hyperlink"/>
                <w:rFonts w:ascii="Arial" w:hAnsi="Arial" w:cs="Arial"/>
                <w:i/>
                <w:iCs/>
                <w:color w:val="auto"/>
                <w:u w:val="none"/>
              </w:rPr>
              <w:t>Walters and Karram Urogynecology and Reconstructive Pelvic Surgery</w:t>
            </w:r>
            <w:r w:rsidRPr="00CA4F87">
              <w:rPr>
                <w:rStyle w:val="Hyperlink"/>
                <w:rFonts w:ascii="Arial" w:hAnsi="Arial" w:cs="Arial"/>
                <w:color w:val="auto"/>
                <w:u w:val="none"/>
              </w:rPr>
              <w:t>. 5</w:t>
            </w:r>
            <w:r>
              <w:rPr>
                <w:rStyle w:val="Hyperlink"/>
                <w:rFonts w:ascii="Arial" w:hAnsi="Arial" w:cs="Arial"/>
                <w:color w:val="auto"/>
                <w:u w:val="none"/>
              </w:rPr>
              <w:t>th</w:t>
            </w:r>
            <w:r w:rsidRPr="00CA4F87">
              <w:rPr>
                <w:rStyle w:val="Hyperlink"/>
                <w:rFonts w:ascii="Arial" w:hAnsi="Arial" w:cs="Arial"/>
                <w:color w:val="auto"/>
                <w:u w:val="none"/>
              </w:rPr>
              <w:t xml:space="preserve"> ed. Philadelphia</w:t>
            </w:r>
            <w:r>
              <w:rPr>
                <w:rStyle w:val="Hyperlink"/>
                <w:rFonts w:ascii="Arial" w:hAnsi="Arial" w:cs="Arial"/>
                <w:color w:val="auto"/>
                <w:u w:val="none"/>
              </w:rPr>
              <w:t>, PA</w:t>
            </w:r>
            <w:r w:rsidRPr="00CA4F87">
              <w:rPr>
                <w:rStyle w:val="Hyperlink"/>
                <w:rFonts w:ascii="Arial" w:hAnsi="Arial" w:cs="Arial"/>
                <w:color w:val="auto"/>
                <w:u w:val="none"/>
              </w:rPr>
              <w:t>: Elsevier; 2022. ISBN 978-0-323-69783-5.</w:t>
            </w:r>
          </w:p>
          <w:p w14:paraId="609C707B" w14:textId="00F6A2C3" w:rsidR="0018659D" w:rsidRPr="00445C90" w:rsidRDefault="7C58F37C" w:rsidP="7C58F37C">
            <w:pPr>
              <w:pStyle w:val="ListParagraph"/>
              <w:numPr>
                <w:ilvl w:val="0"/>
                <w:numId w:val="8"/>
              </w:numPr>
              <w:pBdr>
                <w:top w:val="nil"/>
                <w:left w:val="nil"/>
                <w:bottom w:val="nil"/>
                <w:right w:val="nil"/>
                <w:between w:val="nil"/>
              </w:pBdr>
              <w:spacing w:after="0" w:line="240" w:lineRule="auto"/>
              <w:ind w:left="250" w:hanging="270"/>
              <w:rPr>
                <w:color w:val="0000FF"/>
              </w:rPr>
            </w:pPr>
            <w:r w:rsidRPr="7C58F37C">
              <w:rPr>
                <w:rStyle w:val="Hyperlink"/>
                <w:rFonts w:ascii="Arial" w:hAnsi="Arial" w:cs="Arial"/>
                <w:color w:val="auto"/>
                <w:u w:val="none"/>
              </w:rPr>
              <w:t>Council on Resident Education in Obstetrics and Gynecology (</w:t>
            </w:r>
            <w:proofErr w:type="spellStart"/>
            <w:r w:rsidRPr="7C58F37C">
              <w:rPr>
                <w:rStyle w:val="Hyperlink"/>
                <w:rFonts w:ascii="Arial" w:hAnsi="Arial" w:cs="Arial"/>
                <w:color w:val="auto"/>
                <w:u w:val="none"/>
              </w:rPr>
              <w:t>CREOG</w:t>
            </w:r>
            <w:proofErr w:type="spellEnd"/>
            <w:r w:rsidRPr="7C58F37C">
              <w:rPr>
                <w:rStyle w:val="Hyperlink"/>
                <w:rFonts w:ascii="Arial" w:hAnsi="Arial" w:cs="Arial"/>
                <w:color w:val="auto"/>
                <w:u w:val="none"/>
              </w:rPr>
              <w:t xml:space="preserve">). Surgical skills curriculum in obstetrics and gynecology. </w:t>
            </w:r>
            <w:hyperlink r:id="rId35">
              <w:r w:rsidRPr="7C58F37C">
                <w:rPr>
                  <w:rStyle w:val="Hyperlink"/>
                  <w:rFonts w:ascii="Arial" w:hAnsi="Arial" w:cs="Arial"/>
                </w:rPr>
                <w:t>https://www.acog.org/education-and-events/creog/curriculum-resources/surgical-curriculum</w:t>
              </w:r>
            </w:hyperlink>
            <w:r w:rsidRPr="7C58F37C">
              <w:rPr>
                <w:rFonts w:ascii="Arial" w:hAnsi="Arial" w:cs="Arial"/>
              </w:rPr>
              <w:t xml:space="preserve">.  </w:t>
            </w:r>
          </w:p>
          <w:p w14:paraId="378355AA" w14:textId="5039BAC0" w:rsidR="0018659D" w:rsidRPr="00C50571" w:rsidRDefault="00042B48" w:rsidP="00C50571">
            <w:pPr>
              <w:pStyle w:val="ListParagraph"/>
              <w:numPr>
                <w:ilvl w:val="0"/>
                <w:numId w:val="8"/>
              </w:numPr>
              <w:ind w:left="256" w:hanging="270"/>
              <w:rPr>
                <w:rStyle w:val="Hyperlink"/>
                <w:rFonts w:ascii="Arial" w:hAnsi="Arial" w:cs="Arial"/>
                <w:color w:val="auto"/>
                <w:u w:val="none"/>
              </w:rPr>
            </w:pPr>
            <w:r w:rsidRPr="00C26B71">
              <w:rPr>
                <w:rFonts w:ascii="Arial" w:hAnsi="Arial" w:cs="Arial"/>
              </w:rPr>
              <w:t xml:space="preserve">Handa V, Van Le L. </w:t>
            </w:r>
            <w:proofErr w:type="spellStart"/>
            <w:r w:rsidRPr="00753272">
              <w:rPr>
                <w:rFonts w:ascii="Arial" w:hAnsi="Arial" w:cs="Arial"/>
                <w:i/>
                <w:iCs/>
              </w:rPr>
              <w:t>Te</w:t>
            </w:r>
            <w:proofErr w:type="spellEnd"/>
            <w:r w:rsidRPr="00753272">
              <w:rPr>
                <w:rFonts w:ascii="Arial" w:hAnsi="Arial" w:cs="Arial"/>
                <w:i/>
                <w:iCs/>
              </w:rPr>
              <w:t xml:space="preserve"> Linde’s Operative Gynecology</w:t>
            </w:r>
            <w:r w:rsidRPr="00C26B71">
              <w:rPr>
                <w:rFonts w:ascii="Arial" w:hAnsi="Arial" w:cs="Arial"/>
              </w:rPr>
              <w:t>, 12th ed. Wolters Kluwer; 2019. ISBN: 978-1496386441.</w:t>
            </w:r>
          </w:p>
        </w:tc>
      </w:tr>
    </w:tbl>
    <w:p w14:paraId="7204A830" w14:textId="77777777" w:rsidR="00CD3EBF" w:rsidRDefault="00CD3EBF" w:rsidP="00C33EED">
      <w:pPr>
        <w:spacing w:after="0" w:line="240" w:lineRule="auto"/>
        <w:rPr>
          <w:rFonts w:ascii="Arial" w:eastAsia="Arial" w:hAnsi="Arial" w:cs="Arial"/>
          <w:sz w:val="2"/>
          <w:szCs w:val="2"/>
        </w:rPr>
      </w:pPr>
    </w:p>
    <w:p w14:paraId="3ECD1630" w14:textId="77777777" w:rsidR="00CD3EBF" w:rsidRDefault="00CD3EBF" w:rsidP="00C33EED">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09118D" w14:paraId="6B57F635" w14:textId="77777777" w:rsidTr="270F654C">
        <w:trPr>
          <w:trHeight w:val="769"/>
        </w:trPr>
        <w:tc>
          <w:tcPr>
            <w:tcW w:w="14125" w:type="dxa"/>
            <w:gridSpan w:val="2"/>
            <w:shd w:val="clear" w:color="auto" w:fill="9CC3E5"/>
          </w:tcPr>
          <w:p w14:paraId="5CD8FF03" w14:textId="28E9324D" w:rsidR="00CD3EBF" w:rsidRPr="0009118D" w:rsidRDefault="00CD3EBF" w:rsidP="00AA3DB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E76CB9">
              <w:rPr>
                <w:rFonts w:ascii="Arial" w:eastAsia="Arial" w:hAnsi="Arial" w:cs="Arial"/>
                <w:b/>
              </w:rPr>
              <w:t>6</w:t>
            </w:r>
            <w:r>
              <w:rPr>
                <w:rFonts w:ascii="Arial" w:eastAsia="Arial" w:hAnsi="Arial" w:cs="Arial"/>
                <w:b/>
              </w:rPr>
              <w:t>: Incontinence</w:t>
            </w:r>
            <w:r w:rsidRPr="002921F3">
              <w:rPr>
                <w:rFonts w:ascii="Arial" w:eastAsia="Arial" w:hAnsi="Arial" w:cs="Arial"/>
                <w:b/>
              </w:rPr>
              <w:t xml:space="preserve"> </w:t>
            </w:r>
            <w:r w:rsidR="002C560F">
              <w:rPr>
                <w:rFonts w:ascii="Arial" w:eastAsia="Arial" w:hAnsi="Arial" w:cs="Arial"/>
                <w:b/>
              </w:rPr>
              <w:t xml:space="preserve">and Lower Urinary Tract </w:t>
            </w:r>
            <w:r w:rsidRPr="002921F3">
              <w:rPr>
                <w:rFonts w:ascii="Arial" w:eastAsia="Arial" w:hAnsi="Arial" w:cs="Arial"/>
                <w:b/>
              </w:rPr>
              <w:t>Procedures</w:t>
            </w:r>
          </w:p>
          <w:p w14:paraId="43609599" w14:textId="5B757472" w:rsidR="00CD3EBF" w:rsidRPr="0009118D" w:rsidRDefault="0A46514E" w:rsidP="00077124">
            <w:pPr>
              <w:spacing w:after="0" w:line="240" w:lineRule="auto"/>
              <w:ind w:hanging="14"/>
              <w:rPr>
                <w:rFonts w:ascii="Arial" w:eastAsia="Arial" w:hAnsi="Arial" w:cs="Arial"/>
              </w:rPr>
            </w:pPr>
            <w:r w:rsidRPr="0A46514E">
              <w:rPr>
                <w:rFonts w:ascii="Arial" w:eastAsia="Arial" w:hAnsi="Arial" w:cs="Arial"/>
                <w:b/>
                <w:bCs/>
              </w:rPr>
              <w:t>Overall Intent:</w:t>
            </w:r>
            <w:r w:rsidRPr="0A46514E">
              <w:rPr>
                <w:rFonts w:ascii="Arial" w:eastAsia="Arial" w:hAnsi="Arial" w:cs="Arial"/>
              </w:rPr>
              <w:t xml:space="preserve"> To progress from fundamental patient safety to complex surgical techniques</w:t>
            </w:r>
          </w:p>
        </w:tc>
      </w:tr>
      <w:tr w:rsidR="00613CB4" w:rsidRPr="0009118D" w14:paraId="1C5C8AC3" w14:textId="77777777" w:rsidTr="270F654C">
        <w:tc>
          <w:tcPr>
            <w:tcW w:w="4950" w:type="dxa"/>
            <w:shd w:val="clear" w:color="auto" w:fill="FABF8F" w:themeFill="accent6" w:themeFillTint="99"/>
          </w:tcPr>
          <w:p w14:paraId="288D311D" w14:textId="77777777" w:rsidR="00CD3EBF" w:rsidRPr="003F5648" w:rsidRDefault="00CD3EBF" w:rsidP="00AA3DBE">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BA1E1B4" w14:textId="77777777" w:rsidR="00CD3EBF" w:rsidRPr="00445C90" w:rsidRDefault="00CD3EBF" w:rsidP="00AA3DBE">
            <w:pPr>
              <w:spacing w:after="0" w:line="240" w:lineRule="auto"/>
              <w:ind w:hanging="14"/>
              <w:jc w:val="center"/>
              <w:rPr>
                <w:rFonts w:ascii="Arial" w:eastAsia="Arial" w:hAnsi="Arial" w:cs="Arial"/>
                <w:b/>
              </w:rPr>
            </w:pPr>
            <w:r w:rsidRPr="00445C90">
              <w:rPr>
                <w:rFonts w:ascii="Arial" w:eastAsia="Arial" w:hAnsi="Arial" w:cs="Arial"/>
                <w:b/>
              </w:rPr>
              <w:t>Examples</w:t>
            </w:r>
          </w:p>
        </w:tc>
      </w:tr>
      <w:tr w:rsidR="00E93EC1" w:rsidRPr="0009118D" w14:paraId="688845F3" w14:textId="77777777" w:rsidTr="007049E7">
        <w:tc>
          <w:tcPr>
            <w:tcW w:w="4950" w:type="dxa"/>
            <w:tcBorders>
              <w:top w:val="single" w:sz="4" w:space="0" w:color="000000"/>
              <w:bottom w:val="single" w:sz="4" w:space="0" w:color="000000"/>
            </w:tcBorders>
            <w:shd w:val="clear" w:color="auto" w:fill="C9C9C9"/>
          </w:tcPr>
          <w:p w14:paraId="2544228C" w14:textId="245CEBC7" w:rsidR="00CD3EBF" w:rsidRPr="00A01050" w:rsidRDefault="00CD3EBF" w:rsidP="00AA3DBE">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Pr="001A0F34">
              <w:rPr>
                <w:rFonts w:ascii="Arial" w:eastAsia="Arial" w:hAnsi="Arial" w:cs="Arial"/>
                <w:i/>
                <w:iCs/>
              </w:rPr>
              <w:t xml:space="preserve">Demonstrates basic skills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C4F51C" w14:textId="09A67257" w:rsidR="00CD3EBF" w:rsidRPr="00A40177" w:rsidRDefault="00BC671F" w:rsidP="004724AC">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Appropriat</w:t>
            </w:r>
            <w:r w:rsidR="007515B8">
              <w:rPr>
                <w:rFonts w:ascii="Arial" w:eastAsia="Arial" w:hAnsi="Arial" w:cs="Arial"/>
              </w:rPr>
              <w:t>ely p</w:t>
            </w:r>
            <w:r w:rsidR="3D73C5FE" w:rsidRPr="000E20A0">
              <w:rPr>
                <w:rFonts w:ascii="Arial" w:eastAsia="Arial" w:hAnsi="Arial" w:cs="Arial"/>
              </w:rPr>
              <w:t>osition</w:t>
            </w:r>
            <w:r w:rsidR="007515B8">
              <w:rPr>
                <w:rFonts w:ascii="Arial" w:eastAsia="Arial" w:hAnsi="Arial" w:cs="Arial"/>
              </w:rPr>
              <w:t>s a patient</w:t>
            </w:r>
            <w:r w:rsidR="3D73C5FE" w:rsidRPr="000E20A0">
              <w:rPr>
                <w:rFonts w:ascii="Arial" w:eastAsia="Arial" w:hAnsi="Arial" w:cs="Arial"/>
              </w:rPr>
              <w:t xml:space="preserve"> for surgery</w:t>
            </w:r>
            <w:r w:rsidR="004F1DE2">
              <w:rPr>
                <w:rFonts w:ascii="Arial" w:eastAsia="Arial" w:hAnsi="Arial" w:cs="Arial"/>
              </w:rPr>
              <w:t xml:space="preserve"> to avoid injury</w:t>
            </w:r>
          </w:p>
          <w:p w14:paraId="41EE282E" w14:textId="517D2848" w:rsidR="00CD3EBF" w:rsidRPr="000E20A0" w:rsidRDefault="00F04AF7"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 xml:space="preserve">Performs </w:t>
            </w:r>
            <w:proofErr w:type="spellStart"/>
            <w:r>
              <w:rPr>
                <w:rFonts w:ascii="Arial" w:eastAsia="Arial" w:hAnsi="Arial" w:cs="Arial"/>
              </w:rPr>
              <w:t>c</w:t>
            </w:r>
            <w:r w:rsidR="59F09069" w:rsidRPr="000E20A0">
              <w:rPr>
                <w:rFonts w:ascii="Arial" w:eastAsia="Arial" w:hAnsi="Arial" w:cs="Arial"/>
              </w:rPr>
              <w:t>ystoscopic</w:t>
            </w:r>
            <w:proofErr w:type="spellEnd"/>
            <w:r w:rsidR="59F09069" w:rsidRPr="000E20A0">
              <w:rPr>
                <w:rFonts w:ascii="Arial" w:eastAsia="Arial" w:hAnsi="Arial" w:cs="Arial"/>
              </w:rPr>
              <w:t xml:space="preserve"> assessment for bladder perforation</w:t>
            </w:r>
          </w:p>
        </w:tc>
      </w:tr>
      <w:tr w:rsidR="00E93EC1" w:rsidRPr="0009118D" w14:paraId="6711E7DB" w14:textId="77777777" w:rsidTr="007049E7">
        <w:tc>
          <w:tcPr>
            <w:tcW w:w="4950" w:type="dxa"/>
            <w:tcBorders>
              <w:top w:val="single" w:sz="4" w:space="0" w:color="000000"/>
              <w:bottom w:val="single" w:sz="4" w:space="0" w:color="000000"/>
            </w:tcBorders>
            <w:shd w:val="clear" w:color="auto" w:fill="C9C9C9"/>
          </w:tcPr>
          <w:p w14:paraId="4EF061EE" w14:textId="0EA73E35" w:rsidR="00CD3EBF" w:rsidRPr="00A01050" w:rsidRDefault="270F654C" w:rsidP="270F654C">
            <w:pPr>
              <w:spacing w:after="0" w:line="240" w:lineRule="auto"/>
              <w:rPr>
                <w:rFonts w:ascii="Arial" w:eastAsia="Arial" w:hAnsi="Arial" w:cs="Arial"/>
                <w:i/>
                <w:iCs/>
              </w:rPr>
            </w:pPr>
            <w:r w:rsidRPr="270F654C">
              <w:rPr>
                <w:rFonts w:ascii="Arial" w:hAnsi="Arial" w:cs="Arial"/>
                <w:b/>
                <w:bCs/>
              </w:rPr>
              <w:t>Level 2</w:t>
            </w:r>
            <w:r w:rsidRPr="270F654C">
              <w:rPr>
                <w:rFonts w:ascii="Arial" w:hAnsi="Arial" w:cs="Arial"/>
              </w:rPr>
              <w:t xml:space="preserve"> </w:t>
            </w:r>
            <w:r w:rsidR="007049E7" w:rsidRPr="007049E7">
              <w:rPr>
                <w:rFonts w:ascii="Arial" w:hAnsi="Arial" w:cs="Arial"/>
                <w:i/>
                <w:iCs/>
              </w:rPr>
              <w:t>Performs simple (uncomplicated) incontinence and lower urinary tract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8A4BC1" w14:textId="2539B932" w:rsidR="00CD3EBF" w:rsidRPr="000E20A0" w:rsidRDefault="00700EEF" w:rsidP="004724AC">
            <w:pPr>
              <w:numPr>
                <w:ilvl w:val="0"/>
                <w:numId w:val="5"/>
              </w:numPr>
              <w:spacing w:after="0" w:line="240" w:lineRule="auto"/>
              <w:ind w:left="158" w:hanging="180"/>
              <w:rPr>
                <w:rFonts w:ascii="Arial" w:hAnsi="Arial" w:cs="Arial"/>
              </w:rPr>
            </w:pPr>
            <w:r>
              <w:rPr>
                <w:rFonts w:ascii="Arial" w:hAnsi="Arial" w:cs="Arial"/>
              </w:rPr>
              <w:t xml:space="preserve">Places </w:t>
            </w:r>
            <w:proofErr w:type="spellStart"/>
            <w:r w:rsidR="0A46514E" w:rsidRPr="000E20A0">
              <w:rPr>
                <w:rFonts w:ascii="Arial" w:hAnsi="Arial" w:cs="Arial"/>
              </w:rPr>
              <w:t>midurethral</w:t>
            </w:r>
            <w:proofErr w:type="spellEnd"/>
            <w:r w:rsidR="0A46514E" w:rsidRPr="000E20A0">
              <w:rPr>
                <w:rFonts w:ascii="Arial" w:hAnsi="Arial" w:cs="Arial"/>
              </w:rPr>
              <w:t xml:space="preserve"> sling</w:t>
            </w:r>
          </w:p>
          <w:p w14:paraId="7FE216B8" w14:textId="5127CD67" w:rsidR="002C2A1F" w:rsidRPr="00DA01E6" w:rsidRDefault="00700EEF"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O</w:t>
            </w:r>
            <w:r w:rsidR="002C2A1F" w:rsidRPr="002C2A1F">
              <w:rPr>
                <w:rFonts w:ascii="Arial" w:hAnsi="Arial" w:cs="Arial"/>
              </w:rPr>
              <w:t>ptimizes fluoroscopic lead placement for sacral neuromodulation</w:t>
            </w:r>
          </w:p>
          <w:p w14:paraId="06CF9084" w14:textId="5D3FB07B" w:rsidR="00CD3EBF" w:rsidRPr="000E20A0" w:rsidRDefault="009C653D" w:rsidP="004724AC">
            <w:pPr>
              <w:numPr>
                <w:ilvl w:val="0"/>
                <w:numId w:val="5"/>
              </w:numPr>
              <w:spacing w:after="0" w:line="240" w:lineRule="auto"/>
              <w:ind w:left="158" w:hanging="180"/>
              <w:rPr>
                <w:rFonts w:ascii="Arial" w:hAnsi="Arial" w:cs="Arial"/>
              </w:rPr>
            </w:pPr>
            <w:r>
              <w:rPr>
                <w:rFonts w:ascii="Arial" w:hAnsi="Arial" w:cs="Arial"/>
              </w:rPr>
              <w:t>Performs s</w:t>
            </w:r>
            <w:r w:rsidR="0CB650EC" w:rsidRPr="000E20A0">
              <w:rPr>
                <w:rFonts w:ascii="Arial" w:hAnsi="Arial" w:cs="Arial"/>
              </w:rPr>
              <w:t xml:space="preserve">acral neuromodulation </w:t>
            </w:r>
            <w:r w:rsidR="00362FD3">
              <w:rPr>
                <w:rFonts w:ascii="Arial" w:hAnsi="Arial" w:cs="Arial"/>
              </w:rPr>
              <w:t>S</w:t>
            </w:r>
            <w:r w:rsidR="0CB650EC" w:rsidRPr="000E20A0">
              <w:rPr>
                <w:rFonts w:ascii="Arial" w:hAnsi="Arial" w:cs="Arial"/>
              </w:rPr>
              <w:t>tage 1 or 2 procedures</w:t>
            </w:r>
          </w:p>
          <w:p w14:paraId="6069E8ED" w14:textId="52AAD097" w:rsidR="00CD3EBF" w:rsidRPr="000E20A0" w:rsidRDefault="270F654C" w:rsidP="004724AC">
            <w:pPr>
              <w:numPr>
                <w:ilvl w:val="0"/>
                <w:numId w:val="5"/>
              </w:numPr>
              <w:spacing w:after="0" w:line="240" w:lineRule="auto"/>
              <w:ind w:left="158" w:hanging="180"/>
              <w:rPr>
                <w:rFonts w:ascii="Arial" w:hAnsi="Arial" w:cs="Arial"/>
              </w:rPr>
            </w:pPr>
            <w:r w:rsidRPr="270F654C">
              <w:rPr>
                <w:rFonts w:ascii="Arial" w:hAnsi="Arial" w:cs="Arial"/>
              </w:rPr>
              <w:t xml:space="preserve">Excision or marsupialization of Skene’s gland cyst </w:t>
            </w:r>
          </w:p>
          <w:p w14:paraId="7FC942BA" w14:textId="7E111255" w:rsidR="00CD3EBF" w:rsidRPr="000E20A0" w:rsidRDefault="00485997" w:rsidP="004724AC">
            <w:pPr>
              <w:numPr>
                <w:ilvl w:val="0"/>
                <w:numId w:val="5"/>
              </w:numPr>
              <w:spacing w:after="0" w:line="240" w:lineRule="auto"/>
              <w:ind w:left="158" w:hanging="180"/>
              <w:rPr>
                <w:rFonts w:ascii="Arial" w:hAnsi="Arial" w:cs="Arial"/>
              </w:rPr>
            </w:pPr>
            <w:r>
              <w:rPr>
                <w:rFonts w:ascii="Arial" w:hAnsi="Arial" w:cs="Arial"/>
              </w:rPr>
              <w:t>Harvests</w:t>
            </w:r>
            <w:r w:rsidR="00C62B4C">
              <w:rPr>
                <w:rFonts w:ascii="Arial" w:hAnsi="Arial" w:cs="Arial"/>
              </w:rPr>
              <w:t xml:space="preserve"> </w:t>
            </w:r>
            <w:r>
              <w:rPr>
                <w:rFonts w:ascii="Arial" w:hAnsi="Arial" w:cs="Arial"/>
              </w:rPr>
              <w:t>autologous graft</w:t>
            </w:r>
            <w:r w:rsidR="00C62B4C">
              <w:rPr>
                <w:rFonts w:ascii="Arial" w:hAnsi="Arial" w:cs="Arial"/>
              </w:rPr>
              <w:t xml:space="preserve"> </w:t>
            </w:r>
          </w:p>
        </w:tc>
      </w:tr>
      <w:tr w:rsidR="00E93EC1" w:rsidRPr="0009118D" w14:paraId="55038C87" w14:textId="77777777" w:rsidTr="007049E7">
        <w:tc>
          <w:tcPr>
            <w:tcW w:w="4950" w:type="dxa"/>
            <w:tcBorders>
              <w:top w:val="single" w:sz="4" w:space="0" w:color="000000"/>
              <w:bottom w:val="single" w:sz="4" w:space="0" w:color="000000"/>
            </w:tcBorders>
            <w:shd w:val="clear" w:color="auto" w:fill="C9C9C9"/>
          </w:tcPr>
          <w:p w14:paraId="34F8BA5D" w14:textId="5940BF9E" w:rsidR="00CD3EBF" w:rsidRPr="00A01050" w:rsidRDefault="00CD3EBF" w:rsidP="00AA3DBE">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049E7" w:rsidRPr="007049E7">
              <w:rPr>
                <w:rFonts w:ascii="Arial" w:hAnsi="Arial" w:cs="Arial"/>
                <w:i/>
                <w:iCs/>
              </w:rPr>
              <w:t>Performs complex incontinence and lower urinary tract procedures,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CA322C" w14:textId="479A01AA" w:rsidR="00AF1668" w:rsidRPr="00013673" w:rsidRDefault="00013673"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Transvaginal incision/excision of </w:t>
            </w:r>
            <w:proofErr w:type="spellStart"/>
            <w:r>
              <w:rPr>
                <w:rFonts w:ascii="Arial" w:hAnsi="Arial" w:cs="Arial"/>
              </w:rPr>
              <w:t>midurethral</w:t>
            </w:r>
            <w:proofErr w:type="spellEnd"/>
            <w:r>
              <w:rPr>
                <w:rFonts w:ascii="Arial" w:hAnsi="Arial" w:cs="Arial"/>
              </w:rPr>
              <w:t xml:space="preserve"> sling</w:t>
            </w:r>
          </w:p>
          <w:p w14:paraId="72F87F00" w14:textId="4AF78D7B" w:rsidR="00CD3EBF" w:rsidRPr="000E20A0" w:rsidRDefault="00A138CE"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Places f</w:t>
            </w:r>
            <w:r w:rsidR="0A46514E" w:rsidRPr="000E20A0">
              <w:rPr>
                <w:rFonts w:ascii="Arial" w:hAnsi="Arial" w:cs="Arial"/>
              </w:rPr>
              <w:t>ascial sling</w:t>
            </w:r>
          </w:p>
          <w:p w14:paraId="1673C68B" w14:textId="15FB75D6" w:rsidR="00CD3EBF" w:rsidRPr="000E20A0" w:rsidRDefault="004420EA"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s</w:t>
            </w:r>
            <w:r w:rsidR="0CB650EC" w:rsidRPr="000E20A0">
              <w:rPr>
                <w:rFonts w:ascii="Arial" w:hAnsi="Arial" w:cs="Arial"/>
              </w:rPr>
              <w:t>acral neuromodulation lead revision or lead removal</w:t>
            </w:r>
          </w:p>
          <w:p w14:paraId="611DF316" w14:textId="497F203B" w:rsidR="00CD3EBF" w:rsidRPr="000E20A0" w:rsidRDefault="00E41583"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Excises n</w:t>
            </w:r>
            <w:r w:rsidR="251D838E" w:rsidRPr="000E20A0">
              <w:rPr>
                <w:rFonts w:ascii="Arial" w:hAnsi="Arial" w:cs="Arial"/>
              </w:rPr>
              <w:t>on-circumferential urethral diverticulectomy</w:t>
            </w:r>
          </w:p>
        </w:tc>
      </w:tr>
      <w:tr w:rsidR="00E93EC1" w:rsidRPr="0009118D" w14:paraId="0A16FFC6" w14:textId="77777777" w:rsidTr="007049E7">
        <w:tc>
          <w:tcPr>
            <w:tcW w:w="4950" w:type="dxa"/>
            <w:tcBorders>
              <w:top w:val="single" w:sz="4" w:space="0" w:color="000000"/>
              <w:bottom w:val="single" w:sz="4" w:space="0" w:color="000000"/>
            </w:tcBorders>
            <w:shd w:val="clear" w:color="auto" w:fill="C9C9C9"/>
          </w:tcPr>
          <w:p w14:paraId="0432F95A" w14:textId="3AB737C7" w:rsidR="00CD3EBF" w:rsidRPr="00A01050" w:rsidRDefault="00CD3EBF" w:rsidP="00AA3DBE">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049E7" w:rsidRPr="007049E7">
              <w:rPr>
                <w:rFonts w:ascii="Arial" w:hAnsi="Arial" w:cs="Arial"/>
                <w:i/>
                <w:iCs/>
              </w:rPr>
              <w:t>Independently performs complex incontinence and lower urinary tract procedures</w:t>
            </w:r>
          </w:p>
          <w:p w14:paraId="3294B129" w14:textId="77777777" w:rsidR="00CD3EBF" w:rsidRPr="00A01050" w:rsidRDefault="00CD3EBF"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A76A9" w14:textId="2D045B9D" w:rsidR="00CD3EBF" w:rsidRPr="000E20A0" w:rsidRDefault="00A307A4" w:rsidP="004724AC">
            <w:pPr>
              <w:pStyle w:val="ListParagraph"/>
              <w:numPr>
                <w:ilvl w:val="0"/>
                <w:numId w:val="5"/>
              </w:numPr>
              <w:pBdr>
                <w:top w:val="nil"/>
                <w:left w:val="nil"/>
                <w:bottom w:val="nil"/>
                <w:right w:val="nil"/>
                <w:between w:val="nil"/>
              </w:pBdr>
              <w:spacing w:after="0" w:line="240" w:lineRule="auto"/>
              <w:ind w:left="166" w:hanging="180"/>
              <w:rPr>
                <w:rFonts w:ascii="Arial" w:hAnsi="Arial" w:cs="Arial"/>
              </w:rPr>
            </w:pPr>
            <w:r>
              <w:rPr>
                <w:rFonts w:ascii="Arial" w:hAnsi="Arial" w:cs="Arial"/>
              </w:rPr>
              <w:t>Independently performs Level 3 examples</w:t>
            </w:r>
          </w:p>
        </w:tc>
      </w:tr>
      <w:tr w:rsidR="00E93EC1" w:rsidRPr="0009118D" w14:paraId="663F735D" w14:textId="77777777" w:rsidTr="007049E7">
        <w:tc>
          <w:tcPr>
            <w:tcW w:w="4950" w:type="dxa"/>
            <w:tcBorders>
              <w:top w:val="single" w:sz="4" w:space="0" w:color="000000"/>
              <w:bottom w:val="single" w:sz="4" w:space="0" w:color="000000"/>
            </w:tcBorders>
            <w:shd w:val="clear" w:color="auto" w:fill="C9C9C9"/>
          </w:tcPr>
          <w:p w14:paraId="2F5F0242" w14:textId="6B3D2265" w:rsidR="00CD3EBF" w:rsidRPr="00A01050" w:rsidRDefault="00CD3EBF" w:rsidP="00AA3DBE">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049E7" w:rsidRPr="007049E7">
              <w:rPr>
                <w:rFonts w:ascii="Arial" w:hAnsi="Arial" w:cs="Arial"/>
                <w:i/>
                <w:iCs/>
              </w:rPr>
              <w:t>Independently performs uncommon complex incontinence and lower urinary tract procedures</w:t>
            </w:r>
          </w:p>
          <w:p w14:paraId="6AE661B6" w14:textId="77777777" w:rsidR="00CD3EBF" w:rsidRPr="00A01050" w:rsidRDefault="00CD3EBF" w:rsidP="00AA3DBE">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D107D2" w14:textId="1B3B6A42" w:rsidR="00E404A0" w:rsidRDefault="00E404A0"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Removes</w:t>
            </w:r>
            <w:r w:rsidRPr="001A0042">
              <w:rPr>
                <w:rFonts w:ascii="Arial" w:hAnsi="Arial" w:cs="Arial"/>
              </w:rPr>
              <w:t xml:space="preserve"> mesh slings</w:t>
            </w:r>
            <w:r w:rsidRPr="00AE04D9">
              <w:rPr>
                <w:rFonts w:ascii="Arial" w:hAnsi="Arial" w:cs="Arial"/>
              </w:rPr>
              <w:t xml:space="preserve"> </w:t>
            </w:r>
            <w:r>
              <w:rPr>
                <w:rFonts w:ascii="Arial" w:hAnsi="Arial" w:cs="Arial"/>
              </w:rPr>
              <w:t xml:space="preserve">through a </w:t>
            </w:r>
            <w:r w:rsidR="00371052">
              <w:rPr>
                <w:rFonts w:ascii="Arial" w:hAnsi="Arial" w:cs="Arial"/>
              </w:rPr>
              <w:t>r</w:t>
            </w:r>
            <w:r w:rsidRPr="00AE04D9">
              <w:rPr>
                <w:rFonts w:ascii="Arial" w:hAnsi="Arial" w:cs="Arial"/>
              </w:rPr>
              <w:t xml:space="preserve">etropubic or </w:t>
            </w:r>
            <w:proofErr w:type="spellStart"/>
            <w:r w:rsidRPr="00AE04D9">
              <w:rPr>
                <w:rFonts w:ascii="Arial" w:hAnsi="Arial" w:cs="Arial"/>
              </w:rPr>
              <w:t>transobturator</w:t>
            </w:r>
            <w:proofErr w:type="spellEnd"/>
            <w:r w:rsidRPr="00AE04D9">
              <w:rPr>
                <w:rFonts w:ascii="Arial" w:hAnsi="Arial" w:cs="Arial"/>
              </w:rPr>
              <w:t xml:space="preserve"> </w:t>
            </w:r>
            <w:r>
              <w:rPr>
                <w:rFonts w:ascii="Arial" w:hAnsi="Arial" w:cs="Arial"/>
              </w:rPr>
              <w:t>approach</w:t>
            </w:r>
          </w:p>
          <w:p w14:paraId="2CE5294E" w14:textId="1067CD12" w:rsidR="00CD3EBF" w:rsidRPr="000E20A0" w:rsidRDefault="001967FB"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Excises c</w:t>
            </w:r>
            <w:r w:rsidR="0A46514E" w:rsidRPr="000E20A0">
              <w:rPr>
                <w:rFonts w:ascii="Arial" w:hAnsi="Arial" w:cs="Arial"/>
              </w:rPr>
              <w:t>ircumferential urethral diverticulectomy</w:t>
            </w:r>
          </w:p>
          <w:p w14:paraId="22FD4B73" w14:textId="7932E681" w:rsidR="00CD3EBF" w:rsidRPr="000E20A0" w:rsidRDefault="001967FB"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Performs f</w:t>
            </w:r>
            <w:r w:rsidR="0A46514E" w:rsidRPr="000E20A0">
              <w:rPr>
                <w:rFonts w:ascii="Arial" w:hAnsi="Arial" w:cs="Arial"/>
              </w:rPr>
              <w:t>emale urethral stricture repair with or without buccal mucosal graft</w:t>
            </w:r>
          </w:p>
          <w:p w14:paraId="3B53E361" w14:textId="72466008" w:rsidR="00CD3EBF" w:rsidRPr="000E20A0" w:rsidRDefault="001E009D"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Assists</w:t>
            </w:r>
            <w:r w:rsidR="00F61F8B">
              <w:rPr>
                <w:rFonts w:ascii="Arial" w:hAnsi="Arial" w:cs="Arial"/>
              </w:rPr>
              <w:t xml:space="preserve"> in</w:t>
            </w:r>
            <w:r w:rsidR="00B85C65">
              <w:rPr>
                <w:rFonts w:ascii="Arial" w:hAnsi="Arial" w:cs="Arial"/>
              </w:rPr>
              <w:t xml:space="preserve"> </w:t>
            </w:r>
            <w:r w:rsidR="006646A1" w:rsidRPr="006646A1">
              <w:rPr>
                <w:rFonts w:ascii="Arial" w:hAnsi="Arial" w:cs="Arial"/>
              </w:rPr>
              <w:t>complex urinary reconstruction</w:t>
            </w:r>
            <w:r w:rsidR="001B2A59">
              <w:rPr>
                <w:rFonts w:ascii="Arial" w:hAnsi="Arial" w:cs="Arial"/>
              </w:rPr>
              <w:t>, including</w:t>
            </w:r>
            <w:r w:rsidR="006646A1" w:rsidRPr="008D752F" w:rsidDel="004C134D">
              <w:rPr>
                <w:rFonts w:ascii="Arial" w:hAnsi="Arial" w:cs="Arial"/>
              </w:rPr>
              <w:t xml:space="preserve"> </w:t>
            </w:r>
            <w:r w:rsidR="3D73C5FE" w:rsidRPr="000E20A0">
              <w:rPr>
                <w:rFonts w:ascii="Arial" w:hAnsi="Arial" w:cs="Arial"/>
              </w:rPr>
              <w:t xml:space="preserve">ileal conduit, augmentation, </w:t>
            </w:r>
            <w:r w:rsidR="001B2A59">
              <w:rPr>
                <w:rFonts w:ascii="Arial" w:hAnsi="Arial" w:cs="Arial"/>
              </w:rPr>
              <w:t xml:space="preserve">or </w:t>
            </w:r>
            <w:r w:rsidR="3D73C5FE" w:rsidRPr="000E20A0">
              <w:rPr>
                <w:rFonts w:ascii="Arial" w:hAnsi="Arial" w:cs="Arial"/>
              </w:rPr>
              <w:t>ureteral reimplant</w:t>
            </w:r>
          </w:p>
          <w:p w14:paraId="3A9E4EBD" w14:textId="51681FBF" w:rsidR="00CD3EBF" w:rsidRPr="000E20A0" w:rsidRDefault="00070ADD" w:rsidP="004724AC">
            <w:pPr>
              <w:numPr>
                <w:ilvl w:val="0"/>
                <w:numId w:val="5"/>
              </w:numPr>
              <w:pBdr>
                <w:top w:val="nil"/>
                <w:left w:val="nil"/>
                <w:bottom w:val="nil"/>
                <w:right w:val="nil"/>
                <w:between w:val="nil"/>
              </w:pBdr>
              <w:spacing w:after="0" w:line="240" w:lineRule="auto"/>
              <w:ind w:left="158" w:hanging="180"/>
              <w:rPr>
                <w:rFonts w:ascii="Arial" w:hAnsi="Arial" w:cs="Arial"/>
              </w:rPr>
            </w:pPr>
            <w:r>
              <w:rPr>
                <w:rFonts w:ascii="Arial" w:hAnsi="Arial" w:cs="Arial"/>
              </w:rPr>
              <w:t>I</w:t>
            </w:r>
            <w:r w:rsidR="00C360FC" w:rsidRPr="003F19E7">
              <w:rPr>
                <w:rFonts w:ascii="Arial" w:hAnsi="Arial" w:cs="Arial"/>
              </w:rPr>
              <w:t>ncision/excision</w:t>
            </w:r>
            <w:r w:rsidR="00C360FC" w:rsidRPr="008D752F" w:rsidDel="00B85C65">
              <w:rPr>
                <w:rFonts w:ascii="Arial" w:hAnsi="Arial" w:cs="Arial"/>
              </w:rPr>
              <w:t xml:space="preserve"> </w:t>
            </w:r>
            <w:r w:rsidR="00C360FC">
              <w:rPr>
                <w:rFonts w:ascii="Arial" w:hAnsi="Arial" w:cs="Arial"/>
              </w:rPr>
              <w:t xml:space="preserve">of </w:t>
            </w:r>
            <w:r w:rsidR="00B85C65">
              <w:rPr>
                <w:rFonts w:ascii="Arial" w:hAnsi="Arial" w:cs="Arial"/>
              </w:rPr>
              <w:t>f</w:t>
            </w:r>
            <w:r w:rsidR="0CB650EC" w:rsidRPr="000E20A0">
              <w:rPr>
                <w:rFonts w:ascii="Arial" w:hAnsi="Arial" w:cs="Arial"/>
              </w:rPr>
              <w:t>ascial sling</w:t>
            </w:r>
          </w:p>
        </w:tc>
      </w:tr>
      <w:tr w:rsidR="00613CB4" w:rsidRPr="0009118D" w14:paraId="5C0CEF70" w14:textId="77777777" w:rsidTr="270F654C">
        <w:tc>
          <w:tcPr>
            <w:tcW w:w="4950" w:type="dxa"/>
            <w:shd w:val="clear" w:color="auto" w:fill="FFD965"/>
          </w:tcPr>
          <w:p w14:paraId="2B39944C" w14:textId="77777777" w:rsidR="00CD3EBF" w:rsidRPr="0009118D" w:rsidRDefault="00CD3EBF" w:rsidP="00AA3DBE">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62A4D3E" w14:textId="77777777" w:rsidR="006B7FF7" w:rsidRPr="00890577" w:rsidRDefault="006B7FF7"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890577">
              <w:rPr>
                <w:rFonts w:ascii="Arial" w:hAnsi="Arial" w:cs="Arial"/>
              </w:rPr>
              <w:t>Case logs</w:t>
            </w:r>
          </w:p>
          <w:p w14:paraId="3421F10F" w14:textId="66E342DC" w:rsidR="00CD3EBF" w:rsidRPr="00535FF0" w:rsidRDefault="0A46514E"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535FF0">
              <w:rPr>
                <w:rFonts w:ascii="Arial" w:hAnsi="Arial" w:cs="Arial"/>
              </w:rPr>
              <w:t>Direct observation</w:t>
            </w:r>
          </w:p>
          <w:p w14:paraId="2D34F731" w14:textId="7840B25B" w:rsidR="006B7FF7" w:rsidRDefault="006B7FF7" w:rsidP="004724AC">
            <w:pPr>
              <w:numPr>
                <w:ilvl w:val="0"/>
                <w:numId w:val="9"/>
              </w:numPr>
              <w:pBdr>
                <w:top w:val="nil"/>
                <w:left w:val="nil"/>
                <w:bottom w:val="nil"/>
                <w:right w:val="nil"/>
                <w:between w:val="nil"/>
              </w:pBdr>
              <w:spacing w:after="0" w:line="240" w:lineRule="auto"/>
              <w:ind w:left="160" w:hanging="180"/>
              <w:contextualSpacing/>
              <w:rPr>
                <w:rFonts w:ascii="Arial" w:hAnsi="Arial" w:cs="Arial"/>
              </w:rPr>
            </w:pPr>
            <w:r w:rsidRPr="00173D63">
              <w:rPr>
                <w:rFonts w:ascii="Arial" w:hAnsi="Arial" w:cs="Arial"/>
              </w:rPr>
              <w:t>End</w:t>
            </w:r>
            <w:r w:rsidR="00371052">
              <w:rPr>
                <w:rFonts w:ascii="Arial" w:hAnsi="Arial" w:cs="Arial"/>
              </w:rPr>
              <w:t>-</w:t>
            </w:r>
            <w:r w:rsidRPr="00173D63">
              <w:rPr>
                <w:rFonts w:ascii="Arial" w:hAnsi="Arial" w:cs="Arial"/>
              </w:rPr>
              <w:t>of</w:t>
            </w:r>
            <w:r w:rsidR="00371052">
              <w:rPr>
                <w:rFonts w:ascii="Arial" w:hAnsi="Arial" w:cs="Arial"/>
              </w:rPr>
              <w:t>-</w:t>
            </w:r>
            <w:r w:rsidRPr="00173D63">
              <w:rPr>
                <w:rFonts w:ascii="Arial" w:hAnsi="Arial" w:cs="Arial"/>
              </w:rPr>
              <w:t>rotation evaluation</w:t>
            </w:r>
            <w:r w:rsidRPr="000B0AAD">
              <w:rPr>
                <w:rFonts w:ascii="Arial" w:hAnsi="Arial" w:cs="Arial"/>
              </w:rPr>
              <w:t xml:space="preserve"> </w:t>
            </w:r>
          </w:p>
          <w:p w14:paraId="69688A21" w14:textId="77777777" w:rsidR="006B4DF5" w:rsidRPr="00180DCE" w:rsidRDefault="006B4DF5" w:rsidP="004724AC">
            <w:pPr>
              <w:numPr>
                <w:ilvl w:val="0"/>
                <w:numId w:val="9"/>
              </w:numPr>
              <w:pBdr>
                <w:top w:val="nil"/>
                <w:left w:val="nil"/>
                <w:bottom w:val="nil"/>
                <w:right w:val="nil"/>
                <w:between w:val="nil"/>
              </w:pBdr>
              <w:spacing w:after="0" w:line="240" w:lineRule="auto"/>
              <w:ind w:left="160" w:hanging="180"/>
              <w:rPr>
                <w:rFonts w:ascii="Arial" w:hAnsi="Arial" w:cs="Arial"/>
              </w:rPr>
            </w:pPr>
            <w:r w:rsidRPr="00180DCE">
              <w:rPr>
                <w:rFonts w:ascii="Arial" w:eastAsia="Arial" w:hAnsi="Arial" w:cs="Arial"/>
              </w:rPr>
              <w:t>Medical record (chart) audit</w:t>
            </w:r>
          </w:p>
          <w:p w14:paraId="702F278B" w14:textId="710D1EEC" w:rsidR="00CD3EBF" w:rsidRPr="00EB4830" w:rsidRDefault="0CB650EC" w:rsidP="004724AC">
            <w:pPr>
              <w:numPr>
                <w:ilvl w:val="0"/>
                <w:numId w:val="6"/>
              </w:numPr>
              <w:pBdr>
                <w:top w:val="nil"/>
                <w:left w:val="nil"/>
                <w:bottom w:val="nil"/>
                <w:right w:val="nil"/>
                <w:between w:val="nil"/>
              </w:pBdr>
              <w:spacing w:after="0" w:line="240" w:lineRule="auto"/>
              <w:ind w:left="160" w:hanging="180"/>
              <w:contextualSpacing/>
            </w:pPr>
            <w:r w:rsidRPr="00535FF0">
              <w:rPr>
                <w:rFonts w:ascii="Arial" w:hAnsi="Arial" w:cs="Arial"/>
              </w:rPr>
              <w:t>Mock oral examination</w:t>
            </w:r>
          </w:p>
        </w:tc>
      </w:tr>
      <w:tr w:rsidR="00613CB4" w:rsidRPr="0009118D" w14:paraId="7F97EA06" w14:textId="77777777" w:rsidTr="270F654C">
        <w:tc>
          <w:tcPr>
            <w:tcW w:w="4950" w:type="dxa"/>
            <w:shd w:val="clear" w:color="auto" w:fill="8DB3E2" w:themeFill="text2" w:themeFillTint="66"/>
          </w:tcPr>
          <w:p w14:paraId="774A83E9" w14:textId="77777777" w:rsidR="00CD3EBF" w:rsidRDefault="00CD3EBF" w:rsidP="00AA3DBE">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0B374E3" w14:textId="7801D058" w:rsidR="00CD3EBF" w:rsidRPr="002009B2" w:rsidRDefault="00CD3EBF" w:rsidP="00753272">
            <w:pPr>
              <w:numPr>
                <w:ilvl w:val="0"/>
                <w:numId w:val="6"/>
              </w:numPr>
              <w:pBdr>
                <w:top w:val="nil"/>
                <w:left w:val="nil"/>
                <w:bottom w:val="nil"/>
                <w:right w:val="nil"/>
                <w:between w:val="nil"/>
              </w:pBdr>
              <w:spacing w:after="0" w:line="240" w:lineRule="auto"/>
              <w:ind w:left="158" w:hanging="172"/>
              <w:contextualSpacing/>
            </w:pPr>
          </w:p>
        </w:tc>
      </w:tr>
      <w:tr w:rsidR="00613CB4" w:rsidRPr="0009118D" w14:paraId="52E2BCA7" w14:textId="77777777" w:rsidTr="270F654C">
        <w:trPr>
          <w:trHeight w:val="80"/>
        </w:trPr>
        <w:tc>
          <w:tcPr>
            <w:tcW w:w="4950" w:type="dxa"/>
            <w:shd w:val="clear" w:color="auto" w:fill="A8D08D"/>
          </w:tcPr>
          <w:p w14:paraId="01F9E5EA" w14:textId="77777777" w:rsidR="00CD3EBF" w:rsidRPr="0009118D" w:rsidRDefault="00CD3EBF" w:rsidP="00AA3DBE">
            <w:pPr>
              <w:spacing w:after="0" w:line="240" w:lineRule="auto"/>
              <w:rPr>
                <w:rFonts w:ascii="Arial" w:eastAsia="Arial" w:hAnsi="Arial" w:cs="Arial"/>
              </w:rPr>
            </w:pPr>
            <w:r>
              <w:rPr>
                <w:rFonts w:ascii="Arial" w:hAnsi="Arial" w:cs="Arial"/>
              </w:rPr>
              <w:t xml:space="preserve">Notes or </w:t>
            </w:r>
            <w:r w:rsidRPr="0062211C">
              <w:rPr>
                <w:rFonts w:ascii="Arial" w:hAnsi="Arial" w:cs="Arial"/>
              </w:rPr>
              <w:t>Resources</w:t>
            </w:r>
          </w:p>
        </w:tc>
        <w:tc>
          <w:tcPr>
            <w:tcW w:w="9175" w:type="dxa"/>
            <w:shd w:val="clear" w:color="auto" w:fill="A8D08D"/>
          </w:tcPr>
          <w:p w14:paraId="5E78548C" w14:textId="7924A1D5" w:rsidR="00224396" w:rsidRPr="00C33EED" w:rsidRDefault="00224396" w:rsidP="00224396">
            <w:pPr>
              <w:numPr>
                <w:ilvl w:val="0"/>
                <w:numId w:val="6"/>
              </w:numPr>
              <w:pBdr>
                <w:top w:val="nil"/>
                <w:left w:val="nil"/>
                <w:bottom w:val="nil"/>
                <w:right w:val="nil"/>
                <w:between w:val="nil"/>
              </w:pBdr>
              <w:spacing w:after="0" w:line="240" w:lineRule="auto"/>
              <w:ind w:left="166" w:hanging="180"/>
              <w:contextualSpacing/>
              <w:rPr>
                <w:rStyle w:val="Hyperlink"/>
                <w:color w:val="auto"/>
                <w:u w:val="none"/>
              </w:rPr>
            </w:pPr>
            <w:r w:rsidRPr="7C58F37C">
              <w:rPr>
                <w:rStyle w:val="Hyperlink"/>
                <w:rFonts w:ascii="Arial" w:hAnsi="Arial" w:cs="Arial"/>
                <w:color w:val="auto"/>
                <w:u w:val="none"/>
              </w:rPr>
              <w:t xml:space="preserve">Simple </w:t>
            </w:r>
            <w:r>
              <w:rPr>
                <w:rStyle w:val="Hyperlink"/>
                <w:rFonts w:ascii="Arial" w:hAnsi="Arial" w:cs="Arial"/>
                <w:color w:val="auto"/>
                <w:u w:val="none"/>
              </w:rPr>
              <w:t>p</w:t>
            </w:r>
            <w:r w:rsidRPr="7C58F37C">
              <w:rPr>
                <w:rStyle w:val="Hyperlink"/>
                <w:rFonts w:ascii="Arial" w:hAnsi="Arial" w:cs="Arial"/>
                <w:color w:val="auto"/>
                <w:u w:val="none"/>
              </w:rPr>
              <w:t xml:space="preserve">rocedures: </w:t>
            </w:r>
            <w:r w:rsidR="00C50571" w:rsidRPr="7C58F37C">
              <w:rPr>
                <w:rStyle w:val="Hyperlink"/>
                <w:rFonts w:ascii="Arial" w:hAnsi="Arial" w:cs="Arial"/>
                <w:color w:val="auto"/>
                <w:u w:val="none"/>
              </w:rPr>
              <w:t>excision or marsupialization of Skene’s gland cyst,</w:t>
            </w:r>
            <w:r w:rsidR="00C50571">
              <w:rPr>
                <w:rStyle w:val="Hyperlink"/>
                <w:rFonts w:ascii="Arial" w:hAnsi="Arial" w:cs="Arial"/>
                <w:color w:val="auto"/>
                <w:u w:val="none"/>
              </w:rPr>
              <w:t xml:space="preserve"> </w:t>
            </w:r>
            <w:r w:rsidR="00C50571" w:rsidRPr="7C58F37C">
              <w:rPr>
                <w:rStyle w:val="Hyperlink"/>
                <w:rFonts w:ascii="Arial" w:hAnsi="Arial" w:cs="Arial"/>
                <w:color w:val="auto"/>
                <w:u w:val="none"/>
              </w:rPr>
              <w:t xml:space="preserve">harvests autologous graft for fascial sling, </w:t>
            </w:r>
            <w:proofErr w:type="spellStart"/>
            <w:r w:rsidRPr="7C58F37C">
              <w:rPr>
                <w:rStyle w:val="Hyperlink"/>
                <w:rFonts w:ascii="Arial" w:hAnsi="Arial" w:cs="Arial"/>
                <w:color w:val="auto"/>
                <w:u w:val="none"/>
              </w:rPr>
              <w:t>midurethral</w:t>
            </w:r>
            <w:proofErr w:type="spellEnd"/>
            <w:r w:rsidRPr="7C58F37C">
              <w:rPr>
                <w:rStyle w:val="Hyperlink"/>
                <w:rFonts w:ascii="Arial" w:hAnsi="Arial" w:cs="Arial"/>
                <w:color w:val="auto"/>
                <w:u w:val="none"/>
              </w:rPr>
              <w:t xml:space="preserve"> sling, SNM Stage 1 or 2, </w:t>
            </w:r>
            <w:proofErr w:type="spellStart"/>
            <w:r w:rsidRPr="7C58F37C">
              <w:rPr>
                <w:rStyle w:val="Hyperlink"/>
                <w:rFonts w:ascii="Arial" w:hAnsi="Arial" w:cs="Arial"/>
                <w:color w:val="auto"/>
                <w:u w:val="none"/>
              </w:rPr>
              <w:t>urethrolysis</w:t>
            </w:r>
            <w:proofErr w:type="spellEnd"/>
          </w:p>
          <w:p w14:paraId="49506882" w14:textId="77585093" w:rsidR="00224396" w:rsidRPr="00C33EED" w:rsidRDefault="00224396" w:rsidP="00224396">
            <w:pPr>
              <w:numPr>
                <w:ilvl w:val="0"/>
                <w:numId w:val="6"/>
              </w:numPr>
              <w:pBdr>
                <w:top w:val="nil"/>
                <w:left w:val="nil"/>
                <w:bottom w:val="nil"/>
                <w:right w:val="nil"/>
                <w:between w:val="nil"/>
              </w:pBdr>
              <w:spacing w:after="0" w:line="240" w:lineRule="auto"/>
              <w:ind w:left="166" w:hanging="180"/>
              <w:contextualSpacing/>
              <w:rPr>
                <w:rStyle w:val="Hyperlink"/>
                <w:color w:val="auto"/>
                <w:u w:val="none"/>
              </w:rPr>
            </w:pPr>
            <w:r w:rsidRPr="7C58F37C">
              <w:rPr>
                <w:rStyle w:val="Hyperlink"/>
                <w:rFonts w:ascii="Arial" w:hAnsi="Arial" w:cs="Arial"/>
                <w:color w:val="auto"/>
                <w:u w:val="none"/>
              </w:rPr>
              <w:t xml:space="preserve">Complex procedures: </w:t>
            </w:r>
            <w:proofErr w:type="spellStart"/>
            <w:r w:rsidRPr="7C58F37C">
              <w:rPr>
                <w:rStyle w:val="Hyperlink"/>
                <w:rFonts w:ascii="Arial" w:hAnsi="Arial" w:cs="Arial"/>
                <w:color w:val="auto"/>
                <w:u w:val="none"/>
              </w:rPr>
              <w:t>midurethral</w:t>
            </w:r>
            <w:proofErr w:type="spellEnd"/>
            <w:r w:rsidRPr="7C58F37C">
              <w:rPr>
                <w:rStyle w:val="Hyperlink"/>
                <w:rFonts w:ascii="Arial" w:hAnsi="Arial" w:cs="Arial"/>
                <w:color w:val="auto"/>
                <w:u w:val="none"/>
              </w:rPr>
              <w:t xml:space="preserve"> sling excision, </w:t>
            </w:r>
            <w:r w:rsidR="00C50571" w:rsidRPr="7C58F37C">
              <w:rPr>
                <w:rStyle w:val="Hyperlink"/>
                <w:rFonts w:ascii="Arial" w:hAnsi="Arial" w:cs="Arial"/>
                <w:color w:val="auto"/>
                <w:u w:val="none"/>
              </w:rPr>
              <w:t>non-circumferential urethral diverticulum excision</w:t>
            </w:r>
            <w:r w:rsidR="00C50571">
              <w:rPr>
                <w:rStyle w:val="Hyperlink"/>
                <w:rFonts w:ascii="Arial" w:hAnsi="Arial" w:cs="Arial"/>
                <w:color w:val="auto"/>
                <w:u w:val="none"/>
              </w:rPr>
              <w:t>,</w:t>
            </w:r>
            <w:r w:rsidR="00C50571" w:rsidRPr="7C58F37C">
              <w:rPr>
                <w:rStyle w:val="Hyperlink"/>
                <w:rFonts w:ascii="Arial" w:hAnsi="Arial" w:cs="Arial"/>
                <w:color w:val="auto"/>
                <w:u w:val="none"/>
              </w:rPr>
              <w:t xml:space="preserve"> </w:t>
            </w:r>
            <w:r w:rsidRPr="7C58F37C">
              <w:rPr>
                <w:rStyle w:val="Hyperlink"/>
                <w:rFonts w:ascii="Arial" w:hAnsi="Arial" w:cs="Arial"/>
                <w:color w:val="auto"/>
                <w:u w:val="none"/>
              </w:rPr>
              <w:t>places fascial sling, SNM lead revision or removal</w:t>
            </w:r>
          </w:p>
          <w:p w14:paraId="0B77B099" w14:textId="35429596" w:rsidR="00224396" w:rsidRDefault="00224396" w:rsidP="00C50571">
            <w:pPr>
              <w:pStyle w:val="ListParagraph"/>
              <w:numPr>
                <w:ilvl w:val="0"/>
                <w:numId w:val="6"/>
              </w:numPr>
              <w:spacing w:after="0" w:line="240" w:lineRule="auto"/>
              <w:ind w:left="173" w:hanging="187"/>
              <w:rPr>
                <w:rStyle w:val="Hyperlink"/>
                <w:rFonts w:ascii="Arial" w:hAnsi="Arial" w:cs="Arial"/>
                <w:color w:val="auto"/>
                <w:u w:val="none"/>
              </w:rPr>
            </w:pPr>
            <w:r w:rsidRPr="7C58F37C">
              <w:rPr>
                <w:rStyle w:val="Hyperlink"/>
                <w:rFonts w:ascii="Arial" w:hAnsi="Arial" w:cs="Arial"/>
                <w:color w:val="auto"/>
                <w:u w:val="none"/>
              </w:rPr>
              <w:t xml:space="preserve">Uncommon </w:t>
            </w:r>
            <w:r>
              <w:rPr>
                <w:rStyle w:val="Hyperlink"/>
                <w:rFonts w:ascii="Arial" w:hAnsi="Arial" w:cs="Arial"/>
                <w:color w:val="auto"/>
                <w:u w:val="none"/>
              </w:rPr>
              <w:t>p</w:t>
            </w:r>
            <w:r w:rsidRPr="7C58F37C">
              <w:rPr>
                <w:rStyle w:val="Hyperlink"/>
                <w:rFonts w:ascii="Arial" w:hAnsi="Arial" w:cs="Arial"/>
                <w:color w:val="auto"/>
                <w:u w:val="none"/>
              </w:rPr>
              <w:t xml:space="preserve">rocedures: </w:t>
            </w:r>
            <w:r w:rsidR="00C50571" w:rsidRPr="7C58F37C">
              <w:rPr>
                <w:rStyle w:val="Hyperlink"/>
                <w:rFonts w:ascii="Arial" w:hAnsi="Arial" w:cs="Arial"/>
                <w:color w:val="auto"/>
                <w:u w:val="none"/>
              </w:rPr>
              <w:t>assists in complex urinary reconstruction, including ileal conduit, augmentation, or ureteral reimplant, Burch urethropexy</w:t>
            </w:r>
            <w:r w:rsidR="00C50571">
              <w:rPr>
                <w:rStyle w:val="Hyperlink"/>
                <w:rFonts w:ascii="Arial" w:hAnsi="Arial" w:cs="Arial"/>
                <w:color w:val="auto"/>
                <w:u w:val="none"/>
              </w:rPr>
              <w:t>,</w:t>
            </w:r>
            <w:r w:rsidR="00C50571" w:rsidRPr="7C58F37C">
              <w:rPr>
                <w:rStyle w:val="Hyperlink"/>
                <w:rFonts w:ascii="Arial" w:hAnsi="Arial" w:cs="Arial"/>
                <w:color w:val="auto"/>
                <w:u w:val="none"/>
              </w:rPr>
              <w:t xml:space="preserve"> </w:t>
            </w:r>
            <w:r w:rsidRPr="7C58F37C">
              <w:rPr>
                <w:rStyle w:val="Hyperlink"/>
                <w:rFonts w:ascii="Arial" w:hAnsi="Arial" w:cs="Arial"/>
                <w:color w:val="auto"/>
                <w:u w:val="none"/>
              </w:rPr>
              <w:t xml:space="preserve">circumferential urethral diverticulum excision, </w:t>
            </w:r>
            <w:r w:rsidR="00C50571" w:rsidRPr="7C58F37C">
              <w:rPr>
                <w:rStyle w:val="Hyperlink"/>
                <w:rFonts w:ascii="Arial" w:hAnsi="Arial" w:cs="Arial"/>
                <w:color w:val="auto"/>
                <w:u w:val="none"/>
              </w:rPr>
              <w:t xml:space="preserve">excision of fascial sling, </w:t>
            </w:r>
            <w:r w:rsidRPr="7C58F37C">
              <w:rPr>
                <w:rStyle w:val="Hyperlink"/>
                <w:rFonts w:ascii="Arial" w:hAnsi="Arial" w:cs="Arial"/>
                <w:color w:val="auto"/>
                <w:u w:val="none"/>
              </w:rPr>
              <w:t xml:space="preserve">excision of </w:t>
            </w:r>
            <w:proofErr w:type="spellStart"/>
            <w:r w:rsidRPr="7C58F37C">
              <w:rPr>
                <w:rStyle w:val="Hyperlink"/>
                <w:rFonts w:ascii="Arial" w:hAnsi="Arial" w:cs="Arial"/>
                <w:color w:val="auto"/>
                <w:u w:val="none"/>
              </w:rPr>
              <w:t>midurethral</w:t>
            </w:r>
            <w:proofErr w:type="spellEnd"/>
            <w:r w:rsidRPr="7C58F37C">
              <w:rPr>
                <w:rStyle w:val="Hyperlink"/>
                <w:rFonts w:ascii="Arial" w:hAnsi="Arial" w:cs="Arial"/>
                <w:color w:val="auto"/>
                <w:u w:val="none"/>
              </w:rPr>
              <w:t xml:space="preserve"> sling from retropubic </w:t>
            </w:r>
            <w:r w:rsidRPr="7C58F37C">
              <w:rPr>
                <w:rStyle w:val="Hyperlink"/>
                <w:rFonts w:ascii="Arial" w:hAnsi="Arial" w:cs="Arial"/>
                <w:color w:val="auto"/>
                <w:u w:val="none"/>
              </w:rPr>
              <w:lastRenderedPageBreak/>
              <w:t xml:space="preserve">space or </w:t>
            </w:r>
            <w:proofErr w:type="spellStart"/>
            <w:r w:rsidRPr="7C58F37C">
              <w:rPr>
                <w:rStyle w:val="Hyperlink"/>
                <w:rFonts w:ascii="Arial" w:hAnsi="Arial" w:cs="Arial"/>
                <w:color w:val="auto"/>
                <w:u w:val="none"/>
              </w:rPr>
              <w:t>transobturator</w:t>
            </w:r>
            <w:proofErr w:type="spellEnd"/>
            <w:r w:rsidRPr="7C58F37C">
              <w:rPr>
                <w:rStyle w:val="Hyperlink"/>
                <w:rFonts w:ascii="Arial" w:hAnsi="Arial" w:cs="Arial"/>
                <w:color w:val="auto"/>
                <w:u w:val="none"/>
              </w:rPr>
              <w:t xml:space="preserve"> space, female urethral stricture repair with or without buccal mucosal graft, </w:t>
            </w:r>
            <w:r w:rsidR="00C50571" w:rsidRPr="7C58F37C">
              <w:rPr>
                <w:rStyle w:val="Hyperlink"/>
                <w:rFonts w:ascii="Arial" w:hAnsi="Arial" w:cs="Arial"/>
                <w:color w:val="auto"/>
                <w:u w:val="none"/>
              </w:rPr>
              <w:t xml:space="preserve">Martius or </w:t>
            </w:r>
            <w:proofErr w:type="gramStart"/>
            <w:r w:rsidR="00C50571" w:rsidRPr="7C58F37C">
              <w:rPr>
                <w:rStyle w:val="Hyperlink"/>
                <w:rFonts w:ascii="Arial" w:hAnsi="Arial" w:cs="Arial"/>
                <w:color w:val="auto"/>
                <w:u w:val="none"/>
              </w:rPr>
              <w:t>other</w:t>
            </w:r>
            <w:proofErr w:type="gramEnd"/>
            <w:r w:rsidR="00C50571" w:rsidRPr="7C58F37C">
              <w:rPr>
                <w:rStyle w:val="Hyperlink"/>
                <w:rFonts w:ascii="Arial" w:hAnsi="Arial" w:cs="Arial"/>
                <w:color w:val="auto"/>
                <w:u w:val="none"/>
              </w:rPr>
              <w:t xml:space="preserve"> flap</w:t>
            </w:r>
          </w:p>
          <w:p w14:paraId="33C45967" w14:textId="4B68B86B" w:rsidR="00CD3EBF" w:rsidRPr="00DF78FE" w:rsidRDefault="00870329" w:rsidP="00C50571">
            <w:pPr>
              <w:pStyle w:val="ListParagraph"/>
              <w:numPr>
                <w:ilvl w:val="0"/>
                <w:numId w:val="6"/>
              </w:numPr>
              <w:spacing w:after="0" w:line="240" w:lineRule="auto"/>
              <w:ind w:left="173" w:hanging="187"/>
              <w:rPr>
                <w:rStyle w:val="Hyperlink"/>
                <w:rFonts w:ascii="Arial" w:hAnsi="Arial" w:cs="Arial"/>
                <w:color w:val="auto"/>
                <w:u w:val="none"/>
              </w:rPr>
            </w:pPr>
            <w:r w:rsidRPr="00870329">
              <w:rPr>
                <w:rStyle w:val="Hyperlink"/>
                <w:rFonts w:ascii="Arial" w:hAnsi="Arial" w:cs="Arial"/>
                <w:color w:val="auto"/>
                <w:u w:val="none"/>
              </w:rPr>
              <w:t xml:space="preserve">Barber MD, Bradley CS, Karram MM, Walters MD, ed. </w:t>
            </w:r>
            <w:r w:rsidRPr="00077124">
              <w:rPr>
                <w:rStyle w:val="Hyperlink"/>
                <w:rFonts w:ascii="Arial" w:hAnsi="Arial" w:cs="Arial"/>
                <w:i/>
                <w:iCs/>
                <w:color w:val="auto"/>
                <w:u w:val="none"/>
              </w:rPr>
              <w:t>Walters and Karram Urogynecology and Reconstructive Pelvic Surgery</w:t>
            </w:r>
            <w:r w:rsidRPr="00870329">
              <w:rPr>
                <w:rStyle w:val="Hyperlink"/>
                <w:rFonts w:ascii="Arial" w:hAnsi="Arial" w:cs="Arial"/>
                <w:color w:val="auto"/>
                <w:u w:val="none"/>
              </w:rPr>
              <w:t>. 5th ed. Philadelphia, PA: Elsevier; 2022. ISBN 978-0-323-69783-5.</w:t>
            </w:r>
            <w:r w:rsidR="00DF78FE">
              <w:rPr>
                <w:rStyle w:val="Hyperlink"/>
                <w:rFonts w:ascii="Arial" w:hAnsi="Arial" w:cs="Arial"/>
                <w:color w:val="auto"/>
                <w:u w:val="none"/>
              </w:rPr>
              <w:br/>
              <w:t xml:space="preserve">Note: </w:t>
            </w:r>
            <w:r w:rsidR="00FA427B">
              <w:rPr>
                <w:rStyle w:val="Hyperlink"/>
                <w:rFonts w:ascii="Arial" w:hAnsi="Arial" w:cs="Arial"/>
                <w:color w:val="auto"/>
                <w:u w:val="none"/>
              </w:rPr>
              <w:t>F</w:t>
            </w:r>
            <w:r w:rsidR="00DF78FE">
              <w:rPr>
                <w:rStyle w:val="Hyperlink"/>
                <w:rFonts w:ascii="Arial" w:hAnsi="Arial" w:cs="Arial"/>
                <w:color w:val="auto"/>
                <w:u w:val="none"/>
              </w:rPr>
              <w:t xml:space="preserve">ocus on </w:t>
            </w:r>
            <w:r w:rsidR="00FA427B">
              <w:rPr>
                <w:rStyle w:val="Hyperlink"/>
                <w:rFonts w:ascii="Arial" w:hAnsi="Arial" w:cs="Arial"/>
                <w:color w:val="auto"/>
                <w:u w:val="none"/>
              </w:rPr>
              <w:t>C</w:t>
            </w:r>
            <w:r w:rsidR="00DF78FE">
              <w:rPr>
                <w:rStyle w:val="Hyperlink"/>
                <w:rFonts w:ascii="Arial" w:hAnsi="Arial" w:cs="Arial"/>
                <w:color w:val="auto"/>
                <w:u w:val="none"/>
              </w:rPr>
              <w:t xml:space="preserve">hapters </w:t>
            </w:r>
            <w:r w:rsidR="124862F6" w:rsidRPr="00DF78FE">
              <w:rPr>
                <w:rStyle w:val="Hyperlink"/>
                <w:rFonts w:ascii="Arial" w:hAnsi="Arial" w:cs="Arial"/>
                <w:color w:val="auto"/>
                <w:u w:val="none"/>
              </w:rPr>
              <w:t>16,17,</w:t>
            </w:r>
            <w:r w:rsidR="00DF78FE">
              <w:rPr>
                <w:rStyle w:val="Hyperlink"/>
                <w:rFonts w:ascii="Arial" w:hAnsi="Arial" w:cs="Arial"/>
                <w:color w:val="auto"/>
                <w:u w:val="none"/>
              </w:rPr>
              <w:t xml:space="preserve"> </w:t>
            </w:r>
            <w:r w:rsidR="124862F6" w:rsidRPr="00DF78FE">
              <w:rPr>
                <w:rStyle w:val="Hyperlink"/>
                <w:rFonts w:ascii="Arial" w:hAnsi="Arial" w:cs="Arial"/>
                <w:color w:val="auto"/>
                <w:u w:val="none"/>
              </w:rPr>
              <w:t>24,</w:t>
            </w:r>
            <w:r w:rsidR="00DF78FE">
              <w:rPr>
                <w:rStyle w:val="Hyperlink"/>
                <w:rFonts w:ascii="Arial" w:hAnsi="Arial" w:cs="Arial"/>
                <w:color w:val="auto"/>
                <w:u w:val="none"/>
              </w:rPr>
              <w:t xml:space="preserve"> </w:t>
            </w:r>
            <w:r w:rsidR="124862F6" w:rsidRPr="00DF78FE">
              <w:rPr>
                <w:rStyle w:val="Hyperlink"/>
                <w:rFonts w:ascii="Arial" w:hAnsi="Arial" w:cs="Arial"/>
                <w:color w:val="auto"/>
                <w:u w:val="none"/>
              </w:rPr>
              <w:t>37,</w:t>
            </w:r>
            <w:r w:rsidR="00DF78FE">
              <w:rPr>
                <w:rStyle w:val="Hyperlink"/>
                <w:rFonts w:ascii="Arial" w:hAnsi="Arial" w:cs="Arial"/>
                <w:color w:val="auto"/>
                <w:u w:val="none"/>
              </w:rPr>
              <w:t xml:space="preserve"> and </w:t>
            </w:r>
            <w:r w:rsidR="4A8BFB70" w:rsidRPr="00DF78FE">
              <w:rPr>
                <w:rStyle w:val="Hyperlink"/>
                <w:rFonts w:ascii="Arial" w:hAnsi="Arial" w:cs="Arial"/>
                <w:color w:val="auto"/>
                <w:u w:val="none"/>
              </w:rPr>
              <w:t>38</w:t>
            </w:r>
            <w:r w:rsidR="00DF78FE">
              <w:rPr>
                <w:rStyle w:val="Hyperlink"/>
                <w:rFonts w:ascii="Arial" w:hAnsi="Arial" w:cs="Arial"/>
                <w:color w:val="auto"/>
                <w:u w:val="none"/>
              </w:rPr>
              <w:t>.</w:t>
            </w:r>
          </w:p>
          <w:p w14:paraId="614944D6" w14:textId="4EFD8972" w:rsidR="00CD3EBF" w:rsidRPr="00C50571" w:rsidRDefault="7C58F37C" w:rsidP="00C50571">
            <w:pPr>
              <w:numPr>
                <w:ilvl w:val="0"/>
                <w:numId w:val="6"/>
              </w:numPr>
              <w:pBdr>
                <w:top w:val="nil"/>
                <w:left w:val="nil"/>
                <w:bottom w:val="nil"/>
                <w:right w:val="nil"/>
                <w:between w:val="nil"/>
              </w:pBdr>
              <w:spacing w:after="0" w:line="240" w:lineRule="auto"/>
              <w:ind w:left="173" w:hanging="187"/>
              <w:contextualSpacing/>
              <w:rPr>
                <w:rStyle w:val="Hyperlink"/>
                <w:color w:val="auto"/>
                <w:u w:val="none"/>
              </w:rPr>
            </w:pPr>
            <w:r w:rsidRPr="7C58F37C">
              <w:rPr>
                <w:rStyle w:val="Hyperlink"/>
                <w:rFonts w:ascii="Arial" w:hAnsi="Arial" w:cs="Arial"/>
                <w:color w:val="auto"/>
                <w:u w:val="none"/>
              </w:rPr>
              <w:t xml:space="preserve">Smith JA, Howards SS, Preminger GM, Dmochowski RR, ed. </w:t>
            </w:r>
            <w:r w:rsidRPr="7C58F37C">
              <w:rPr>
                <w:rStyle w:val="Hyperlink"/>
                <w:rFonts w:ascii="Arial" w:hAnsi="Arial" w:cs="Arial"/>
                <w:i/>
                <w:iCs/>
                <w:color w:val="auto"/>
                <w:u w:val="none"/>
              </w:rPr>
              <w:t>Hinman’s Atlas of Urologic Surgery</w:t>
            </w:r>
            <w:r w:rsidRPr="7C58F37C">
              <w:rPr>
                <w:rStyle w:val="Hyperlink"/>
                <w:rFonts w:ascii="Arial" w:hAnsi="Arial" w:cs="Arial"/>
                <w:color w:val="auto"/>
                <w:u w:val="none"/>
              </w:rPr>
              <w:t>. 4th ed. Philadelphia: Elsevier; 2019. ISBN: 978-0-323-65565-1.</w:t>
            </w:r>
            <w:r w:rsidR="14F0218D">
              <w:br/>
            </w:r>
            <w:r w:rsidRPr="7C58F37C">
              <w:rPr>
                <w:rStyle w:val="Hyperlink"/>
                <w:rFonts w:ascii="Arial" w:hAnsi="Arial" w:cs="Arial"/>
                <w:color w:val="auto"/>
                <w:u w:val="none"/>
              </w:rPr>
              <w:t>Note: Focus on Chapters 33, 86, 87, 98, 99, 104.</w:t>
            </w:r>
          </w:p>
        </w:tc>
      </w:tr>
    </w:tbl>
    <w:p w14:paraId="53D9B07B" w14:textId="37B53C0A" w:rsidR="0095613F" w:rsidRDefault="007C7328" w:rsidP="00C33EED">
      <w:pPr>
        <w:spacing w:after="0" w:line="240" w:lineRule="auto"/>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8"/>
        <w:gridCol w:w="9177"/>
      </w:tblGrid>
      <w:tr w:rsidR="00E93EC1" w:rsidRPr="00C10479" w14:paraId="26A099BC" w14:textId="77777777" w:rsidTr="270F654C">
        <w:trPr>
          <w:trHeight w:val="760"/>
        </w:trPr>
        <w:tc>
          <w:tcPr>
            <w:tcW w:w="14125" w:type="dxa"/>
            <w:gridSpan w:val="2"/>
            <w:shd w:val="clear" w:color="auto" w:fill="9CC3E5"/>
          </w:tcPr>
          <w:p w14:paraId="2532F0C6" w14:textId="3C7BACD5" w:rsidR="000834A3" w:rsidRPr="00C10479"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Patient Care </w:t>
            </w:r>
            <w:r w:rsidR="006367C4">
              <w:rPr>
                <w:rFonts w:ascii="Arial" w:eastAsia="Arial" w:hAnsi="Arial" w:cs="Arial"/>
                <w:b/>
              </w:rPr>
              <w:t>7</w:t>
            </w:r>
            <w:r w:rsidRPr="00C10479">
              <w:rPr>
                <w:rFonts w:ascii="Arial" w:eastAsia="Arial" w:hAnsi="Arial" w:cs="Arial"/>
                <w:b/>
              </w:rPr>
              <w:t>: Minimally Invasive Procedures (Laparoscopic and Robotic)</w:t>
            </w:r>
          </w:p>
          <w:p w14:paraId="2E4BA25D" w14:textId="4CDDA202" w:rsidR="000834A3" w:rsidRPr="00C10479" w:rsidRDefault="00584F91" w:rsidP="004E7A48">
            <w:pPr>
              <w:spacing w:after="0" w:line="240" w:lineRule="auto"/>
              <w:ind w:left="187"/>
              <w:rPr>
                <w:rFonts w:ascii="Arial" w:eastAsia="Arial" w:hAnsi="Arial" w:cs="Arial"/>
                <w:b/>
                <w:color w:val="000000"/>
              </w:rPr>
            </w:pPr>
            <w:r w:rsidRPr="00C10479">
              <w:rPr>
                <w:rFonts w:ascii="Arial" w:eastAsia="Arial" w:hAnsi="Arial" w:cs="Arial"/>
                <w:b/>
              </w:rPr>
              <w:t>Overall Intent:</w:t>
            </w:r>
            <w:r w:rsidR="0013459E" w:rsidRPr="00C10479">
              <w:rPr>
                <w:rFonts w:ascii="Arial" w:eastAsia="Arial" w:hAnsi="Arial" w:cs="Arial"/>
              </w:rPr>
              <w:t xml:space="preserve"> To</w:t>
            </w:r>
            <w:r w:rsidRPr="00C10479">
              <w:rPr>
                <w:rFonts w:ascii="Arial" w:eastAsia="Arial" w:hAnsi="Arial" w:cs="Arial"/>
              </w:rPr>
              <w:t xml:space="preserve"> competently navigate minimally invasive techniques to provide safe and effective patient care</w:t>
            </w:r>
          </w:p>
        </w:tc>
      </w:tr>
      <w:tr w:rsidR="00613CB4" w:rsidRPr="00C10479" w14:paraId="40AC1309" w14:textId="77777777" w:rsidTr="270F654C">
        <w:tc>
          <w:tcPr>
            <w:tcW w:w="4948" w:type="dxa"/>
            <w:shd w:val="clear" w:color="auto" w:fill="FAC090"/>
          </w:tcPr>
          <w:p w14:paraId="7A3693DD" w14:textId="77777777" w:rsidR="000834A3" w:rsidRPr="00C10479" w:rsidRDefault="00584F91"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7" w:type="dxa"/>
            <w:shd w:val="clear" w:color="auto" w:fill="FAC090"/>
          </w:tcPr>
          <w:p w14:paraId="1AD38BEF" w14:textId="77777777" w:rsidR="000834A3" w:rsidRPr="00C10479" w:rsidRDefault="00584F91"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5A27A70D" w14:textId="77777777" w:rsidTr="007049E7">
        <w:tc>
          <w:tcPr>
            <w:tcW w:w="4948" w:type="dxa"/>
            <w:tcBorders>
              <w:top w:val="single" w:sz="4" w:space="0" w:color="000000"/>
              <w:bottom w:val="single" w:sz="4" w:space="0" w:color="000000"/>
            </w:tcBorders>
            <w:shd w:val="clear" w:color="auto" w:fill="C9C9C9"/>
          </w:tcPr>
          <w:p w14:paraId="2463177D" w14:textId="1EDF44C6" w:rsidR="000834A3" w:rsidRPr="00C10479" w:rsidRDefault="00584F91"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E5409E" w:rsidRPr="008E29B2">
              <w:rPr>
                <w:rFonts w:ascii="Arial" w:eastAsia="Arial" w:hAnsi="Arial" w:cs="Arial"/>
                <w:i/>
              </w:rPr>
              <w:t>Assists during minimally invasive procedures</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18DF7BC3" w14:textId="77777777" w:rsidR="00E5409E"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Holds camera steadily during laparoscopic procedure</w:t>
            </w:r>
          </w:p>
          <w:p w14:paraId="509BB308" w14:textId="77777777" w:rsidR="00E5409E"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Efficiently exchanges surgical tools during laparoscopic and robotic procedures</w:t>
            </w:r>
          </w:p>
          <w:p w14:paraId="0ECD052B" w14:textId="33F0C1F1" w:rsidR="00FF7A93" w:rsidRPr="00FF7A93"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Maintains correct depth perception and force of tissue manipulation</w:t>
            </w:r>
          </w:p>
          <w:p w14:paraId="052E3EB0" w14:textId="7034859B" w:rsidR="00555B1E"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Prepares mesh and knows the steps of the procedure</w:t>
            </w:r>
          </w:p>
        </w:tc>
      </w:tr>
      <w:tr w:rsidR="00E93EC1" w:rsidRPr="00C10479" w14:paraId="116E651D" w14:textId="77777777" w:rsidTr="007049E7">
        <w:tc>
          <w:tcPr>
            <w:tcW w:w="4948" w:type="dxa"/>
            <w:tcBorders>
              <w:top w:val="single" w:sz="4" w:space="0" w:color="000000"/>
              <w:bottom w:val="single" w:sz="4" w:space="0" w:color="000000"/>
            </w:tcBorders>
            <w:shd w:val="clear" w:color="auto" w:fill="C9C9C9"/>
          </w:tcPr>
          <w:p w14:paraId="3E4071A5" w14:textId="49188134"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E5409E" w:rsidRPr="008E29B2">
              <w:rPr>
                <w:rFonts w:ascii="Arial" w:eastAsia="Arial" w:hAnsi="Arial" w:cs="Arial"/>
                <w:i/>
              </w:rPr>
              <w:t xml:space="preserve">Independently performs </w:t>
            </w:r>
            <w:r w:rsidR="00145CED">
              <w:rPr>
                <w:rFonts w:ascii="Arial" w:eastAsia="Arial" w:hAnsi="Arial" w:cs="Arial"/>
                <w:i/>
              </w:rPr>
              <w:t>straightforward</w:t>
            </w:r>
            <w:r w:rsidR="00145CED" w:rsidRPr="008E29B2">
              <w:rPr>
                <w:rFonts w:ascii="Arial" w:eastAsia="Arial" w:hAnsi="Arial" w:cs="Arial"/>
                <w:i/>
              </w:rPr>
              <w:t xml:space="preserve"> </w:t>
            </w:r>
            <w:r w:rsidR="00E5409E" w:rsidRPr="008E29B2">
              <w:rPr>
                <w:rFonts w:ascii="Arial" w:eastAsia="Arial" w:hAnsi="Arial" w:cs="Arial"/>
                <w:i/>
              </w:rPr>
              <w:t>portions of procedure</w:t>
            </w:r>
            <w:r w:rsidR="00491B20">
              <w:rPr>
                <w:rFonts w:ascii="Arial" w:eastAsia="Arial" w:hAnsi="Arial" w:cs="Arial"/>
                <w:i/>
              </w:rPr>
              <w:t>s</w:t>
            </w:r>
            <w:r w:rsidR="00E5409E" w:rsidRPr="008E29B2">
              <w:rPr>
                <w:rFonts w:ascii="Arial" w:eastAsia="Arial" w:hAnsi="Arial" w:cs="Arial"/>
                <w:i/>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68A718EC" w14:textId="44D43F3E" w:rsidR="3D73C5FE" w:rsidRPr="00A40177"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Sutures mesh to vaginal wall during sacral colpopexy</w:t>
            </w:r>
          </w:p>
          <w:p w14:paraId="31FB5165" w14:textId="238809FE" w:rsidR="000834A3" w:rsidRPr="00C10479" w:rsidRDefault="7C58F37C" w:rsidP="004724AC">
            <w:pPr>
              <w:numPr>
                <w:ilvl w:val="0"/>
                <w:numId w:val="2"/>
              </w:numPr>
              <w:spacing w:after="0" w:line="240" w:lineRule="auto"/>
              <w:ind w:left="180" w:hanging="180"/>
              <w:rPr>
                <w:rFonts w:ascii="Arial" w:hAnsi="Arial" w:cs="Arial"/>
              </w:rPr>
            </w:pPr>
            <w:r w:rsidRPr="7C58F37C">
              <w:rPr>
                <w:rFonts w:ascii="Arial" w:eastAsia="Arial" w:hAnsi="Arial" w:cs="Arial"/>
              </w:rPr>
              <w:t>Performs dissection of anterior and posterior peritoneum</w:t>
            </w:r>
          </w:p>
        </w:tc>
      </w:tr>
      <w:tr w:rsidR="00E93EC1" w:rsidRPr="00C10479" w14:paraId="28F21C6F" w14:textId="77777777" w:rsidTr="007049E7">
        <w:tc>
          <w:tcPr>
            <w:tcW w:w="4948" w:type="dxa"/>
            <w:tcBorders>
              <w:top w:val="single" w:sz="4" w:space="0" w:color="000000"/>
              <w:bottom w:val="single" w:sz="4" w:space="0" w:color="000000"/>
            </w:tcBorders>
            <w:shd w:val="clear" w:color="auto" w:fill="C9C9C9"/>
          </w:tcPr>
          <w:p w14:paraId="5329BFB5" w14:textId="3B2783DE" w:rsidR="000834A3" w:rsidRPr="00C10479" w:rsidRDefault="00584F91" w:rsidP="004E7A48">
            <w:pPr>
              <w:spacing w:after="0" w:line="240" w:lineRule="auto"/>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E5409E" w:rsidRPr="008E29B2">
              <w:rPr>
                <w:rFonts w:ascii="Arial" w:eastAsia="Arial" w:hAnsi="Arial" w:cs="Arial"/>
                <w:i/>
              </w:rPr>
              <w:t>Independently performs critical (complex) portions of procedure</w:t>
            </w:r>
            <w:r w:rsidR="00491B20">
              <w:rPr>
                <w:rFonts w:ascii="Arial" w:eastAsia="Arial" w:hAnsi="Arial" w:cs="Arial"/>
                <w:i/>
              </w:rPr>
              <w:t>s</w:t>
            </w:r>
            <w:r w:rsidR="00E5409E" w:rsidRPr="008E29B2">
              <w:rPr>
                <w:rFonts w:ascii="Arial" w:eastAsia="Arial" w:hAnsi="Arial" w:cs="Arial"/>
                <w:i/>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73FAD11A" w14:textId="2B0D3151"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Performs sacral dissection</w:t>
            </w:r>
          </w:p>
          <w:p w14:paraId="75DC8BF5" w14:textId="4FCC202B"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dissection during post-hysterectomy cases or severe adhesive disease</w:t>
            </w:r>
          </w:p>
        </w:tc>
      </w:tr>
      <w:tr w:rsidR="00E93EC1" w:rsidRPr="00C10479" w14:paraId="0C30D369" w14:textId="77777777" w:rsidTr="007049E7">
        <w:tc>
          <w:tcPr>
            <w:tcW w:w="4948" w:type="dxa"/>
            <w:tcBorders>
              <w:top w:val="single" w:sz="4" w:space="0" w:color="000000"/>
              <w:bottom w:val="single" w:sz="4" w:space="0" w:color="000000"/>
            </w:tcBorders>
            <w:shd w:val="clear" w:color="auto" w:fill="C9C9C9"/>
          </w:tcPr>
          <w:p w14:paraId="6B398D7D" w14:textId="0C339713"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E5409E" w:rsidRPr="008E29B2">
              <w:rPr>
                <w:rFonts w:ascii="Arial" w:eastAsia="Arial" w:hAnsi="Arial" w:cs="Arial"/>
                <w:i/>
              </w:rPr>
              <w:t xml:space="preserve">Independently performs </w:t>
            </w:r>
            <w:r w:rsidR="007F5AD6">
              <w:rPr>
                <w:rFonts w:ascii="Arial" w:eastAsia="Arial" w:hAnsi="Arial" w:cs="Arial"/>
                <w:i/>
              </w:rPr>
              <w:t>entirety</w:t>
            </w:r>
            <w:r w:rsidR="00E5409E" w:rsidRPr="008E29B2">
              <w:rPr>
                <w:rFonts w:ascii="Arial" w:eastAsia="Arial" w:hAnsi="Arial" w:cs="Arial"/>
                <w:i/>
              </w:rPr>
              <w:t xml:space="preserve"> </w:t>
            </w:r>
            <w:r w:rsidR="000F21B0">
              <w:rPr>
                <w:rFonts w:ascii="Arial" w:eastAsia="Arial" w:hAnsi="Arial" w:cs="Arial"/>
                <w:i/>
              </w:rPr>
              <w:t xml:space="preserve">of </w:t>
            </w:r>
            <w:r w:rsidR="00E5409E" w:rsidRPr="008E29B2">
              <w:rPr>
                <w:rFonts w:ascii="Arial" w:eastAsia="Arial" w:hAnsi="Arial" w:cs="Arial"/>
                <w:i/>
              </w:rPr>
              <w:t xml:space="preserve">minimally invasive procedures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26DFB0EB" w14:textId="364CFB71" w:rsidR="3D73C5FE" w:rsidRPr="006F19F6" w:rsidRDefault="7C58F37C" w:rsidP="004724AC">
            <w:pPr>
              <w:numPr>
                <w:ilvl w:val="0"/>
                <w:numId w:val="2"/>
              </w:numPr>
              <w:spacing w:after="0" w:line="240" w:lineRule="auto"/>
              <w:ind w:left="180" w:hanging="180"/>
            </w:pPr>
            <w:r w:rsidRPr="7C58F37C">
              <w:rPr>
                <w:rFonts w:ascii="Arial" w:eastAsia="Arial" w:hAnsi="Arial" w:cs="Arial"/>
              </w:rPr>
              <w:t xml:space="preserve">Independently performs minimally invasive </w:t>
            </w:r>
            <w:proofErr w:type="spellStart"/>
            <w:r w:rsidRPr="7C58F37C">
              <w:rPr>
                <w:rFonts w:ascii="Arial" w:eastAsia="Arial" w:hAnsi="Arial" w:cs="Arial"/>
              </w:rPr>
              <w:t>sacrocolpopexy</w:t>
            </w:r>
            <w:proofErr w:type="spellEnd"/>
            <w:r w:rsidRPr="7C58F37C">
              <w:rPr>
                <w:rFonts w:ascii="Arial" w:eastAsia="Arial" w:hAnsi="Arial" w:cs="Arial"/>
              </w:rPr>
              <w:t xml:space="preserve"> or other apical suspension</w:t>
            </w:r>
          </w:p>
          <w:p w14:paraId="3230EC56" w14:textId="01CD9DE2" w:rsidR="3D73C5FE" w:rsidRPr="00A40177" w:rsidRDefault="7C58F37C" w:rsidP="004724AC">
            <w:pPr>
              <w:numPr>
                <w:ilvl w:val="0"/>
                <w:numId w:val="2"/>
              </w:numPr>
              <w:spacing w:after="0" w:line="240" w:lineRule="auto"/>
              <w:ind w:left="180" w:hanging="180"/>
            </w:pPr>
            <w:r w:rsidRPr="7C58F37C">
              <w:rPr>
                <w:rFonts w:ascii="Arial" w:eastAsia="Arial" w:hAnsi="Arial" w:cs="Arial"/>
              </w:rPr>
              <w:t>Independently performs minimally invasive ureteral reimplantation</w:t>
            </w:r>
          </w:p>
          <w:p w14:paraId="3A2C6950" w14:textId="578AB8B0" w:rsidR="000834A3" w:rsidRPr="000E20A0"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Manages bleeding, intra-operative complications</w:t>
            </w:r>
          </w:p>
          <w:p w14:paraId="76328BF9" w14:textId="3BA20D0C"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eastAsia="Arial" w:hAnsi="Arial" w:cs="Arial"/>
              </w:rPr>
              <w:t>Directs team to help in complex cases, or during complications</w:t>
            </w:r>
          </w:p>
        </w:tc>
      </w:tr>
      <w:tr w:rsidR="00E93EC1" w:rsidRPr="00C10479" w14:paraId="37843927" w14:textId="77777777" w:rsidTr="007049E7">
        <w:tc>
          <w:tcPr>
            <w:tcW w:w="4948" w:type="dxa"/>
            <w:tcBorders>
              <w:top w:val="single" w:sz="4" w:space="0" w:color="000000"/>
              <w:bottom w:val="single" w:sz="4" w:space="0" w:color="000000"/>
            </w:tcBorders>
            <w:shd w:val="clear" w:color="auto" w:fill="C9C9C9"/>
          </w:tcPr>
          <w:p w14:paraId="482B11AD" w14:textId="385FFC91" w:rsidR="000834A3" w:rsidRPr="00C10479" w:rsidRDefault="00584F91"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0F21B0" w:rsidRPr="007049E7">
              <w:rPr>
                <w:rFonts w:ascii="Arial" w:eastAsia="Arial" w:hAnsi="Arial" w:cs="Arial"/>
                <w:i/>
                <w:iCs/>
              </w:rPr>
              <w:t>Independently teaches and supervises complex minimally invasive procedures</w:t>
            </w:r>
            <w:r w:rsidR="000F21B0">
              <w:rPr>
                <w:rFonts w:ascii="Arial" w:eastAsia="Arial" w:hAnsi="Arial" w:cs="Arial"/>
              </w:rPr>
              <w:t xml:space="preserve"> </w:t>
            </w:r>
          </w:p>
        </w:tc>
        <w:tc>
          <w:tcPr>
            <w:tcW w:w="9177" w:type="dxa"/>
            <w:tcBorders>
              <w:top w:val="single" w:sz="4" w:space="0" w:color="000000"/>
              <w:left w:val="nil"/>
              <w:bottom w:val="single" w:sz="4" w:space="0" w:color="000000"/>
              <w:right w:val="single" w:sz="8" w:space="0" w:color="000000" w:themeColor="text1"/>
            </w:tcBorders>
            <w:shd w:val="clear" w:color="auto" w:fill="C9C9C9"/>
          </w:tcPr>
          <w:p w14:paraId="28113753" w14:textId="6F1B87DA" w:rsidR="000834A3" w:rsidRPr="00A40177" w:rsidRDefault="270F654C" w:rsidP="270F654C">
            <w:pPr>
              <w:numPr>
                <w:ilvl w:val="0"/>
                <w:numId w:val="2"/>
              </w:numPr>
              <w:pBdr>
                <w:top w:val="nil"/>
                <w:left w:val="nil"/>
                <w:bottom w:val="nil"/>
                <w:right w:val="nil"/>
                <w:between w:val="nil"/>
              </w:pBdr>
              <w:spacing w:after="0" w:line="240" w:lineRule="auto"/>
              <w:ind w:left="180" w:hanging="180"/>
            </w:pPr>
            <w:r w:rsidRPr="270F654C">
              <w:rPr>
                <w:rFonts w:ascii="Arial" w:hAnsi="Arial" w:cs="Arial"/>
              </w:rPr>
              <w:t xml:space="preserve"> Teaches and supervises a minimally invasive </w:t>
            </w:r>
            <w:proofErr w:type="spellStart"/>
            <w:r w:rsidRPr="270F654C">
              <w:rPr>
                <w:rFonts w:ascii="Arial" w:hAnsi="Arial" w:cs="Arial"/>
              </w:rPr>
              <w:t>sacrocolopexy</w:t>
            </w:r>
            <w:proofErr w:type="spellEnd"/>
          </w:p>
        </w:tc>
      </w:tr>
      <w:tr w:rsidR="00613CB4" w:rsidRPr="00C10479" w14:paraId="3B691B59" w14:textId="77777777" w:rsidTr="270F654C">
        <w:tc>
          <w:tcPr>
            <w:tcW w:w="4948" w:type="dxa"/>
            <w:shd w:val="clear" w:color="auto" w:fill="FFD965"/>
          </w:tcPr>
          <w:p w14:paraId="66916A60"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Assessment Models or Tools</w:t>
            </w:r>
          </w:p>
        </w:tc>
        <w:tc>
          <w:tcPr>
            <w:tcW w:w="9177" w:type="dxa"/>
            <w:shd w:val="clear" w:color="auto" w:fill="FFD965"/>
          </w:tcPr>
          <w:p w14:paraId="7DE98485" w14:textId="64EBBD09"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Clinical case assessment</w:t>
            </w:r>
          </w:p>
          <w:p w14:paraId="42BFEB52" w14:textId="4256DD11"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Crowdsourcing assessment of surgical skills</w:t>
            </w:r>
          </w:p>
          <w:p w14:paraId="028DE7EB"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906D0C1" w14:textId="2C8E8E5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End-of-rotation evaluation </w:t>
            </w:r>
          </w:p>
          <w:p w14:paraId="764FADA4" w14:textId="196BA5CD"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Global Evaluative Assessment of Robotic Skills</w:t>
            </w:r>
          </w:p>
          <w:p w14:paraId="3583404D"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62AF702B" w14:textId="77777777" w:rsidR="000834A3"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p w14:paraId="75E26550" w14:textId="77777777"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Surgical skills assessment tool</w:t>
            </w:r>
          </w:p>
          <w:p w14:paraId="07469FB2" w14:textId="3D3DDB32" w:rsidR="00124F68"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Virtual skills simulator</w:t>
            </w:r>
          </w:p>
        </w:tc>
      </w:tr>
      <w:tr w:rsidR="00613CB4" w:rsidRPr="00C10479" w14:paraId="725A7636" w14:textId="77777777" w:rsidTr="270F654C">
        <w:tc>
          <w:tcPr>
            <w:tcW w:w="4948" w:type="dxa"/>
            <w:shd w:val="clear" w:color="auto" w:fill="8DB3E2" w:themeFill="text2" w:themeFillTint="66"/>
          </w:tcPr>
          <w:p w14:paraId="4A4AFB33"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7" w:type="dxa"/>
            <w:shd w:val="clear" w:color="auto" w:fill="8DB3E2" w:themeFill="text2" w:themeFillTint="66"/>
          </w:tcPr>
          <w:p w14:paraId="3993B383" w14:textId="77777777" w:rsidR="000834A3" w:rsidRPr="00C10479"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6ED8691" w14:textId="77777777" w:rsidTr="270F654C">
        <w:trPr>
          <w:trHeight w:val="80"/>
        </w:trPr>
        <w:tc>
          <w:tcPr>
            <w:tcW w:w="4948" w:type="dxa"/>
            <w:shd w:val="clear" w:color="auto" w:fill="A8D08D"/>
          </w:tcPr>
          <w:p w14:paraId="1375FCB7"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Notes or Resources</w:t>
            </w:r>
          </w:p>
        </w:tc>
        <w:tc>
          <w:tcPr>
            <w:tcW w:w="9177" w:type="dxa"/>
            <w:shd w:val="clear" w:color="auto" w:fill="A8D08D"/>
          </w:tcPr>
          <w:p w14:paraId="0FDC358F" w14:textId="462AC66B" w:rsidR="17DF67C4" w:rsidRPr="00CE06E4" w:rsidRDefault="7C58F37C" w:rsidP="004724AC">
            <w:pPr>
              <w:numPr>
                <w:ilvl w:val="0"/>
                <w:numId w:val="2"/>
              </w:numPr>
              <w:spacing w:after="0" w:line="240" w:lineRule="auto"/>
              <w:ind w:left="180" w:hanging="180"/>
              <w:rPr>
                <w:rFonts w:ascii="Arial" w:hAnsi="Arial" w:cs="Arial"/>
              </w:rPr>
            </w:pPr>
            <w:r w:rsidRPr="7C58F37C">
              <w:rPr>
                <w:rFonts w:ascii="Arial" w:eastAsia="Arial" w:hAnsi="Arial" w:cs="Arial"/>
              </w:rPr>
              <w:t xml:space="preserve">Barber MD, Visco AG, Walters MD. Surgical treatment of vaginal apex </w:t>
            </w:r>
            <w:proofErr w:type="gramStart"/>
            <w:r w:rsidRPr="7C58F37C">
              <w:rPr>
                <w:rFonts w:ascii="Arial" w:eastAsia="Arial" w:hAnsi="Arial" w:cs="Arial"/>
              </w:rPr>
              <w:t>prolapse</w:t>
            </w:r>
            <w:proofErr w:type="gramEnd"/>
            <w:r w:rsidRPr="7C58F37C">
              <w:rPr>
                <w:rFonts w:ascii="Arial" w:eastAsia="Arial" w:hAnsi="Arial" w:cs="Arial"/>
              </w:rPr>
              <w:t xml:space="preserve">. In: </w:t>
            </w: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xml:space="preserve">. 5th ed. Philadelphia: Elsevier; 2022. </w:t>
            </w:r>
            <w:r w:rsidRPr="7C58F37C">
              <w:rPr>
                <w:rFonts w:ascii="Arial" w:eastAsia="Arial" w:hAnsi="Arial" w:cs="Arial"/>
              </w:rPr>
              <w:t xml:space="preserve">330-57. </w:t>
            </w:r>
            <w:r w:rsidRPr="7C58F37C">
              <w:rPr>
                <w:rStyle w:val="Hyperlink"/>
                <w:rFonts w:ascii="Arial" w:hAnsi="Arial" w:cs="Arial"/>
                <w:color w:val="auto"/>
                <w:u w:val="none"/>
              </w:rPr>
              <w:t xml:space="preserve">ISBN 978-0-323-69783-5. </w:t>
            </w:r>
          </w:p>
          <w:p w14:paraId="725928F7" w14:textId="77777777" w:rsidR="00801821" w:rsidRPr="00801821" w:rsidRDefault="7C58F37C" w:rsidP="004724AC">
            <w:pPr>
              <w:numPr>
                <w:ilvl w:val="0"/>
                <w:numId w:val="2"/>
              </w:numPr>
              <w:spacing w:after="0" w:line="240" w:lineRule="auto"/>
              <w:ind w:left="180" w:hanging="180"/>
            </w:pPr>
            <w:r w:rsidRPr="7C58F37C">
              <w:rPr>
                <w:rFonts w:ascii="Arial" w:eastAsia="Arial" w:hAnsi="Arial" w:cs="Arial"/>
              </w:rPr>
              <w:t xml:space="preserve">Fundamentals of Laparoscopic Surgery. Website. </w:t>
            </w:r>
            <w:hyperlink r:id="rId36">
              <w:r w:rsidRPr="7C58F37C">
                <w:rPr>
                  <w:rStyle w:val="Hyperlink"/>
                  <w:rFonts w:ascii="Arial" w:eastAsia="Arial" w:hAnsi="Arial" w:cs="Arial"/>
                </w:rPr>
                <w:t>https://www.flsprogram.org/</w:t>
              </w:r>
            </w:hyperlink>
            <w:r w:rsidRPr="7C58F37C">
              <w:rPr>
                <w:rFonts w:ascii="Arial" w:eastAsia="Arial" w:hAnsi="Arial" w:cs="Arial"/>
              </w:rPr>
              <w:t>. Copyright 2022.</w:t>
            </w:r>
          </w:p>
          <w:p w14:paraId="2024F8E4" w14:textId="24A7B6E7" w:rsidR="244B5EE3" w:rsidRDefault="7C58F37C" w:rsidP="004724AC">
            <w:pPr>
              <w:numPr>
                <w:ilvl w:val="0"/>
                <w:numId w:val="2"/>
              </w:numPr>
              <w:spacing w:after="0" w:line="240" w:lineRule="auto"/>
              <w:ind w:left="180" w:hanging="180"/>
              <w:rPr>
                <w:rStyle w:val="Hyperlink"/>
                <w:color w:val="auto"/>
                <w:u w:val="none"/>
              </w:rPr>
            </w:pPr>
            <w:r w:rsidRPr="7C58F37C">
              <w:rPr>
                <w:rStyle w:val="Hyperlink"/>
                <w:rFonts w:ascii="Arial" w:hAnsi="Arial" w:cs="Arial"/>
                <w:color w:val="auto"/>
                <w:u w:val="none"/>
              </w:rPr>
              <w:t xml:space="preserve">Partin AW, Dmochowski RR, Kavoussi LR, Peters CA, ed. </w:t>
            </w:r>
            <w:r w:rsidRPr="7C58F37C">
              <w:rPr>
                <w:rStyle w:val="Hyperlink"/>
                <w:rFonts w:ascii="Arial" w:hAnsi="Arial" w:cs="Arial"/>
                <w:i/>
                <w:iCs/>
                <w:color w:val="auto"/>
                <w:u w:val="none"/>
              </w:rPr>
              <w:t>Campbell-Walsh-Wein Urology</w:t>
            </w:r>
            <w:r w:rsidRPr="7C58F37C">
              <w:rPr>
                <w:rStyle w:val="Hyperlink"/>
                <w:rFonts w:ascii="Arial" w:hAnsi="Arial" w:cs="Arial"/>
                <w:color w:val="auto"/>
                <w:u w:val="none"/>
              </w:rPr>
              <w:t>. 4th ed. Philadelphia: Elsevier; 2021. ISBN: 978-0-323-54642-3.</w:t>
            </w:r>
            <w:r w:rsidR="58FACAE6">
              <w:br/>
            </w:r>
            <w:r w:rsidRPr="7C58F37C">
              <w:rPr>
                <w:rStyle w:val="Hyperlink"/>
                <w:rFonts w:ascii="Arial" w:hAnsi="Arial" w:cs="Arial"/>
                <w:color w:val="auto"/>
                <w:u w:val="none"/>
              </w:rPr>
              <w:t>Note: Focus on Chapters 6, 7, and 132.</w:t>
            </w:r>
          </w:p>
          <w:p w14:paraId="306CBF24" w14:textId="0DEC7688" w:rsidR="00124F68" w:rsidRPr="00815B6F" w:rsidRDefault="7C58F37C" w:rsidP="00815B6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Virtual skills simulator</w:t>
            </w:r>
          </w:p>
        </w:tc>
      </w:tr>
    </w:tbl>
    <w:p w14:paraId="6233F2DE" w14:textId="4D146C30" w:rsidR="00801821" w:rsidRDefault="00801821"/>
    <w:p w14:paraId="23874661" w14:textId="77777777" w:rsidR="00801821" w:rsidRDefault="00801821">
      <w: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38"/>
        <w:gridCol w:w="9387"/>
      </w:tblGrid>
      <w:tr w:rsidR="00E93EC1" w:rsidRPr="00C10479" w14:paraId="659A89CD" w14:textId="77777777" w:rsidTr="7C58F37C">
        <w:trPr>
          <w:trHeight w:val="760"/>
        </w:trPr>
        <w:tc>
          <w:tcPr>
            <w:tcW w:w="14125" w:type="dxa"/>
            <w:gridSpan w:val="2"/>
            <w:shd w:val="clear" w:color="auto" w:fill="9CC3E5"/>
          </w:tcPr>
          <w:p w14:paraId="3C973A46" w14:textId="438BFF65" w:rsidR="000834A3" w:rsidRPr="005531C4" w:rsidRDefault="00584F91" w:rsidP="004E7A48">
            <w:pPr>
              <w:keepNext/>
              <w:pBdr>
                <w:top w:val="nil"/>
                <w:left w:val="nil"/>
                <w:bottom w:val="nil"/>
                <w:right w:val="nil"/>
                <w:between w:val="nil"/>
              </w:pBdr>
              <w:spacing w:after="0" w:line="240" w:lineRule="auto"/>
              <w:jc w:val="center"/>
              <w:rPr>
                <w:rFonts w:ascii="Arial" w:eastAsia="Arial" w:hAnsi="Arial" w:cs="Arial"/>
                <w:b/>
              </w:rPr>
            </w:pPr>
            <w:r w:rsidRPr="00C10479">
              <w:rPr>
                <w:rFonts w:ascii="Arial" w:eastAsia="Arial" w:hAnsi="Arial" w:cs="Arial"/>
                <w:b/>
              </w:rPr>
              <w:lastRenderedPageBreak/>
              <w:t xml:space="preserve">Medical Knowledge 1: </w:t>
            </w:r>
            <w:r w:rsidR="00E55042">
              <w:rPr>
                <w:rFonts w:ascii="Arial" w:eastAsia="Arial" w:hAnsi="Arial" w:cs="Arial"/>
                <w:b/>
              </w:rPr>
              <w:t xml:space="preserve">Pelvic Floor Anatomy </w:t>
            </w:r>
            <w:r w:rsidR="006D78C6">
              <w:rPr>
                <w:rFonts w:ascii="Arial" w:eastAsia="Arial" w:hAnsi="Arial" w:cs="Arial"/>
                <w:b/>
              </w:rPr>
              <w:t>and</w:t>
            </w:r>
            <w:r w:rsidR="00E55042">
              <w:rPr>
                <w:rFonts w:ascii="Arial" w:eastAsia="Arial" w:hAnsi="Arial" w:cs="Arial"/>
                <w:b/>
              </w:rPr>
              <w:t xml:space="preserve"> </w:t>
            </w:r>
            <w:r w:rsidR="00933DED">
              <w:rPr>
                <w:rFonts w:ascii="Arial" w:eastAsia="Arial" w:hAnsi="Arial" w:cs="Arial"/>
                <w:b/>
              </w:rPr>
              <w:t>Physiology</w:t>
            </w:r>
          </w:p>
          <w:p w14:paraId="10A35903" w14:textId="1F682AC3" w:rsidR="000834A3" w:rsidRPr="005531C4" w:rsidRDefault="24A7A58C" w:rsidP="004E7A48">
            <w:pPr>
              <w:spacing w:after="0" w:line="240" w:lineRule="auto"/>
              <w:ind w:left="187"/>
              <w:rPr>
                <w:rFonts w:ascii="Arial" w:eastAsia="Arial" w:hAnsi="Arial" w:cs="Arial"/>
                <w:b/>
                <w:i/>
              </w:rPr>
            </w:pPr>
            <w:r w:rsidRPr="24A7A58C">
              <w:rPr>
                <w:rFonts w:ascii="Arial" w:eastAsia="Arial" w:hAnsi="Arial" w:cs="Arial"/>
                <w:b/>
                <w:bCs/>
              </w:rPr>
              <w:t>Overall Intent:</w:t>
            </w:r>
            <w:r w:rsidRPr="24A7A58C">
              <w:rPr>
                <w:rFonts w:ascii="Arial" w:eastAsia="Arial" w:hAnsi="Arial" w:cs="Arial"/>
              </w:rPr>
              <w:t xml:space="preserve"> To master the understanding of anatomy for diagnostic precision and surgical competence</w:t>
            </w:r>
          </w:p>
        </w:tc>
      </w:tr>
      <w:tr w:rsidR="00613CB4" w:rsidRPr="00C10479" w14:paraId="19E17409" w14:textId="77777777" w:rsidTr="7C58F37C">
        <w:tc>
          <w:tcPr>
            <w:tcW w:w="4738" w:type="dxa"/>
            <w:shd w:val="clear" w:color="auto" w:fill="FAC090"/>
          </w:tcPr>
          <w:p w14:paraId="74A562C6" w14:textId="77777777" w:rsidR="000834A3" w:rsidRPr="00C10479" w:rsidRDefault="00584F91"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387" w:type="dxa"/>
            <w:shd w:val="clear" w:color="auto" w:fill="FAC090"/>
          </w:tcPr>
          <w:p w14:paraId="07CB35F4" w14:textId="4CAF94A1" w:rsidR="000834A3" w:rsidRPr="00C10479" w:rsidRDefault="00584F91"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64689529" w14:textId="77777777" w:rsidTr="7C58F37C">
        <w:tc>
          <w:tcPr>
            <w:tcW w:w="4738" w:type="dxa"/>
            <w:tcBorders>
              <w:top w:val="single" w:sz="4" w:space="0" w:color="000000" w:themeColor="text1"/>
              <w:bottom w:val="single" w:sz="4" w:space="0" w:color="000000" w:themeColor="text1"/>
            </w:tcBorders>
            <w:shd w:val="clear" w:color="auto" w:fill="C9C9C9"/>
          </w:tcPr>
          <w:p w14:paraId="6874AB2B" w14:textId="77777777" w:rsidR="007049E7" w:rsidRPr="007049E7" w:rsidRDefault="00584F91" w:rsidP="007049E7">
            <w:pPr>
              <w:pStyle w:val="paragraph"/>
              <w:spacing w:after="0"/>
              <w:textAlignment w:val="baseline"/>
              <w:rPr>
                <w:rFonts w:ascii="Arial" w:eastAsia="Calibri" w:hAnsi="Arial" w:cs="Arial"/>
                <w:i/>
                <w:iCs/>
                <w:color w:val="000000" w:themeColor="text1"/>
                <w:sz w:val="22"/>
                <w:szCs w:val="22"/>
              </w:rPr>
            </w:pPr>
            <w:r w:rsidRPr="005531C4">
              <w:rPr>
                <w:rFonts w:ascii="Arial" w:eastAsia="Arial" w:hAnsi="Arial" w:cs="Arial"/>
                <w:b/>
              </w:rPr>
              <w:t>Level 1</w:t>
            </w:r>
            <w:r w:rsidRPr="005531C4">
              <w:rPr>
                <w:rFonts w:ascii="Arial" w:eastAsia="Arial" w:hAnsi="Arial" w:cs="Arial"/>
              </w:rPr>
              <w:t xml:space="preserve"> </w:t>
            </w:r>
            <w:r w:rsidR="007049E7" w:rsidRPr="007049E7">
              <w:rPr>
                <w:rFonts w:ascii="Arial" w:eastAsia="Calibri" w:hAnsi="Arial" w:cs="Arial"/>
                <w:i/>
                <w:iCs/>
                <w:color w:val="000000" w:themeColor="text1"/>
                <w:sz w:val="22"/>
                <w:szCs w:val="22"/>
              </w:rPr>
              <w:t>Demonstrates understanding of normal anatomy and physiology of the pelvic floor and pelvic organs</w:t>
            </w:r>
          </w:p>
          <w:p w14:paraId="0D7FEFFA" w14:textId="77777777" w:rsidR="007049E7" w:rsidRPr="007049E7" w:rsidRDefault="007049E7" w:rsidP="007049E7">
            <w:pPr>
              <w:pStyle w:val="paragraph"/>
              <w:spacing w:after="0"/>
              <w:textAlignment w:val="baseline"/>
              <w:rPr>
                <w:rFonts w:ascii="Arial" w:eastAsia="Calibri" w:hAnsi="Arial" w:cs="Arial"/>
                <w:i/>
                <w:iCs/>
                <w:color w:val="000000" w:themeColor="text1"/>
                <w:sz w:val="22"/>
                <w:szCs w:val="22"/>
              </w:rPr>
            </w:pPr>
          </w:p>
          <w:p w14:paraId="792D3F0E" w14:textId="0025FCC7" w:rsidR="000834A3" w:rsidRPr="005531C4" w:rsidRDefault="007049E7" w:rsidP="007049E7">
            <w:pPr>
              <w:spacing w:after="0" w:line="240" w:lineRule="auto"/>
              <w:rPr>
                <w:rFonts w:ascii="Arial" w:eastAsia="Arial" w:hAnsi="Arial" w:cs="Arial"/>
              </w:rPr>
            </w:pPr>
            <w:r w:rsidRPr="007049E7">
              <w:rPr>
                <w:rFonts w:ascii="Arial" w:hAnsi="Arial" w:cs="Arial"/>
                <w:i/>
                <w:iCs/>
                <w:color w:val="000000" w:themeColor="text1"/>
              </w:rPr>
              <w:t>Demonstrates knowledge of surgically relevant normal anatomy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FBF1AB" w14:textId="5DD718E8"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309D5BA8" w:rsidRPr="005531C4">
              <w:rPr>
                <w:rFonts w:ascii="Arial" w:hAnsi="Arial" w:cs="Arial"/>
              </w:rPr>
              <w:t>escribe</w:t>
            </w:r>
            <w:r w:rsidRPr="00D52FB9">
              <w:rPr>
                <w:rFonts w:ascii="Arial" w:hAnsi="Arial" w:cs="Arial"/>
              </w:rPr>
              <w:t>s</w:t>
            </w:r>
            <w:r w:rsidR="309D5BA8" w:rsidRPr="005531C4">
              <w:rPr>
                <w:rFonts w:ascii="Arial" w:hAnsi="Arial" w:cs="Arial"/>
              </w:rPr>
              <w:t xml:space="preserve"> normal anatomy of the pelvis and pelvic floor</w:t>
            </w:r>
          </w:p>
          <w:p w14:paraId="6793E543" w14:textId="1FE36615"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2BB27A61" w:rsidRPr="005531C4">
              <w:rPr>
                <w:rFonts w:ascii="Arial" w:hAnsi="Arial" w:cs="Arial"/>
              </w:rPr>
              <w:t>escribe</w:t>
            </w:r>
            <w:r w:rsidRPr="00D52FB9">
              <w:rPr>
                <w:rFonts w:ascii="Arial" w:hAnsi="Arial" w:cs="Arial"/>
              </w:rPr>
              <w:t>s</w:t>
            </w:r>
            <w:r w:rsidR="2BB27A61" w:rsidRPr="005531C4">
              <w:rPr>
                <w:rFonts w:ascii="Arial" w:hAnsi="Arial" w:cs="Arial"/>
              </w:rPr>
              <w:t xml:space="preserve"> levator anatomy</w:t>
            </w:r>
          </w:p>
          <w:p w14:paraId="097A149B" w14:textId="6CD1A42C" w:rsidR="000834A3" w:rsidRPr="005531C4"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D52FB9">
              <w:rPr>
                <w:rFonts w:ascii="Arial" w:hAnsi="Arial" w:cs="Arial"/>
              </w:rPr>
              <w:t>D</w:t>
            </w:r>
            <w:r w:rsidR="2BB27A61" w:rsidRPr="005531C4">
              <w:rPr>
                <w:rFonts w:ascii="Arial" w:hAnsi="Arial" w:cs="Arial"/>
              </w:rPr>
              <w:t>escribe</w:t>
            </w:r>
            <w:r w:rsidRPr="00D52FB9">
              <w:rPr>
                <w:rFonts w:ascii="Arial" w:hAnsi="Arial" w:cs="Arial"/>
              </w:rPr>
              <w:t>s</w:t>
            </w:r>
            <w:r w:rsidR="2BB27A61" w:rsidRPr="005531C4">
              <w:rPr>
                <w:rFonts w:ascii="Arial" w:hAnsi="Arial" w:cs="Arial"/>
              </w:rPr>
              <w:t xml:space="preserve"> </w:t>
            </w:r>
            <w:proofErr w:type="spellStart"/>
            <w:r w:rsidR="2BB27A61" w:rsidRPr="005531C4">
              <w:rPr>
                <w:rFonts w:ascii="Arial" w:hAnsi="Arial" w:cs="Arial"/>
              </w:rPr>
              <w:t>DeLancey’s</w:t>
            </w:r>
            <w:proofErr w:type="spellEnd"/>
            <w:r w:rsidR="2BB27A61" w:rsidRPr="005531C4">
              <w:rPr>
                <w:rFonts w:ascii="Arial" w:hAnsi="Arial" w:cs="Arial"/>
              </w:rPr>
              <w:t xml:space="preserve"> three levels of support</w:t>
            </w:r>
          </w:p>
          <w:p w14:paraId="0387A060" w14:textId="41942E0F" w:rsidR="000834A3" w:rsidRDefault="5357E760"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799D0F51">
              <w:rPr>
                <w:rFonts w:ascii="Arial" w:hAnsi="Arial" w:cs="Arial"/>
              </w:rPr>
              <w:t xml:space="preserve">Understands normal position and appearance of </w:t>
            </w:r>
            <w:r w:rsidR="799D0F51" w:rsidRPr="799D0F51">
              <w:rPr>
                <w:rFonts w:ascii="Arial" w:hAnsi="Arial" w:cs="Arial"/>
              </w:rPr>
              <w:t>relevant anatomy using various imaging modalities (</w:t>
            </w:r>
            <w:r w:rsidR="005802D1">
              <w:rPr>
                <w:rFonts w:ascii="Arial" w:hAnsi="Arial" w:cs="Arial"/>
              </w:rPr>
              <w:t xml:space="preserve">ultrasound, </w:t>
            </w:r>
            <w:r w:rsidR="799D0F51" w:rsidRPr="799D0F51">
              <w:rPr>
                <w:rFonts w:ascii="Arial" w:hAnsi="Arial" w:cs="Arial"/>
              </w:rPr>
              <w:t xml:space="preserve">fluoroscopy, </w:t>
            </w:r>
            <w:r w:rsidR="005802D1">
              <w:rPr>
                <w:rFonts w:ascii="Arial" w:hAnsi="Arial" w:cs="Arial"/>
              </w:rPr>
              <w:t xml:space="preserve">MRI, </w:t>
            </w:r>
            <w:r w:rsidR="799D0F51" w:rsidRPr="799D0F51">
              <w:rPr>
                <w:rFonts w:ascii="Arial" w:hAnsi="Arial" w:cs="Arial"/>
              </w:rPr>
              <w:t>etc.)</w:t>
            </w:r>
          </w:p>
          <w:p w14:paraId="249C0158" w14:textId="77777777" w:rsidR="24A7A58C" w:rsidRDefault="24A7A58C" w:rsidP="0062211C">
            <w:pPr>
              <w:spacing w:after="0" w:line="240" w:lineRule="auto"/>
              <w:ind w:left="196" w:hanging="196"/>
              <w:rPr>
                <w:rFonts w:ascii="Arial" w:hAnsi="Arial" w:cs="Arial"/>
              </w:rPr>
            </w:pPr>
          </w:p>
          <w:p w14:paraId="29DFBD00" w14:textId="5A373267" w:rsidR="2BB27A61" w:rsidRPr="005531C4" w:rsidRDefault="799D0F51" w:rsidP="004724AC">
            <w:pPr>
              <w:pStyle w:val="ListParagraph"/>
              <w:numPr>
                <w:ilvl w:val="0"/>
                <w:numId w:val="12"/>
              </w:numPr>
              <w:spacing w:after="0" w:line="240" w:lineRule="auto"/>
              <w:ind w:left="196" w:hanging="196"/>
              <w:rPr>
                <w:rFonts w:ascii="Arial" w:hAnsi="Arial" w:cs="Arial"/>
              </w:rPr>
            </w:pPr>
            <w:r w:rsidRPr="799D0F51">
              <w:rPr>
                <w:rFonts w:ascii="Arial" w:hAnsi="Arial" w:cs="Arial"/>
              </w:rPr>
              <w:t>Describes</w:t>
            </w:r>
            <w:r w:rsidR="2BB27A61" w:rsidRPr="799D0F51">
              <w:rPr>
                <w:rFonts w:ascii="Arial" w:hAnsi="Arial" w:cs="Arial"/>
              </w:rPr>
              <w:t xml:space="preserve"> anatomic relationships of important surgical spaces such as presacral space, retropubic space,</w:t>
            </w:r>
            <w:r w:rsidRPr="799D0F51">
              <w:rPr>
                <w:rFonts w:ascii="Arial" w:hAnsi="Arial" w:cs="Arial"/>
              </w:rPr>
              <w:t xml:space="preserve"> pararectal space</w:t>
            </w:r>
          </w:p>
          <w:p w14:paraId="7C7D0CFF" w14:textId="6CB7DBE0" w:rsidR="000834A3" w:rsidRPr="004A003D" w:rsidRDefault="00D80EAA"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6B3805">
              <w:rPr>
                <w:rFonts w:ascii="Arial" w:hAnsi="Arial" w:cs="Arial"/>
              </w:rPr>
              <w:t>D</w:t>
            </w:r>
            <w:r w:rsidR="2BB27A61" w:rsidRPr="005531C4">
              <w:rPr>
                <w:rFonts w:ascii="Arial" w:hAnsi="Arial" w:cs="Arial"/>
              </w:rPr>
              <w:t>escribe</w:t>
            </w:r>
            <w:r w:rsidRPr="006B3805">
              <w:rPr>
                <w:rFonts w:ascii="Arial" w:hAnsi="Arial" w:cs="Arial"/>
              </w:rPr>
              <w:t>s</w:t>
            </w:r>
            <w:r w:rsidR="2BB27A61" w:rsidRPr="005531C4">
              <w:rPr>
                <w:rFonts w:ascii="Arial" w:hAnsi="Arial" w:cs="Arial"/>
              </w:rPr>
              <w:t xml:space="preserve"> the spatial relationship of the ureter to other pelvic structures</w:t>
            </w:r>
          </w:p>
        </w:tc>
      </w:tr>
      <w:tr w:rsidR="00E93EC1" w:rsidRPr="00C10479" w14:paraId="54CA72C1" w14:textId="77777777" w:rsidTr="7C58F37C">
        <w:tc>
          <w:tcPr>
            <w:tcW w:w="4738" w:type="dxa"/>
            <w:tcBorders>
              <w:top w:val="single" w:sz="4" w:space="0" w:color="000000" w:themeColor="text1"/>
              <w:bottom w:val="single" w:sz="4" w:space="0" w:color="000000" w:themeColor="text1"/>
            </w:tcBorders>
            <w:shd w:val="clear" w:color="auto" w:fill="C9C9C9"/>
          </w:tcPr>
          <w:p w14:paraId="436EE712" w14:textId="77777777" w:rsidR="007049E7" w:rsidRPr="007049E7" w:rsidRDefault="00584F91" w:rsidP="007049E7">
            <w:pPr>
              <w:spacing w:after="0" w:line="240" w:lineRule="auto"/>
              <w:rPr>
                <w:rFonts w:ascii="Arial" w:hAnsi="Arial" w:cs="Arial"/>
                <w:i/>
                <w:iCs/>
                <w:color w:val="000000" w:themeColor="text1"/>
              </w:rPr>
            </w:pPr>
            <w:r w:rsidRPr="005531C4">
              <w:rPr>
                <w:rFonts w:ascii="Arial" w:eastAsia="Arial" w:hAnsi="Arial" w:cs="Arial"/>
                <w:b/>
              </w:rPr>
              <w:t>Level 2</w:t>
            </w:r>
            <w:r w:rsidRPr="005531C4">
              <w:rPr>
                <w:rFonts w:ascii="Arial" w:eastAsia="Arial" w:hAnsi="Arial" w:cs="Arial"/>
              </w:rPr>
              <w:t xml:space="preserve"> </w:t>
            </w:r>
            <w:r w:rsidR="007049E7" w:rsidRPr="007049E7">
              <w:rPr>
                <w:rFonts w:ascii="Arial" w:hAnsi="Arial" w:cs="Arial"/>
                <w:i/>
                <w:iCs/>
                <w:color w:val="000000" w:themeColor="text1"/>
              </w:rPr>
              <w:t>Recognizes anatomic alteration of common disorders of the pelvic floor and their impact on physiology</w:t>
            </w:r>
          </w:p>
          <w:p w14:paraId="10A37762" w14:textId="71180D22" w:rsidR="007049E7" w:rsidRDefault="007049E7" w:rsidP="007049E7">
            <w:pPr>
              <w:spacing w:after="0" w:line="240" w:lineRule="auto"/>
              <w:rPr>
                <w:rFonts w:ascii="Arial" w:hAnsi="Arial" w:cs="Arial"/>
                <w:i/>
                <w:iCs/>
                <w:color w:val="000000" w:themeColor="text1"/>
              </w:rPr>
            </w:pPr>
          </w:p>
          <w:p w14:paraId="42BCC245" w14:textId="77777777" w:rsidR="007049E7" w:rsidRPr="007049E7" w:rsidRDefault="007049E7" w:rsidP="007049E7">
            <w:pPr>
              <w:spacing w:after="0" w:line="240" w:lineRule="auto"/>
              <w:rPr>
                <w:rFonts w:ascii="Arial" w:hAnsi="Arial" w:cs="Arial"/>
                <w:i/>
                <w:iCs/>
                <w:color w:val="000000" w:themeColor="text1"/>
              </w:rPr>
            </w:pPr>
          </w:p>
          <w:p w14:paraId="6A2795E8" w14:textId="77777777" w:rsidR="007049E7" w:rsidRPr="007049E7" w:rsidRDefault="007049E7" w:rsidP="007049E7">
            <w:pPr>
              <w:spacing w:after="0" w:line="240" w:lineRule="auto"/>
              <w:rPr>
                <w:rFonts w:ascii="Arial" w:hAnsi="Arial" w:cs="Arial"/>
                <w:i/>
                <w:iCs/>
                <w:color w:val="000000" w:themeColor="text1"/>
              </w:rPr>
            </w:pPr>
          </w:p>
          <w:p w14:paraId="1B2F2FEC" w14:textId="0BAEE50A" w:rsidR="000834A3" w:rsidRPr="00D52FB9" w:rsidRDefault="007049E7" w:rsidP="007049E7">
            <w:pPr>
              <w:spacing w:after="0" w:line="240" w:lineRule="auto"/>
              <w:rPr>
                <w:rFonts w:ascii="Arial" w:eastAsia="Arial" w:hAnsi="Arial" w:cs="Arial"/>
              </w:rPr>
            </w:pPr>
            <w:r w:rsidRPr="007049E7">
              <w:rPr>
                <w:rFonts w:ascii="Arial" w:hAnsi="Arial" w:cs="Arial"/>
                <w:i/>
                <w:iCs/>
                <w:color w:val="000000" w:themeColor="text1"/>
              </w:rPr>
              <w:t>Demonstrates knowledge of surgically relevant anatomic variations</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107A7F" w14:textId="647B05D3" w:rsidR="004D598B" w:rsidRDefault="00644903"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Pr>
                <w:rFonts w:ascii="Arial" w:hAnsi="Arial" w:cs="Arial"/>
              </w:rPr>
              <w:t>R</w:t>
            </w:r>
            <w:r w:rsidR="00F7478B" w:rsidRPr="00F7478B">
              <w:rPr>
                <w:rFonts w:ascii="Arial" w:hAnsi="Arial" w:cs="Arial"/>
              </w:rPr>
              <w:t>eport</w:t>
            </w:r>
            <w:r w:rsidR="00B8202A">
              <w:rPr>
                <w:rFonts w:ascii="Arial" w:hAnsi="Arial" w:cs="Arial"/>
              </w:rPr>
              <w:t>s</w:t>
            </w:r>
            <w:r w:rsidR="00F7478B" w:rsidRPr="00F7478B">
              <w:rPr>
                <w:rFonts w:ascii="Arial" w:hAnsi="Arial" w:cs="Arial"/>
              </w:rPr>
              <w:t xml:space="preserve"> on likely alterations that contribute to prolapse </w:t>
            </w:r>
            <w:r>
              <w:rPr>
                <w:rFonts w:ascii="Arial" w:hAnsi="Arial" w:cs="Arial"/>
              </w:rPr>
              <w:t>b</w:t>
            </w:r>
            <w:r w:rsidRPr="00F7478B">
              <w:rPr>
                <w:rFonts w:ascii="Arial" w:hAnsi="Arial" w:cs="Arial"/>
              </w:rPr>
              <w:t xml:space="preserve">y understanding Level I-III support, </w:t>
            </w:r>
            <w:r w:rsidR="00F7478B" w:rsidRPr="00F7478B">
              <w:rPr>
                <w:rFonts w:ascii="Arial" w:hAnsi="Arial" w:cs="Arial"/>
              </w:rPr>
              <w:t xml:space="preserve">(connective tissue </w:t>
            </w:r>
            <w:r w:rsidR="005802D1">
              <w:rPr>
                <w:rFonts w:ascii="Arial" w:hAnsi="Arial" w:cs="Arial"/>
              </w:rPr>
              <w:t>(</w:t>
            </w:r>
            <w:r w:rsidR="00F7478B" w:rsidRPr="00F7478B">
              <w:rPr>
                <w:rFonts w:ascii="Arial" w:hAnsi="Arial" w:cs="Arial"/>
              </w:rPr>
              <w:t xml:space="preserve">uterosacral, cardinal, arcus </w:t>
            </w:r>
            <w:proofErr w:type="spellStart"/>
            <w:r w:rsidR="00F7478B" w:rsidRPr="00F7478B">
              <w:rPr>
                <w:rFonts w:ascii="Arial" w:hAnsi="Arial" w:cs="Arial"/>
              </w:rPr>
              <w:t>tendineus</w:t>
            </w:r>
            <w:proofErr w:type="spellEnd"/>
            <w:r w:rsidR="00F7478B" w:rsidRPr="00F7478B">
              <w:rPr>
                <w:rFonts w:ascii="Arial" w:hAnsi="Arial" w:cs="Arial"/>
              </w:rPr>
              <w:t xml:space="preserve">, </w:t>
            </w:r>
            <w:proofErr w:type="spellStart"/>
            <w:r w:rsidR="00F7478B" w:rsidRPr="00F7478B">
              <w:rPr>
                <w:rFonts w:ascii="Arial" w:hAnsi="Arial" w:cs="Arial"/>
              </w:rPr>
              <w:t>pubourethral</w:t>
            </w:r>
            <w:proofErr w:type="spellEnd"/>
            <w:r w:rsidR="005802D1">
              <w:rPr>
                <w:rFonts w:ascii="Arial" w:hAnsi="Arial" w:cs="Arial"/>
              </w:rPr>
              <w:t>)</w:t>
            </w:r>
            <w:r w:rsidR="00713E15" w:rsidRPr="00F7478B">
              <w:rPr>
                <w:rFonts w:ascii="Arial" w:hAnsi="Arial" w:cs="Arial"/>
              </w:rPr>
              <w:t xml:space="preserve"> as</w:t>
            </w:r>
            <w:r w:rsidR="00F7478B" w:rsidRPr="00F7478B">
              <w:rPr>
                <w:rFonts w:ascii="Arial" w:hAnsi="Arial" w:cs="Arial"/>
              </w:rPr>
              <w:t xml:space="preserve"> well as neuromuscular </w:t>
            </w:r>
            <w:r w:rsidR="00A67ABC">
              <w:rPr>
                <w:rFonts w:ascii="Arial" w:hAnsi="Arial" w:cs="Arial"/>
              </w:rPr>
              <w:t>(</w:t>
            </w:r>
            <w:r w:rsidR="00F7478B" w:rsidRPr="00F7478B">
              <w:rPr>
                <w:rFonts w:ascii="Arial" w:hAnsi="Arial" w:cs="Arial"/>
              </w:rPr>
              <w:t>levator avulsions, sulcal tears or neurogenic loss of muscle function</w:t>
            </w:r>
            <w:r w:rsidR="00A67ABC">
              <w:rPr>
                <w:rFonts w:ascii="Arial" w:hAnsi="Arial" w:cs="Arial"/>
              </w:rPr>
              <w:t>)</w:t>
            </w:r>
            <w:r w:rsidR="00C16B7C">
              <w:rPr>
                <w:rFonts w:ascii="Arial" w:hAnsi="Arial" w:cs="Arial"/>
              </w:rPr>
              <w:t>)</w:t>
            </w:r>
          </w:p>
          <w:p w14:paraId="22D16661" w14:textId="65073A9A" w:rsidR="007C0B37" w:rsidRDefault="00F7478B"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F7478B">
              <w:rPr>
                <w:rFonts w:ascii="Arial" w:hAnsi="Arial" w:cs="Arial"/>
              </w:rPr>
              <w:t xml:space="preserve">Understands that </w:t>
            </w:r>
            <w:r w:rsidR="00A67ABC">
              <w:rPr>
                <w:rFonts w:ascii="Arial" w:hAnsi="Arial" w:cs="Arial"/>
              </w:rPr>
              <w:t>l</w:t>
            </w:r>
            <w:r w:rsidRPr="00F7478B">
              <w:rPr>
                <w:rFonts w:ascii="Arial" w:hAnsi="Arial" w:cs="Arial"/>
              </w:rPr>
              <w:t>oss of sphincter tone (urethral or anal) can occur alone or in addition to loss of support</w:t>
            </w:r>
            <w:r w:rsidR="00A67ABC">
              <w:rPr>
                <w:rFonts w:ascii="Arial" w:hAnsi="Arial" w:cs="Arial"/>
              </w:rPr>
              <w:t>,</w:t>
            </w:r>
            <w:r w:rsidRPr="00F7478B">
              <w:rPr>
                <w:rFonts w:ascii="Arial" w:hAnsi="Arial" w:cs="Arial"/>
              </w:rPr>
              <w:t xml:space="preserve"> leading to incontinence</w:t>
            </w:r>
          </w:p>
          <w:p w14:paraId="7038B8F1" w14:textId="77777777" w:rsidR="007D3B45" w:rsidRPr="000A2697" w:rsidRDefault="007D3B45" w:rsidP="0062211C">
            <w:pPr>
              <w:pBdr>
                <w:top w:val="nil"/>
                <w:left w:val="nil"/>
                <w:bottom w:val="nil"/>
                <w:right w:val="nil"/>
                <w:between w:val="nil"/>
              </w:pBdr>
              <w:spacing w:after="0" w:line="240" w:lineRule="auto"/>
              <w:ind w:left="196" w:hanging="196"/>
              <w:rPr>
                <w:rFonts w:ascii="Arial" w:hAnsi="Arial" w:cs="Arial"/>
              </w:rPr>
            </w:pPr>
          </w:p>
          <w:p w14:paraId="7AA9148A" w14:textId="1B6F6B35" w:rsidR="00347016" w:rsidRDefault="00347016"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347016">
              <w:rPr>
                <w:rFonts w:ascii="Arial" w:hAnsi="Arial" w:cs="Arial"/>
              </w:rPr>
              <w:t>Recognizes how prolapse changes spatial relationship of bladder, ureter</w:t>
            </w:r>
            <w:r w:rsidR="00DF174D">
              <w:rPr>
                <w:rFonts w:ascii="Arial" w:hAnsi="Arial" w:cs="Arial"/>
              </w:rPr>
              <w:t>,</w:t>
            </w:r>
            <w:r w:rsidRPr="00347016">
              <w:rPr>
                <w:rFonts w:ascii="Arial" w:hAnsi="Arial" w:cs="Arial"/>
              </w:rPr>
              <w:t xml:space="preserve"> and rectum</w:t>
            </w:r>
          </w:p>
          <w:p w14:paraId="234CC046" w14:textId="5E9B6DC1" w:rsidR="00DE7AA2" w:rsidRDefault="00C27F21"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00C27F21">
              <w:rPr>
                <w:rFonts w:ascii="Arial" w:hAnsi="Arial" w:cs="Arial"/>
              </w:rPr>
              <w:t>Understands anatomic impact of duplicated collecting systems</w:t>
            </w:r>
          </w:p>
          <w:p w14:paraId="6F3B6624" w14:textId="0BCE79DB" w:rsidR="000834A3" w:rsidRPr="00C10479" w:rsidRDefault="004935F7" w:rsidP="004724AC">
            <w:pPr>
              <w:pStyle w:val="ListParagraph"/>
              <w:numPr>
                <w:ilvl w:val="0"/>
                <w:numId w:val="12"/>
              </w:numPr>
              <w:pBdr>
                <w:top w:val="nil"/>
                <w:left w:val="nil"/>
                <w:bottom w:val="nil"/>
                <w:right w:val="nil"/>
                <w:between w:val="nil"/>
              </w:pBdr>
              <w:spacing w:after="0" w:line="240" w:lineRule="auto"/>
              <w:ind w:left="196" w:hanging="196"/>
            </w:pPr>
            <w:r w:rsidRPr="00DE7AA2">
              <w:rPr>
                <w:rFonts w:ascii="Arial" w:hAnsi="Arial" w:cs="Arial"/>
              </w:rPr>
              <w:t>Understands differences between imperforate h</w:t>
            </w:r>
            <w:r w:rsidR="00176B11" w:rsidRPr="00DE7AA2">
              <w:rPr>
                <w:rFonts w:ascii="Arial" w:hAnsi="Arial" w:cs="Arial"/>
              </w:rPr>
              <w:t>ymen and transverse septum</w:t>
            </w:r>
          </w:p>
        </w:tc>
      </w:tr>
      <w:tr w:rsidR="00E93EC1" w:rsidRPr="00C10479" w14:paraId="0E228E40" w14:textId="77777777" w:rsidTr="7C58F37C">
        <w:tc>
          <w:tcPr>
            <w:tcW w:w="4738" w:type="dxa"/>
            <w:tcBorders>
              <w:top w:val="single" w:sz="4" w:space="0" w:color="000000" w:themeColor="text1"/>
              <w:bottom w:val="single" w:sz="4" w:space="0" w:color="000000" w:themeColor="text1"/>
            </w:tcBorders>
            <w:shd w:val="clear" w:color="auto" w:fill="C9C9C9"/>
          </w:tcPr>
          <w:p w14:paraId="14BBF4BB" w14:textId="77777777" w:rsidR="007049E7" w:rsidRPr="007049E7" w:rsidRDefault="00584F91" w:rsidP="007049E7">
            <w:pPr>
              <w:spacing w:after="0" w:line="240" w:lineRule="auto"/>
              <w:rPr>
                <w:rStyle w:val="eop"/>
                <w:rFonts w:ascii="Arial" w:eastAsia="Times New Roman" w:hAnsi="Arial" w:cs="Arial"/>
                <w:i/>
                <w:iCs/>
              </w:rPr>
            </w:pPr>
            <w:r w:rsidRPr="00A628EE">
              <w:rPr>
                <w:rFonts w:ascii="Arial" w:eastAsia="Arial" w:hAnsi="Arial" w:cs="Arial"/>
                <w:b/>
              </w:rPr>
              <w:t>Level 3</w:t>
            </w:r>
            <w:r w:rsidRPr="00A628EE">
              <w:rPr>
                <w:rFonts w:ascii="Arial" w:eastAsia="Arial" w:hAnsi="Arial" w:cs="Arial"/>
              </w:rPr>
              <w:t xml:space="preserve"> </w:t>
            </w:r>
            <w:r w:rsidR="007049E7" w:rsidRPr="007049E7">
              <w:rPr>
                <w:rStyle w:val="eop"/>
                <w:rFonts w:ascii="Arial" w:eastAsia="Times New Roman" w:hAnsi="Arial" w:cs="Arial"/>
                <w:i/>
                <w:iCs/>
              </w:rPr>
              <w:t>Demonstrates knowledge of the impact of common anatomic abnormalities on normal physiology of the pelvic floor and pelvic organs</w:t>
            </w:r>
          </w:p>
          <w:p w14:paraId="09A86894" w14:textId="77777777" w:rsidR="007049E7" w:rsidRPr="007049E7" w:rsidRDefault="007049E7" w:rsidP="007049E7">
            <w:pPr>
              <w:spacing w:after="0" w:line="240" w:lineRule="auto"/>
              <w:rPr>
                <w:rStyle w:val="eop"/>
                <w:rFonts w:ascii="Arial" w:eastAsia="Times New Roman" w:hAnsi="Arial" w:cs="Arial"/>
                <w:i/>
                <w:iCs/>
              </w:rPr>
            </w:pPr>
          </w:p>
          <w:p w14:paraId="75A143BB" w14:textId="254F0B07" w:rsidR="000834A3" w:rsidRPr="00D52FB9" w:rsidRDefault="007049E7" w:rsidP="007049E7">
            <w:pPr>
              <w:spacing w:after="0" w:line="240" w:lineRule="auto"/>
              <w:rPr>
                <w:rFonts w:ascii="Arial" w:eastAsia="Arial" w:hAnsi="Arial" w:cs="Arial"/>
              </w:rPr>
            </w:pPr>
            <w:r w:rsidRPr="007049E7">
              <w:rPr>
                <w:rStyle w:val="eop"/>
                <w:rFonts w:ascii="Arial" w:eastAsia="Times New Roman" w:hAnsi="Arial" w:cs="Arial"/>
                <w:i/>
                <w:iCs/>
              </w:rPr>
              <w:t>With assistance, identifies surgically relevant anatomic variations and alters patient management accordingly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6BDB894" w14:textId="6160155D" w:rsidR="2BB27A61" w:rsidRPr="005531C4" w:rsidRDefault="00A273F4" w:rsidP="004724AC">
            <w:pPr>
              <w:numPr>
                <w:ilvl w:val="0"/>
                <w:numId w:val="12"/>
              </w:numPr>
              <w:spacing w:after="0" w:line="240" w:lineRule="auto"/>
              <w:ind w:left="196" w:hanging="196"/>
              <w:rPr>
                <w:rFonts w:ascii="Arial" w:hAnsi="Arial" w:cs="Arial"/>
              </w:rPr>
            </w:pPr>
            <w:r w:rsidRPr="00A273F4">
              <w:rPr>
                <w:rFonts w:ascii="Arial" w:hAnsi="Arial" w:cs="Arial"/>
              </w:rPr>
              <w:t>Recognizes how h</w:t>
            </w:r>
            <w:r w:rsidRPr="75F99284">
              <w:rPr>
                <w:rFonts w:ascii="Arial" w:hAnsi="Arial" w:cs="Arial"/>
              </w:rPr>
              <w:t>igh</w:t>
            </w:r>
            <w:r w:rsidR="00A67ABC">
              <w:rPr>
                <w:rFonts w:ascii="Arial" w:hAnsi="Arial" w:cs="Arial"/>
              </w:rPr>
              <w:t>-</w:t>
            </w:r>
            <w:r w:rsidRPr="75F99284">
              <w:rPr>
                <w:rFonts w:ascii="Arial" w:hAnsi="Arial" w:cs="Arial"/>
              </w:rPr>
              <w:t>tone pelvic floor (levator spasm)</w:t>
            </w:r>
            <w:r w:rsidRPr="00A273F4">
              <w:rPr>
                <w:rFonts w:ascii="Arial" w:hAnsi="Arial" w:cs="Arial"/>
              </w:rPr>
              <w:t xml:space="preserve"> can interfere with voiding and defecating</w:t>
            </w:r>
          </w:p>
          <w:p w14:paraId="10EAF6ED" w14:textId="31677CED" w:rsidR="2BB27A61" w:rsidRDefault="00A273F4" w:rsidP="004724AC">
            <w:pPr>
              <w:numPr>
                <w:ilvl w:val="0"/>
                <w:numId w:val="12"/>
              </w:numPr>
              <w:spacing w:after="0" w:line="240" w:lineRule="auto"/>
              <w:ind w:left="196" w:hanging="196"/>
              <w:rPr>
                <w:rFonts w:ascii="Arial" w:hAnsi="Arial" w:cs="Arial"/>
              </w:rPr>
            </w:pPr>
            <w:r w:rsidRPr="00A273F4">
              <w:rPr>
                <w:rFonts w:ascii="Arial" w:hAnsi="Arial" w:cs="Arial"/>
              </w:rPr>
              <w:t xml:space="preserve">Recognizes how an advanced </w:t>
            </w:r>
            <w:r w:rsidR="75F99284" w:rsidRPr="75F99284">
              <w:rPr>
                <w:rFonts w:ascii="Arial" w:hAnsi="Arial" w:cs="Arial"/>
              </w:rPr>
              <w:t>anterior vaginal wall prolapse</w:t>
            </w:r>
            <w:r w:rsidRPr="75F99284">
              <w:rPr>
                <w:rFonts w:ascii="Arial" w:hAnsi="Arial" w:cs="Arial"/>
              </w:rPr>
              <w:t xml:space="preserve"> </w:t>
            </w:r>
            <w:r w:rsidRPr="00A273F4">
              <w:rPr>
                <w:rFonts w:ascii="Arial" w:hAnsi="Arial" w:cs="Arial"/>
              </w:rPr>
              <w:t xml:space="preserve">can </w:t>
            </w:r>
            <w:r w:rsidR="00A67ABC" w:rsidRPr="00A273F4">
              <w:rPr>
                <w:rFonts w:ascii="Arial" w:hAnsi="Arial" w:cs="Arial"/>
              </w:rPr>
              <w:t>influence</w:t>
            </w:r>
            <w:r w:rsidRPr="75F99284">
              <w:rPr>
                <w:rFonts w:ascii="Arial" w:hAnsi="Arial" w:cs="Arial"/>
              </w:rPr>
              <w:t xml:space="preserve"> emptying</w:t>
            </w:r>
          </w:p>
          <w:p w14:paraId="47AA9872" w14:textId="5514C3E6" w:rsidR="00C46D38" w:rsidRDefault="00C46D38" w:rsidP="0062211C">
            <w:pPr>
              <w:spacing w:after="0" w:line="240" w:lineRule="auto"/>
              <w:ind w:left="196" w:hanging="196"/>
              <w:rPr>
                <w:rFonts w:ascii="Arial" w:hAnsi="Arial" w:cs="Arial"/>
              </w:rPr>
            </w:pPr>
          </w:p>
          <w:p w14:paraId="18AC368F" w14:textId="77777777" w:rsidR="007049E7" w:rsidRDefault="007049E7" w:rsidP="0062211C">
            <w:pPr>
              <w:spacing w:after="0" w:line="240" w:lineRule="auto"/>
              <w:ind w:left="196" w:hanging="196"/>
              <w:rPr>
                <w:rFonts w:ascii="Arial" w:hAnsi="Arial" w:cs="Arial"/>
              </w:rPr>
            </w:pPr>
          </w:p>
          <w:p w14:paraId="459BD351" w14:textId="0B2579E3" w:rsidR="00C46D38" w:rsidRDefault="00A273F4" w:rsidP="004724AC">
            <w:pPr>
              <w:numPr>
                <w:ilvl w:val="0"/>
                <w:numId w:val="12"/>
              </w:numPr>
              <w:spacing w:after="0" w:line="240" w:lineRule="auto"/>
              <w:ind w:left="196" w:hanging="196"/>
              <w:rPr>
                <w:rFonts w:ascii="Arial" w:hAnsi="Arial" w:cs="Arial"/>
              </w:rPr>
            </w:pPr>
            <w:r w:rsidRPr="00A273F4">
              <w:rPr>
                <w:rFonts w:ascii="Arial" w:hAnsi="Arial" w:cs="Arial"/>
              </w:rPr>
              <w:t xml:space="preserve">Understands the impact </w:t>
            </w:r>
            <w:r w:rsidR="00E13D6D" w:rsidRPr="00E13D6D">
              <w:rPr>
                <w:rFonts w:ascii="Arial" w:hAnsi="Arial" w:cs="Arial"/>
              </w:rPr>
              <w:t xml:space="preserve">posterior vaginal wall prolapse may have on </w:t>
            </w:r>
            <w:r w:rsidR="00C46D38" w:rsidRPr="00E13D6D">
              <w:rPr>
                <w:rFonts w:ascii="Arial" w:hAnsi="Arial" w:cs="Arial"/>
              </w:rPr>
              <w:t>defecation</w:t>
            </w:r>
          </w:p>
          <w:p w14:paraId="506A8EBE" w14:textId="6A304B10" w:rsidR="00E01B9D" w:rsidRDefault="00C46D38" w:rsidP="004724AC">
            <w:pPr>
              <w:numPr>
                <w:ilvl w:val="0"/>
                <w:numId w:val="12"/>
              </w:numPr>
              <w:spacing w:after="0" w:line="240" w:lineRule="auto"/>
              <w:ind w:left="196" w:hanging="196"/>
              <w:rPr>
                <w:rFonts w:ascii="Arial" w:hAnsi="Arial" w:cs="Arial"/>
              </w:rPr>
            </w:pPr>
            <w:r w:rsidRPr="00E13D6D">
              <w:rPr>
                <w:rFonts w:ascii="Arial" w:hAnsi="Arial" w:cs="Arial"/>
              </w:rPr>
              <w:t>Understands</w:t>
            </w:r>
            <w:r w:rsidR="00E13D6D" w:rsidRPr="00E13D6D">
              <w:rPr>
                <w:rFonts w:ascii="Arial" w:hAnsi="Arial" w:cs="Arial"/>
              </w:rPr>
              <w:t xml:space="preserve"> the role that vulvovaginal atrophy plays in </w:t>
            </w:r>
            <w:r w:rsidR="00AE23F2" w:rsidRPr="00AE23F2">
              <w:rPr>
                <w:rFonts w:ascii="Arial" w:hAnsi="Arial" w:cs="Arial"/>
              </w:rPr>
              <w:t>genitourinary syndrome of menopause</w:t>
            </w:r>
          </w:p>
          <w:p w14:paraId="6C9E40A3" w14:textId="212A8ADC" w:rsidR="00A0303F" w:rsidRPr="004A003D" w:rsidRDefault="00AE6FE9" w:rsidP="004724AC">
            <w:pPr>
              <w:numPr>
                <w:ilvl w:val="0"/>
                <w:numId w:val="12"/>
              </w:numPr>
              <w:spacing w:after="0" w:line="240" w:lineRule="auto"/>
              <w:ind w:left="196" w:hanging="196"/>
              <w:rPr>
                <w:rFonts w:ascii="Arial" w:hAnsi="Arial" w:cs="Arial"/>
              </w:rPr>
            </w:pPr>
            <w:r>
              <w:rPr>
                <w:rFonts w:ascii="Arial" w:hAnsi="Arial" w:cs="Arial"/>
              </w:rPr>
              <w:t xml:space="preserve">Recognizes </w:t>
            </w:r>
            <w:r w:rsidRPr="00DF777B">
              <w:rPr>
                <w:rFonts w:ascii="Arial" w:hAnsi="Arial" w:cs="Arial"/>
              </w:rPr>
              <w:t>the challenges that an android pelvis can have on surgical access and ease</w:t>
            </w:r>
          </w:p>
        </w:tc>
      </w:tr>
      <w:tr w:rsidR="008628DD" w:rsidRPr="00C10479" w14:paraId="54FF335A" w14:textId="77777777" w:rsidTr="7C58F37C">
        <w:trPr>
          <w:trHeight w:val="1124"/>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59274BC2" w14:textId="77777777" w:rsidR="007049E7" w:rsidRPr="007049E7" w:rsidRDefault="00584F91" w:rsidP="007049E7">
            <w:pPr>
              <w:spacing w:after="0" w:line="240" w:lineRule="auto"/>
              <w:rPr>
                <w:rFonts w:ascii="Arial" w:hAnsi="Arial" w:cs="Arial"/>
                <w:i/>
                <w:iCs/>
                <w:color w:val="000000" w:themeColor="text1"/>
              </w:rPr>
            </w:pPr>
            <w:r w:rsidRPr="002C3378">
              <w:rPr>
                <w:rFonts w:ascii="Arial" w:eastAsia="Arial" w:hAnsi="Arial" w:cs="Arial"/>
                <w:b/>
              </w:rPr>
              <w:t>Level 4</w:t>
            </w:r>
            <w:r w:rsidRPr="002C3378">
              <w:rPr>
                <w:rFonts w:ascii="Arial" w:eastAsia="Arial" w:hAnsi="Arial" w:cs="Arial"/>
              </w:rPr>
              <w:t xml:space="preserve"> </w:t>
            </w:r>
            <w:r w:rsidR="007049E7" w:rsidRPr="007049E7">
              <w:rPr>
                <w:rFonts w:ascii="Arial" w:hAnsi="Arial" w:cs="Arial"/>
                <w:i/>
                <w:iCs/>
                <w:color w:val="000000" w:themeColor="text1"/>
              </w:rPr>
              <w:t>Demonstrates knowledge of anatomic alteration of complex and uncommon disorders of the pelvic floor and their impact on physiology</w:t>
            </w:r>
          </w:p>
          <w:p w14:paraId="539235F4" w14:textId="77777777" w:rsidR="007049E7" w:rsidRPr="007049E7" w:rsidRDefault="007049E7" w:rsidP="007049E7">
            <w:pPr>
              <w:spacing w:after="0" w:line="240" w:lineRule="auto"/>
              <w:rPr>
                <w:rFonts w:ascii="Arial" w:hAnsi="Arial" w:cs="Arial"/>
                <w:i/>
                <w:iCs/>
                <w:color w:val="000000" w:themeColor="text1"/>
              </w:rPr>
            </w:pPr>
          </w:p>
          <w:p w14:paraId="5EB7E96A" w14:textId="2B2CC1BC" w:rsidR="000834A3" w:rsidRPr="002C3378" w:rsidRDefault="007049E7" w:rsidP="007049E7">
            <w:pPr>
              <w:spacing w:after="0" w:line="240" w:lineRule="auto"/>
              <w:rPr>
                <w:rFonts w:ascii="Arial" w:hAnsi="Arial" w:cs="Arial"/>
              </w:rPr>
            </w:pPr>
            <w:r w:rsidRPr="007049E7">
              <w:rPr>
                <w:rFonts w:ascii="Arial" w:hAnsi="Arial" w:cs="Arial"/>
                <w:i/>
                <w:iCs/>
                <w:color w:val="000000" w:themeColor="text1"/>
              </w:rPr>
              <w:lastRenderedPageBreak/>
              <w:t>Independently identifies surgically relevant anatomic variations and alters patient management accordingly</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81B894" w14:textId="77777777" w:rsidR="004B1084" w:rsidRDefault="004B1084" w:rsidP="004724AC">
            <w:pPr>
              <w:numPr>
                <w:ilvl w:val="0"/>
                <w:numId w:val="12"/>
              </w:numPr>
              <w:spacing w:after="0" w:line="240" w:lineRule="auto"/>
              <w:ind w:left="196" w:hanging="196"/>
              <w:rPr>
                <w:rFonts w:ascii="Arial" w:hAnsi="Arial" w:cs="Arial"/>
              </w:rPr>
            </w:pPr>
            <w:r>
              <w:rPr>
                <w:rFonts w:ascii="Arial" w:hAnsi="Arial" w:cs="Arial"/>
              </w:rPr>
              <w:lastRenderedPageBreak/>
              <w:t>Identifies anatomic alterations in:</w:t>
            </w:r>
          </w:p>
          <w:p w14:paraId="755482D4" w14:textId="77777777" w:rsidR="00815B6F" w:rsidRDefault="00815B6F" w:rsidP="00815B6F">
            <w:pPr>
              <w:numPr>
                <w:ilvl w:val="1"/>
                <w:numId w:val="12"/>
              </w:numPr>
              <w:spacing w:after="0" w:line="240" w:lineRule="auto"/>
              <w:rPr>
                <w:rFonts w:ascii="Arial" w:hAnsi="Arial" w:cs="Arial"/>
              </w:rPr>
            </w:pPr>
            <w:r w:rsidRPr="75F99284">
              <w:rPr>
                <w:rFonts w:ascii="Arial" w:hAnsi="Arial" w:cs="Arial"/>
              </w:rPr>
              <w:t>Hirschsprung</w:t>
            </w:r>
          </w:p>
          <w:p w14:paraId="1C38BCD0" w14:textId="4F4155B4" w:rsidR="24A7A58C" w:rsidRDefault="75F99284" w:rsidP="00077124">
            <w:pPr>
              <w:numPr>
                <w:ilvl w:val="1"/>
                <w:numId w:val="12"/>
              </w:numPr>
              <w:spacing w:after="0" w:line="240" w:lineRule="auto"/>
              <w:rPr>
                <w:rFonts w:ascii="Arial" w:hAnsi="Arial" w:cs="Arial"/>
              </w:rPr>
            </w:pPr>
            <w:r w:rsidRPr="75F99284">
              <w:rPr>
                <w:rFonts w:ascii="Arial" w:hAnsi="Arial" w:cs="Arial"/>
              </w:rPr>
              <w:t xml:space="preserve">Mullerian </w:t>
            </w:r>
            <w:proofErr w:type="gramStart"/>
            <w:r w:rsidRPr="75F99284">
              <w:rPr>
                <w:rFonts w:ascii="Arial" w:hAnsi="Arial" w:cs="Arial"/>
              </w:rPr>
              <w:t>agenesis</w:t>
            </w:r>
            <w:proofErr w:type="gramEnd"/>
          </w:p>
          <w:p w14:paraId="6BBF1A3C" w14:textId="77777777" w:rsidR="00815B6F" w:rsidRDefault="00815B6F" w:rsidP="00815B6F">
            <w:pPr>
              <w:numPr>
                <w:ilvl w:val="1"/>
                <w:numId w:val="12"/>
              </w:numPr>
              <w:spacing w:after="0" w:line="240" w:lineRule="auto"/>
              <w:rPr>
                <w:rFonts w:ascii="Arial" w:hAnsi="Arial" w:cs="Arial"/>
              </w:rPr>
            </w:pPr>
            <w:r>
              <w:rPr>
                <w:rFonts w:ascii="Arial" w:hAnsi="Arial" w:cs="Arial"/>
              </w:rPr>
              <w:t xml:space="preserve">Patients with congenital spinal bifida </w:t>
            </w:r>
          </w:p>
          <w:p w14:paraId="1EC5C264" w14:textId="2B872D24" w:rsidR="24A7A58C" w:rsidRDefault="75F99284" w:rsidP="00077124">
            <w:pPr>
              <w:numPr>
                <w:ilvl w:val="1"/>
                <w:numId w:val="12"/>
              </w:numPr>
              <w:spacing w:after="0" w:line="240" w:lineRule="auto"/>
              <w:rPr>
                <w:rFonts w:ascii="Arial" w:hAnsi="Arial" w:cs="Arial"/>
              </w:rPr>
            </w:pPr>
            <w:r w:rsidRPr="75F99284">
              <w:rPr>
                <w:rFonts w:ascii="Arial" w:hAnsi="Arial" w:cs="Arial"/>
              </w:rPr>
              <w:t xml:space="preserve">Vesicovaginal fistula and rectovaginal fistula, </w:t>
            </w:r>
            <w:proofErr w:type="spellStart"/>
            <w:r w:rsidRPr="75F99284">
              <w:rPr>
                <w:rFonts w:ascii="Arial" w:hAnsi="Arial" w:cs="Arial"/>
              </w:rPr>
              <w:t>colovaginal</w:t>
            </w:r>
            <w:proofErr w:type="spellEnd"/>
            <w:r w:rsidRPr="75F99284">
              <w:rPr>
                <w:rFonts w:ascii="Arial" w:hAnsi="Arial" w:cs="Arial"/>
              </w:rPr>
              <w:t xml:space="preserve"> fistula</w:t>
            </w:r>
          </w:p>
          <w:p w14:paraId="76F22B57" w14:textId="74C19E56" w:rsidR="24A7A58C" w:rsidRDefault="24A7A58C" w:rsidP="0062211C">
            <w:pPr>
              <w:spacing w:after="0" w:line="240" w:lineRule="auto"/>
              <w:ind w:left="196" w:hanging="196"/>
              <w:rPr>
                <w:rFonts w:ascii="Arial" w:hAnsi="Arial" w:cs="Arial"/>
              </w:rPr>
            </w:pPr>
          </w:p>
          <w:p w14:paraId="2DE42010" w14:textId="4169A69B" w:rsidR="0089168B" w:rsidRPr="005531C4" w:rsidRDefault="00A273F4" w:rsidP="004724AC">
            <w:pPr>
              <w:numPr>
                <w:ilvl w:val="0"/>
                <w:numId w:val="12"/>
              </w:numPr>
              <w:pBdr>
                <w:top w:val="nil"/>
                <w:left w:val="nil"/>
                <w:bottom w:val="nil"/>
                <w:right w:val="nil"/>
                <w:between w:val="nil"/>
              </w:pBdr>
              <w:spacing w:after="0" w:line="240" w:lineRule="auto"/>
              <w:ind w:left="196" w:hanging="196"/>
              <w:rPr>
                <w:rFonts w:ascii="Arial" w:hAnsi="Arial" w:cs="Arial"/>
              </w:rPr>
            </w:pPr>
            <w:proofErr w:type="gramStart"/>
            <w:r w:rsidRPr="00A273F4">
              <w:rPr>
                <w:rFonts w:ascii="Arial" w:hAnsi="Arial" w:cs="Arial"/>
              </w:rPr>
              <w:lastRenderedPageBreak/>
              <w:t>Adjusts</w:t>
            </w:r>
            <w:proofErr w:type="gramEnd"/>
            <w:r w:rsidRPr="00A273F4">
              <w:rPr>
                <w:rFonts w:ascii="Arial" w:hAnsi="Arial" w:cs="Arial"/>
              </w:rPr>
              <w:t xml:space="preserve"> assessments and surgical technique in conditions such as</w:t>
            </w:r>
            <w:r w:rsidR="75F99284" w:rsidRPr="75F99284">
              <w:rPr>
                <w:rFonts w:ascii="Arial" w:hAnsi="Arial" w:cs="Arial"/>
              </w:rPr>
              <w:t xml:space="preserve"> </w:t>
            </w:r>
            <w:r w:rsidR="00DD1865">
              <w:rPr>
                <w:rFonts w:ascii="Arial" w:hAnsi="Arial" w:cs="Arial"/>
              </w:rPr>
              <w:t>c</w:t>
            </w:r>
            <w:r w:rsidR="2BB27A61" w:rsidRPr="75F99284">
              <w:rPr>
                <w:rFonts w:ascii="Arial" w:hAnsi="Arial" w:cs="Arial"/>
              </w:rPr>
              <w:t>ervical elongation</w:t>
            </w:r>
          </w:p>
          <w:p w14:paraId="24C0E006" w14:textId="7903265A" w:rsidR="00590535" w:rsidRDefault="7AC3AAAA" w:rsidP="004724AC">
            <w:pPr>
              <w:numPr>
                <w:ilvl w:val="0"/>
                <w:numId w:val="12"/>
              </w:numPr>
              <w:spacing w:after="0" w:line="240" w:lineRule="auto"/>
              <w:ind w:left="196" w:hanging="196"/>
              <w:rPr>
                <w:rFonts w:ascii="Arial" w:hAnsi="Arial" w:cs="Arial"/>
              </w:rPr>
            </w:pPr>
            <w:r w:rsidRPr="7AC3AAAA">
              <w:rPr>
                <w:rFonts w:ascii="Arial" w:hAnsi="Arial" w:cs="Arial"/>
              </w:rPr>
              <w:t>Duplicate</w:t>
            </w:r>
            <w:r w:rsidR="009A7BA2">
              <w:rPr>
                <w:rFonts w:ascii="Arial" w:hAnsi="Arial" w:cs="Arial"/>
              </w:rPr>
              <w:t>s</w:t>
            </w:r>
            <w:r w:rsidR="2BB27A61" w:rsidRPr="7AC3AAAA">
              <w:rPr>
                <w:rFonts w:ascii="Arial" w:hAnsi="Arial" w:cs="Arial"/>
              </w:rPr>
              <w:t xml:space="preserve"> collecting system</w:t>
            </w:r>
            <w:r w:rsidR="00B04612">
              <w:rPr>
                <w:rFonts w:ascii="Arial" w:hAnsi="Arial" w:cs="Arial"/>
              </w:rPr>
              <w:t>; assesses both systems</w:t>
            </w:r>
          </w:p>
          <w:p w14:paraId="473846C1" w14:textId="4E70C583" w:rsidR="000834A3" w:rsidRPr="005531C4" w:rsidRDefault="00075730" w:rsidP="004724AC">
            <w:pPr>
              <w:numPr>
                <w:ilvl w:val="0"/>
                <w:numId w:val="12"/>
              </w:numPr>
              <w:spacing w:after="0" w:line="240" w:lineRule="auto"/>
              <w:ind w:left="196" w:hanging="196"/>
              <w:rPr>
                <w:rFonts w:ascii="Arial" w:eastAsia="Arial" w:hAnsi="Arial" w:cs="Arial"/>
                <w:u w:val="single"/>
              </w:rPr>
            </w:pPr>
            <w:r>
              <w:rPr>
                <w:rFonts w:ascii="Arial" w:hAnsi="Arial" w:cs="Arial"/>
              </w:rPr>
              <w:t xml:space="preserve">Considers how/where previous ureteral reimplantation and/or renal transplants will affect </w:t>
            </w:r>
            <w:r w:rsidR="0089168B">
              <w:rPr>
                <w:rFonts w:ascii="Arial" w:hAnsi="Arial" w:cs="Arial"/>
              </w:rPr>
              <w:t>surgical approaches</w:t>
            </w:r>
          </w:p>
        </w:tc>
      </w:tr>
      <w:tr w:rsidR="008628DD" w:rsidRPr="00C10479" w14:paraId="07795DBF" w14:textId="77777777" w:rsidTr="7C58F37C">
        <w:trPr>
          <w:trHeight w:val="1610"/>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4CE4EEFE" w14:textId="77777777" w:rsidR="007049E7" w:rsidRPr="007049E7" w:rsidRDefault="00584F91" w:rsidP="007049E7">
            <w:pPr>
              <w:spacing w:after="0" w:line="240" w:lineRule="auto"/>
              <w:rPr>
                <w:rFonts w:ascii="Arial" w:hAnsi="Arial" w:cs="Arial"/>
                <w:i/>
                <w:iCs/>
                <w:color w:val="000000" w:themeColor="text1"/>
              </w:rPr>
            </w:pPr>
            <w:r w:rsidRPr="002C3378">
              <w:rPr>
                <w:rFonts w:ascii="Arial" w:eastAsia="Arial" w:hAnsi="Arial" w:cs="Arial"/>
                <w:b/>
              </w:rPr>
              <w:lastRenderedPageBreak/>
              <w:t>Level 5</w:t>
            </w:r>
            <w:r w:rsidRPr="002C3378">
              <w:rPr>
                <w:rFonts w:ascii="Arial" w:eastAsia="Arial" w:hAnsi="Arial" w:cs="Arial"/>
              </w:rPr>
              <w:t xml:space="preserve"> </w:t>
            </w:r>
            <w:r w:rsidR="007049E7" w:rsidRPr="007049E7">
              <w:rPr>
                <w:rFonts w:ascii="Arial" w:hAnsi="Arial" w:cs="Arial"/>
                <w:i/>
                <w:iCs/>
                <w:color w:val="000000" w:themeColor="text1"/>
              </w:rPr>
              <w:t>Develops innovative teaching methods for pelvic floor anatomy and physiology</w:t>
            </w:r>
          </w:p>
          <w:p w14:paraId="05B16A9B" w14:textId="77777777" w:rsidR="007049E7" w:rsidRPr="007049E7" w:rsidRDefault="007049E7" w:rsidP="007049E7">
            <w:pPr>
              <w:spacing w:after="0" w:line="240" w:lineRule="auto"/>
              <w:rPr>
                <w:rFonts w:ascii="Arial" w:hAnsi="Arial" w:cs="Arial"/>
                <w:i/>
                <w:iCs/>
                <w:color w:val="000000" w:themeColor="text1"/>
              </w:rPr>
            </w:pPr>
          </w:p>
          <w:p w14:paraId="5D61EA58" w14:textId="675DA08E" w:rsidR="000834A3" w:rsidRPr="002C3378" w:rsidRDefault="007049E7" w:rsidP="007049E7">
            <w:pPr>
              <w:spacing w:after="0" w:line="240" w:lineRule="auto"/>
              <w:rPr>
                <w:rFonts w:ascii="Arial" w:eastAsia="Arial" w:hAnsi="Arial" w:cs="Arial"/>
              </w:rPr>
            </w:pPr>
            <w:r w:rsidRPr="007049E7">
              <w:rPr>
                <w:rFonts w:ascii="Arial" w:hAnsi="Arial" w:cs="Arial"/>
                <w:i/>
                <w:iCs/>
                <w:color w:val="000000" w:themeColor="text1"/>
              </w:rPr>
              <w:t>Leads advanced anatomy discussion at a multidisciplinary conference and/or in the operating room</w:t>
            </w:r>
          </w:p>
        </w:tc>
        <w:tc>
          <w:tcPr>
            <w:tcW w:w="9387"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5FC73A5" w14:textId="635B5E21" w:rsidR="000834A3" w:rsidRPr="005531C4" w:rsidRDefault="75F99284" w:rsidP="004724AC">
            <w:pPr>
              <w:numPr>
                <w:ilvl w:val="0"/>
                <w:numId w:val="12"/>
              </w:numPr>
              <w:pBdr>
                <w:top w:val="nil"/>
                <w:left w:val="nil"/>
                <w:bottom w:val="nil"/>
                <w:right w:val="nil"/>
                <w:between w:val="nil"/>
              </w:pBdr>
              <w:spacing w:after="0" w:line="240" w:lineRule="auto"/>
              <w:ind w:left="196" w:hanging="196"/>
              <w:rPr>
                <w:rFonts w:ascii="Arial" w:hAnsi="Arial" w:cs="Arial"/>
              </w:rPr>
            </w:pPr>
            <w:r w:rsidRPr="75F99284">
              <w:rPr>
                <w:rFonts w:ascii="Arial" w:hAnsi="Arial" w:cs="Arial"/>
              </w:rPr>
              <w:t>Contributes</w:t>
            </w:r>
            <w:r w:rsidR="371AF33D" w:rsidRPr="371AF33D">
              <w:rPr>
                <w:rFonts w:ascii="Arial" w:hAnsi="Arial" w:cs="Arial"/>
              </w:rPr>
              <w:t xml:space="preserve"> anatomy</w:t>
            </w:r>
            <w:r w:rsidR="5357E760" w:rsidRPr="00D52FB9">
              <w:rPr>
                <w:rFonts w:ascii="Arial" w:hAnsi="Arial" w:cs="Arial"/>
              </w:rPr>
              <w:t xml:space="preserve"> papers (dissection or imaging)</w:t>
            </w:r>
            <w:r w:rsidR="371AF33D" w:rsidRPr="371AF33D">
              <w:rPr>
                <w:rFonts w:ascii="Arial" w:hAnsi="Arial" w:cs="Arial"/>
              </w:rPr>
              <w:t xml:space="preserve"> to the </w:t>
            </w:r>
            <w:r w:rsidR="7570DCDF" w:rsidRPr="7570DCDF">
              <w:rPr>
                <w:rFonts w:ascii="Arial" w:hAnsi="Arial" w:cs="Arial"/>
              </w:rPr>
              <w:t>literature</w:t>
            </w:r>
          </w:p>
          <w:p w14:paraId="47B954C6" w14:textId="37C1BD33" w:rsidR="000834A3" w:rsidRPr="005531C4" w:rsidRDefault="60E46A24" w:rsidP="004724AC">
            <w:pPr>
              <w:numPr>
                <w:ilvl w:val="0"/>
                <w:numId w:val="12"/>
              </w:numPr>
              <w:pBdr>
                <w:top w:val="nil"/>
                <w:left w:val="nil"/>
                <w:bottom w:val="nil"/>
                <w:right w:val="nil"/>
                <w:between w:val="nil"/>
              </w:pBdr>
              <w:spacing w:after="0" w:line="240" w:lineRule="auto"/>
              <w:ind w:left="196" w:hanging="196"/>
              <w:rPr>
                <w:rFonts w:ascii="Arial" w:hAnsi="Arial" w:cs="Arial"/>
              </w:rPr>
            </w:pPr>
            <w:r w:rsidRPr="60E46A24">
              <w:rPr>
                <w:rFonts w:ascii="Arial" w:hAnsi="Arial" w:cs="Arial"/>
              </w:rPr>
              <w:t>Disseminates information about simulation using low</w:t>
            </w:r>
            <w:r w:rsidR="00DD1865">
              <w:rPr>
                <w:rFonts w:ascii="Arial" w:hAnsi="Arial" w:cs="Arial"/>
              </w:rPr>
              <w:t>-</w:t>
            </w:r>
            <w:r w:rsidRPr="60E46A24">
              <w:rPr>
                <w:rFonts w:ascii="Arial" w:hAnsi="Arial" w:cs="Arial"/>
              </w:rPr>
              <w:t xml:space="preserve">resolution or </w:t>
            </w:r>
            <w:r w:rsidR="009A7BA2" w:rsidRPr="75F99284">
              <w:rPr>
                <w:rFonts w:ascii="Arial" w:hAnsi="Arial" w:cs="Arial"/>
              </w:rPr>
              <w:t>high-resolution</w:t>
            </w:r>
            <w:r w:rsidRPr="60E46A24">
              <w:rPr>
                <w:rFonts w:ascii="Arial" w:hAnsi="Arial" w:cs="Arial"/>
              </w:rPr>
              <w:t xml:space="preserve"> models</w:t>
            </w:r>
          </w:p>
          <w:p w14:paraId="15843400" w14:textId="1ACC6D9A" w:rsidR="000834A3" w:rsidRPr="00D52FB9" w:rsidDel="00FB2A0A" w:rsidRDefault="000834A3" w:rsidP="0062211C">
            <w:pPr>
              <w:pStyle w:val="ListParagraph"/>
              <w:spacing w:after="0" w:line="240" w:lineRule="auto"/>
              <w:ind w:left="196" w:hanging="196"/>
              <w:rPr>
                <w:rFonts w:ascii="Arial" w:hAnsi="Arial" w:cs="Arial"/>
              </w:rPr>
            </w:pPr>
          </w:p>
          <w:p w14:paraId="3889D537" w14:textId="77777777" w:rsidR="00C9490E" w:rsidRDefault="00C9490E" w:rsidP="0062211C">
            <w:pPr>
              <w:pStyle w:val="ListParagraph"/>
              <w:spacing w:after="0" w:line="240" w:lineRule="auto"/>
              <w:ind w:left="196" w:hanging="196"/>
              <w:rPr>
                <w:rFonts w:ascii="Arial" w:hAnsi="Arial" w:cs="Arial"/>
              </w:rPr>
            </w:pPr>
          </w:p>
          <w:p w14:paraId="10682C54" w14:textId="00139227" w:rsidR="000834A3" w:rsidRPr="004A003D" w:rsidRDefault="24A7A58C" w:rsidP="004724AC">
            <w:pPr>
              <w:pStyle w:val="ListParagraph"/>
              <w:numPr>
                <w:ilvl w:val="0"/>
                <w:numId w:val="12"/>
              </w:numPr>
              <w:pBdr>
                <w:top w:val="nil"/>
                <w:left w:val="nil"/>
                <w:bottom w:val="nil"/>
                <w:right w:val="nil"/>
                <w:between w:val="nil"/>
              </w:pBdr>
              <w:spacing w:after="0" w:line="240" w:lineRule="auto"/>
              <w:ind w:left="196" w:hanging="196"/>
              <w:rPr>
                <w:rFonts w:ascii="Arial" w:hAnsi="Arial" w:cs="Arial"/>
              </w:rPr>
            </w:pPr>
            <w:r w:rsidRPr="24A7A58C">
              <w:rPr>
                <w:rFonts w:ascii="Arial" w:hAnsi="Arial" w:cs="Arial"/>
              </w:rPr>
              <w:t>Leads advanced anatomy discussion at a multidisciplinary conference or in operating room</w:t>
            </w:r>
          </w:p>
        </w:tc>
      </w:tr>
      <w:tr w:rsidR="001430CF" w:rsidRPr="00C10479" w14:paraId="681359D6" w14:textId="77777777" w:rsidTr="7C58F37C">
        <w:trPr>
          <w:trHeight w:val="1430"/>
        </w:trPr>
        <w:tc>
          <w:tcPr>
            <w:tcW w:w="4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560E29F3"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Assessment Models or Tools</w:t>
            </w:r>
          </w:p>
        </w:tc>
        <w:tc>
          <w:tcPr>
            <w:tcW w:w="9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C8155E1" w14:textId="76F15233" w:rsidR="00A73FE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22EB66B7" w14:textId="4D85C7C2" w:rsidR="005C225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16D8F3D5"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3C3617E1" w14:textId="570FDE88"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86C26A4" w14:textId="505DDD81" w:rsidR="00DD1A56" w:rsidRPr="00C10479"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0B7798E8" w14:textId="77777777" w:rsidTr="7C58F37C">
        <w:tc>
          <w:tcPr>
            <w:tcW w:w="4738" w:type="dxa"/>
            <w:shd w:val="clear" w:color="auto" w:fill="8DB3E2" w:themeFill="text2" w:themeFillTint="66"/>
          </w:tcPr>
          <w:p w14:paraId="496A551C"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387" w:type="dxa"/>
            <w:shd w:val="clear" w:color="auto" w:fill="8DB3E2" w:themeFill="text2" w:themeFillTint="66"/>
          </w:tcPr>
          <w:p w14:paraId="0F50025E" w14:textId="77777777" w:rsidR="000834A3" w:rsidRPr="00C10479"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314B111E" w14:textId="77777777" w:rsidTr="7C58F37C">
        <w:trPr>
          <w:trHeight w:val="80"/>
        </w:trPr>
        <w:tc>
          <w:tcPr>
            <w:tcW w:w="4738" w:type="dxa"/>
            <w:shd w:val="clear" w:color="auto" w:fill="A8D08D"/>
          </w:tcPr>
          <w:p w14:paraId="0631BE12" w14:textId="77777777" w:rsidR="000834A3" w:rsidRPr="00C10479" w:rsidRDefault="00584F91" w:rsidP="004E7A48">
            <w:pPr>
              <w:spacing w:after="0" w:line="240" w:lineRule="auto"/>
              <w:rPr>
                <w:rFonts w:ascii="Arial" w:eastAsia="Arial" w:hAnsi="Arial" w:cs="Arial"/>
              </w:rPr>
            </w:pPr>
            <w:r w:rsidRPr="00C10479">
              <w:rPr>
                <w:rFonts w:ascii="Arial" w:eastAsia="Arial" w:hAnsi="Arial" w:cs="Arial"/>
              </w:rPr>
              <w:t>Notes or Resources</w:t>
            </w:r>
          </w:p>
        </w:tc>
        <w:tc>
          <w:tcPr>
            <w:tcW w:w="9387" w:type="dxa"/>
            <w:shd w:val="clear" w:color="auto" w:fill="A8D08D"/>
          </w:tcPr>
          <w:p w14:paraId="2DA0FBC9" w14:textId="77777777" w:rsidR="004411BA" w:rsidRPr="00535FF0" w:rsidRDefault="004411BA" w:rsidP="004411B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eastAsia="Arial" w:hAnsi="Arial" w:cs="Arial"/>
              </w:rPr>
              <w:t xml:space="preserve">American Board of Obstetrics and Gynecology (ABOG). </w:t>
            </w:r>
            <w:proofErr w:type="spellStart"/>
            <w:r w:rsidRPr="7C58F37C">
              <w:rPr>
                <w:rFonts w:ascii="Arial" w:eastAsia="Arial" w:hAnsi="Arial" w:cs="Arial"/>
              </w:rPr>
              <w:t>FPMRS</w:t>
            </w:r>
            <w:proofErr w:type="spellEnd"/>
            <w:r w:rsidRPr="7C58F37C">
              <w:rPr>
                <w:rFonts w:ascii="Arial" w:eastAsia="Arial" w:hAnsi="Arial" w:cs="Arial"/>
              </w:rPr>
              <w:t xml:space="preserve"> certifying exam preparation: blueprint. </w:t>
            </w:r>
            <w:hyperlink r:id="rId37">
              <w:r w:rsidRPr="7C58F37C">
                <w:rPr>
                  <w:rStyle w:val="Hyperlink"/>
                  <w:rFonts w:ascii="Arial" w:eastAsia="Arial" w:hAnsi="Arial" w:cs="Arial"/>
                </w:rPr>
                <w:t>https://www.abog.org/subspecialty-certification/female-pelvic-medicine-and-reconstructive-surgery/certifying-exam/exam-preparation</w:t>
              </w:r>
            </w:hyperlink>
            <w:r w:rsidRPr="7C58F37C">
              <w:rPr>
                <w:rFonts w:ascii="Arial" w:eastAsia="Arial" w:hAnsi="Arial" w:cs="Arial"/>
              </w:rPr>
              <w:t xml:space="preserve">. </w:t>
            </w:r>
          </w:p>
          <w:p w14:paraId="36326103" w14:textId="77777777" w:rsidR="00DD1865" w:rsidRPr="00DD1865"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p>
          <w:p w14:paraId="13E0C750" w14:textId="44328587" w:rsidR="00DD1A56" w:rsidRPr="008E067E"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proofErr w:type="spellStart"/>
            <w:r w:rsidRPr="7C58F37C">
              <w:rPr>
                <w:rFonts w:ascii="Arial" w:hAnsi="Arial" w:cs="Arial"/>
              </w:rPr>
              <w:t>SGS</w:t>
            </w:r>
            <w:proofErr w:type="spellEnd"/>
            <w:r w:rsidRPr="7C58F37C">
              <w:rPr>
                <w:rFonts w:ascii="Arial" w:hAnsi="Arial" w:cs="Arial"/>
              </w:rPr>
              <w:t xml:space="preserve">. Pelvic Anatomy Group: nomenclature group publications. Collection of articles. </w:t>
            </w:r>
            <w:hyperlink r:id="rId38">
              <w:r w:rsidRPr="7C58F37C">
                <w:rPr>
                  <w:rStyle w:val="Hyperlink"/>
                  <w:rFonts w:ascii="Arial" w:hAnsi="Arial" w:cs="Arial"/>
                </w:rPr>
                <w:t>https://www.sgsonline.org/pelvic-anatomy-group</w:t>
              </w:r>
            </w:hyperlink>
            <w:r w:rsidRPr="7C58F37C">
              <w:rPr>
                <w:rFonts w:ascii="Arial" w:hAnsi="Arial" w:cs="Arial"/>
              </w:rPr>
              <w:t>.</w:t>
            </w:r>
          </w:p>
        </w:tc>
      </w:tr>
    </w:tbl>
    <w:p w14:paraId="073DC772" w14:textId="300D1B5B" w:rsidR="00F526EE" w:rsidRDefault="00F526EE" w:rsidP="000A2697">
      <w:pPr>
        <w:spacing w:after="0" w:line="240" w:lineRule="auto"/>
        <w:rPr>
          <w:sz w:val="2"/>
          <w:szCs w:val="2"/>
        </w:rPr>
      </w:pPr>
    </w:p>
    <w:p w14:paraId="3088EDE1" w14:textId="77777777" w:rsidR="00A77B0F" w:rsidRDefault="00A77B0F" w:rsidP="000A269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6536AC81" w14:textId="77777777" w:rsidTr="7C58F37C">
        <w:trPr>
          <w:trHeight w:val="760"/>
        </w:trPr>
        <w:tc>
          <w:tcPr>
            <w:tcW w:w="14125" w:type="dxa"/>
            <w:gridSpan w:val="2"/>
            <w:shd w:val="clear" w:color="auto" w:fill="9CC3E5"/>
          </w:tcPr>
          <w:p w14:paraId="101A9BE5" w14:textId="51592CA4"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F1002F">
              <w:rPr>
                <w:rFonts w:ascii="Arial" w:eastAsia="Arial" w:hAnsi="Arial" w:cs="Arial"/>
                <w:b/>
              </w:rPr>
              <w:t>2</w:t>
            </w:r>
            <w:r w:rsidRPr="00C10479">
              <w:rPr>
                <w:rFonts w:ascii="Arial" w:eastAsia="Arial" w:hAnsi="Arial" w:cs="Arial"/>
                <w:b/>
              </w:rPr>
              <w:t>:</w:t>
            </w:r>
            <w:r w:rsidR="00F1002F">
              <w:rPr>
                <w:rFonts w:ascii="Arial" w:eastAsia="Arial" w:hAnsi="Arial" w:cs="Arial"/>
                <w:b/>
              </w:rPr>
              <w:t xml:space="preserve"> Urinary Incontinence </w:t>
            </w:r>
            <w:r w:rsidR="00344B91">
              <w:rPr>
                <w:rFonts w:ascii="Arial" w:eastAsia="Arial" w:hAnsi="Arial" w:cs="Arial"/>
                <w:b/>
              </w:rPr>
              <w:t xml:space="preserve">(UI) </w:t>
            </w:r>
            <w:r w:rsidR="00F1002F">
              <w:rPr>
                <w:rFonts w:ascii="Arial" w:eastAsia="Arial" w:hAnsi="Arial" w:cs="Arial"/>
                <w:b/>
              </w:rPr>
              <w:t xml:space="preserve">and </w:t>
            </w:r>
            <w:r w:rsidR="00637CC2">
              <w:rPr>
                <w:rFonts w:ascii="Arial" w:eastAsia="Arial" w:hAnsi="Arial" w:cs="Arial"/>
                <w:b/>
              </w:rPr>
              <w:t>Lower Urinary Tract Symptoms</w:t>
            </w:r>
            <w:r w:rsidR="005335F1">
              <w:rPr>
                <w:rFonts w:ascii="Arial" w:eastAsia="Arial" w:hAnsi="Arial" w:cs="Arial"/>
                <w:b/>
              </w:rPr>
              <w:t xml:space="preserve"> (LUTS)</w:t>
            </w:r>
          </w:p>
          <w:p w14:paraId="67DB5AC9" w14:textId="2D45C280"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b/>
              </w:rPr>
              <w: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urinary incontinence and lower urinary tract symptoms</w:t>
            </w:r>
          </w:p>
        </w:tc>
      </w:tr>
      <w:tr w:rsidR="00613CB4" w:rsidRPr="00C10479" w14:paraId="719D566E" w14:textId="77777777" w:rsidTr="7C58F37C">
        <w:tc>
          <w:tcPr>
            <w:tcW w:w="4950" w:type="dxa"/>
            <w:shd w:val="clear" w:color="auto" w:fill="FAC090"/>
          </w:tcPr>
          <w:p w14:paraId="7D84C8BF"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6A163933" w14:textId="2F836301"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24630B13" w14:textId="77777777" w:rsidTr="7C58F37C">
        <w:tc>
          <w:tcPr>
            <w:tcW w:w="4950" w:type="dxa"/>
            <w:tcBorders>
              <w:top w:val="single" w:sz="4" w:space="0" w:color="000000" w:themeColor="text1"/>
              <w:bottom w:val="single" w:sz="4" w:space="0" w:color="000000" w:themeColor="text1"/>
            </w:tcBorders>
            <w:shd w:val="clear" w:color="auto" w:fill="C9C9C9"/>
          </w:tcPr>
          <w:p w14:paraId="2BDC5453"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1</w:t>
            </w:r>
            <w:r w:rsidRPr="00C10479">
              <w:rPr>
                <w:rFonts w:ascii="Arial" w:eastAsia="Arial" w:hAnsi="Arial" w:cs="Arial"/>
              </w:rPr>
              <w:t xml:space="preserve"> </w:t>
            </w:r>
            <w:r w:rsidR="00AE2500" w:rsidRPr="00AE2500">
              <w:rPr>
                <w:rFonts w:ascii="Arial" w:eastAsia="Arial" w:hAnsi="Arial" w:cs="Arial"/>
                <w:i/>
                <w:iCs/>
              </w:rPr>
              <w:t>Lists a differential diagnosis for common clinical presentations for UI and LUTS</w:t>
            </w:r>
          </w:p>
          <w:p w14:paraId="3E9BAC59" w14:textId="77777777" w:rsidR="00AE2500" w:rsidRPr="00AE2500" w:rsidRDefault="00AE2500" w:rsidP="00AE2500">
            <w:pPr>
              <w:spacing w:after="0" w:line="240" w:lineRule="auto"/>
              <w:rPr>
                <w:rFonts w:ascii="Arial" w:eastAsia="Arial" w:hAnsi="Arial" w:cs="Arial"/>
                <w:i/>
                <w:iCs/>
              </w:rPr>
            </w:pPr>
            <w:r w:rsidRPr="00AE2500">
              <w:rPr>
                <w:rFonts w:ascii="Arial" w:eastAsia="Arial" w:hAnsi="Arial" w:cs="Arial"/>
                <w:i/>
                <w:iCs/>
              </w:rPr>
              <w:t xml:space="preserve"> </w:t>
            </w:r>
          </w:p>
          <w:p w14:paraId="752FB502" w14:textId="77777777" w:rsidR="00AE2500" w:rsidRPr="00AE2500" w:rsidRDefault="00AE2500" w:rsidP="00AE2500">
            <w:pPr>
              <w:spacing w:after="0" w:line="240" w:lineRule="auto"/>
              <w:rPr>
                <w:rFonts w:ascii="Arial" w:eastAsia="Arial" w:hAnsi="Arial" w:cs="Arial"/>
                <w:i/>
                <w:iCs/>
              </w:rPr>
            </w:pPr>
            <w:r w:rsidRPr="00AE2500">
              <w:rPr>
                <w:rFonts w:ascii="Arial" w:eastAsia="Arial" w:hAnsi="Arial" w:cs="Arial"/>
                <w:i/>
                <w:iCs/>
              </w:rPr>
              <w:t xml:space="preserve"> </w:t>
            </w:r>
          </w:p>
          <w:p w14:paraId="3C09B24C" w14:textId="42401665" w:rsidR="00A77B0F" w:rsidRPr="00C10479" w:rsidRDefault="00AE2500" w:rsidP="00AE2500">
            <w:pPr>
              <w:spacing w:after="0" w:line="240" w:lineRule="auto"/>
              <w:rPr>
                <w:rFonts w:ascii="Arial" w:eastAsia="Arial" w:hAnsi="Arial" w:cs="Arial"/>
                <w:i/>
                <w:color w:val="000000"/>
              </w:rPr>
            </w:pPr>
            <w:r w:rsidRPr="00AE2500">
              <w:rPr>
                <w:rFonts w:ascii="Arial" w:eastAsia="Arial" w:hAnsi="Arial" w:cs="Arial"/>
                <w:i/>
                <w:iCs/>
              </w:rPr>
              <w:t>Lists therapeutic options for common clinical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49A1E89" w14:textId="489CFCF6" w:rsidR="41DBD0FD" w:rsidRDefault="7C58F37C" w:rsidP="004724AC">
            <w:pPr>
              <w:numPr>
                <w:ilvl w:val="0"/>
                <w:numId w:val="2"/>
              </w:numPr>
              <w:spacing w:after="0" w:line="240" w:lineRule="auto"/>
              <w:ind w:left="180" w:hanging="180"/>
              <w:rPr>
                <w:rFonts w:ascii="Arial" w:hAnsi="Arial" w:cs="Arial"/>
              </w:rPr>
            </w:pPr>
            <w:r w:rsidRPr="7C58F37C">
              <w:rPr>
                <w:rFonts w:ascii="Arial" w:hAnsi="Arial" w:cs="Arial"/>
              </w:rPr>
              <w:t xml:space="preserve">Categorizes commonly reported symptoms and creates a differential diagnosis including urgency, frequency and nocturia with associated overlapping conditions, leak with urge, leak with cough/sneeze/exercise, </w:t>
            </w:r>
            <w:r w:rsidR="00962679">
              <w:rPr>
                <w:rFonts w:ascii="Arial" w:hAnsi="Arial" w:cs="Arial"/>
              </w:rPr>
              <w:t>i</w:t>
            </w:r>
            <w:r w:rsidRPr="7C58F37C">
              <w:rPr>
                <w:rFonts w:ascii="Arial" w:hAnsi="Arial" w:cs="Arial"/>
              </w:rPr>
              <w:t>nsensible losses</w:t>
            </w:r>
          </w:p>
          <w:p w14:paraId="136A7659" w14:textId="77777777" w:rsidR="003D5193" w:rsidRDefault="003D5193" w:rsidP="000A2697">
            <w:pPr>
              <w:pBdr>
                <w:top w:val="nil"/>
                <w:left w:val="nil"/>
                <w:bottom w:val="nil"/>
                <w:right w:val="nil"/>
                <w:between w:val="nil"/>
              </w:pBdr>
              <w:spacing w:after="0" w:line="240" w:lineRule="auto"/>
              <w:ind w:left="180"/>
              <w:rPr>
                <w:rFonts w:ascii="Arial" w:hAnsi="Arial" w:cs="Arial"/>
              </w:rPr>
            </w:pPr>
          </w:p>
          <w:p w14:paraId="2B9AE962" w14:textId="49A135F2" w:rsidR="008F5C3C"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non-surgical and surgical treatment options</w:t>
            </w:r>
          </w:p>
          <w:p w14:paraId="62295947" w14:textId="65D84B8C"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treatment algorithm for overactive bladder and stress urinary incontinence</w:t>
            </w:r>
          </w:p>
          <w:p w14:paraId="5B09DCA8" w14:textId="1B26C22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Identifies </w:t>
            </w:r>
            <w:proofErr w:type="gramStart"/>
            <w:r w:rsidRPr="7C58F37C">
              <w:rPr>
                <w:rFonts w:ascii="Arial" w:hAnsi="Arial" w:cs="Arial"/>
              </w:rPr>
              <w:t>that</w:t>
            </w:r>
            <w:proofErr w:type="gramEnd"/>
            <w:r w:rsidRPr="7C58F37C">
              <w:rPr>
                <w:rFonts w:ascii="Arial" w:hAnsi="Arial" w:cs="Arial"/>
              </w:rPr>
              <w:t xml:space="preserve"> relationship between bowel dysfunction such as constipation or other motility issues and urinary symptoms</w:t>
            </w:r>
          </w:p>
        </w:tc>
      </w:tr>
      <w:tr w:rsidR="00E93EC1" w:rsidRPr="00C10479" w14:paraId="24F06373" w14:textId="77777777" w:rsidTr="7C58F37C">
        <w:tc>
          <w:tcPr>
            <w:tcW w:w="4950" w:type="dxa"/>
            <w:tcBorders>
              <w:top w:val="single" w:sz="4" w:space="0" w:color="000000" w:themeColor="text1"/>
              <w:bottom w:val="single" w:sz="4" w:space="0" w:color="000000" w:themeColor="text1"/>
            </w:tcBorders>
            <w:shd w:val="clear" w:color="auto" w:fill="C9C9C9"/>
          </w:tcPr>
          <w:p w14:paraId="42D413CC"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AE2500" w:rsidRPr="00AE2500">
              <w:rPr>
                <w:rFonts w:ascii="Arial" w:eastAsia="Arial" w:hAnsi="Arial" w:cs="Arial"/>
                <w:i/>
                <w:iCs/>
              </w:rPr>
              <w:t>Provides a comprehensive differential diagnosis for a wide range of clinical presentations for UI and LUTS</w:t>
            </w:r>
          </w:p>
          <w:p w14:paraId="5D084084" w14:textId="4753E9F5" w:rsidR="00AE2500" w:rsidRDefault="00AE2500" w:rsidP="00AE2500">
            <w:pPr>
              <w:spacing w:after="0" w:line="240" w:lineRule="auto"/>
              <w:rPr>
                <w:rFonts w:ascii="Arial" w:eastAsia="Arial" w:hAnsi="Arial" w:cs="Arial"/>
                <w:i/>
                <w:iCs/>
              </w:rPr>
            </w:pPr>
          </w:p>
          <w:p w14:paraId="79433AB6" w14:textId="77777777" w:rsidR="009723AA" w:rsidRPr="00AE2500" w:rsidRDefault="009723AA" w:rsidP="00AE2500">
            <w:pPr>
              <w:spacing w:after="0" w:line="240" w:lineRule="auto"/>
              <w:rPr>
                <w:rFonts w:ascii="Arial" w:eastAsia="Arial" w:hAnsi="Arial" w:cs="Arial"/>
                <w:i/>
                <w:iCs/>
              </w:rPr>
            </w:pPr>
          </w:p>
          <w:p w14:paraId="06AC9CEA" w14:textId="209FE5C4" w:rsidR="00A77B0F" w:rsidRPr="00C10479" w:rsidRDefault="00AE2500" w:rsidP="00AE2500">
            <w:pPr>
              <w:spacing w:after="0" w:line="240" w:lineRule="auto"/>
              <w:rPr>
                <w:rFonts w:ascii="Arial" w:eastAsia="Arial" w:hAnsi="Arial" w:cs="Arial"/>
                <w:i/>
              </w:rPr>
            </w:pPr>
            <w:r w:rsidRPr="00AE2500">
              <w:rPr>
                <w:rFonts w:ascii="Arial" w:eastAsia="Arial" w:hAnsi="Arial" w:cs="Arial"/>
                <w:i/>
                <w:iCs/>
              </w:rPr>
              <w:t>Explains effectiveness, risks, and benefits of standard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A1C0B2" w14:textId="35D72622" w:rsidR="2BB27A6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Differentiates stress urinary incontinence symptoms from vaginal discharge and describes how insensible loss could be a symptom of stress urinary incontinence</w:t>
            </w:r>
          </w:p>
          <w:p w14:paraId="55F657BF" w14:textId="0A3C8086" w:rsidR="2BB27A6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findings suggestive of intrinsic sphincteric dysfunction and the appropriate diagnostic tools</w:t>
            </w:r>
          </w:p>
          <w:p w14:paraId="7FEE4555" w14:textId="77777777" w:rsidR="00C35E6A" w:rsidRDefault="00C35E6A" w:rsidP="00535FF0">
            <w:pPr>
              <w:spacing w:after="0" w:line="240" w:lineRule="auto"/>
              <w:ind w:left="180"/>
              <w:rPr>
                <w:rFonts w:ascii="Arial" w:hAnsi="Arial" w:cs="Arial"/>
              </w:rPr>
            </w:pPr>
          </w:p>
          <w:p w14:paraId="270C7BA6" w14:textId="489F50D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the advantages and disadvantages of the </w:t>
            </w:r>
            <w:proofErr w:type="spellStart"/>
            <w:r w:rsidRPr="7C58F37C">
              <w:rPr>
                <w:rFonts w:ascii="Arial" w:hAnsi="Arial" w:cs="Arial"/>
              </w:rPr>
              <w:t>transobturator</w:t>
            </w:r>
            <w:proofErr w:type="spellEnd"/>
            <w:r w:rsidRPr="7C58F37C">
              <w:rPr>
                <w:rFonts w:ascii="Arial" w:hAnsi="Arial" w:cs="Arial"/>
              </w:rPr>
              <w:t xml:space="preserve"> approach in a patient with intrinsic sphincteric dysfunction</w:t>
            </w:r>
          </w:p>
        </w:tc>
      </w:tr>
      <w:tr w:rsidR="00E93EC1" w:rsidRPr="00C10479" w14:paraId="4BDB61EA" w14:textId="77777777" w:rsidTr="7C58F37C">
        <w:tc>
          <w:tcPr>
            <w:tcW w:w="4950" w:type="dxa"/>
            <w:tcBorders>
              <w:top w:val="single" w:sz="4" w:space="0" w:color="000000" w:themeColor="text1"/>
              <w:bottom w:val="single" w:sz="4" w:space="0" w:color="000000" w:themeColor="text1"/>
            </w:tcBorders>
            <w:shd w:val="clear" w:color="auto" w:fill="C9C9C9"/>
          </w:tcPr>
          <w:p w14:paraId="21D0EC77"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AE2500" w:rsidRPr="00AE2500">
              <w:rPr>
                <w:rFonts w:ascii="Arial" w:eastAsia="Arial" w:hAnsi="Arial" w:cs="Arial"/>
                <w:i/>
                <w:iCs/>
              </w:rPr>
              <w:t>Provides a focused differential diagnosis based on individual patient presentation for UI and LUTS</w:t>
            </w:r>
          </w:p>
          <w:p w14:paraId="670C5E68" w14:textId="233048BD" w:rsidR="00AE2500" w:rsidRDefault="00AE2500" w:rsidP="00AE2500">
            <w:pPr>
              <w:spacing w:after="0" w:line="240" w:lineRule="auto"/>
              <w:rPr>
                <w:rFonts w:ascii="Arial" w:eastAsia="Arial" w:hAnsi="Arial" w:cs="Arial"/>
                <w:i/>
                <w:iCs/>
              </w:rPr>
            </w:pPr>
          </w:p>
          <w:p w14:paraId="0E632E70" w14:textId="77777777" w:rsidR="009723AA" w:rsidRPr="00AE2500" w:rsidRDefault="009723AA" w:rsidP="00AE2500">
            <w:pPr>
              <w:spacing w:after="0" w:line="240" w:lineRule="auto"/>
              <w:rPr>
                <w:rFonts w:ascii="Arial" w:eastAsia="Arial" w:hAnsi="Arial" w:cs="Arial"/>
                <w:i/>
                <w:iCs/>
              </w:rPr>
            </w:pPr>
          </w:p>
          <w:p w14:paraId="35240BF1" w14:textId="608E9911" w:rsidR="00A77B0F" w:rsidRPr="00C10479" w:rsidRDefault="00AE2500" w:rsidP="00AE2500">
            <w:pPr>
              <w:spacing w:after="0" w:line="240" w:lineRule="auto"/>
              <w:rPr>
                <w:rFonts w:ascii="Arial" w:eastAsia="Arial" w:hAnsi="Arial" w:cs="Arial"/>
                <w:i/>
                <w:color w:val="000000"/>
              </w:rPr>
            </w:pPr>
            <w:r w:rsidRPr="00AE2500">
              <w:rPr>
                <w:rFonts w:ascii="Arial" w:eastAsia="Arial" w:hAnsi="Arial" w:cs="Arial"/>
                <w:i/>
                <w:iCs/>
              </w:rPr>
              <w:t>Justifies the optimal therapeutic option based on individual patient presentation and goals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E5FE5F" w14:textId="22EC3BD8" w:rsidR="2BB27A61" w:rsidRDefault="2BB27A61" w:rsidP="004724AC">
            <w:pPr>
              <w:numPr>
                <w:ilvl w:val="0"/>
                <w:numId w:val="13"/>
              </w:numPr>
              <w:spacing w:after="0" w:line="240" w:lineRule="auto"/>
              <w:ind w:left="166" w:hanging="166"/>
              <w:rPr>
                <w:rFonts w:ascii="Arial" w:hAnsi="Arial" w:cs="Arial"/>
              </w:rPr>
            </w:pPr>
            <w:r w:rsidRPr="2BB27A61">
              <w:rPr>
                <w:rFonts w:ascii="Arial" w:hAnsi="Arial" w:cs="Arial"/>
              </w:rPr>
              <w:t>Describes symptoms associated with less common presentation such as postural incontinence, coital incontinence</w:t>
            </w:r>
          </w:p>
          <w:p w14:paraId="60F4852D" w14:textId="7EDEEAC3" w:rsidR="2BB27A61" w:rsidRDefault="2BB27A61" w:rsidP="004724AC">
            <w:pPr>
              <w:numPr>
                <w:ilvl w:val="0"/>
                <w:numId w:val="13"/>
              </w:numPr>
              <w:spacing w:after="0" w:line="240" w:lineRule="auto"/>
              <w:ind w:left="166" w:hanging="166"/>
              <w:rPr>
                <w:rFonts w:ascii="Arial" w:hAnsi="Arial" w:cs="Arial"/>
              </w:rPr>
            </w:pPr>
            <w:proofErr w:type="gramStart"/>
            <w:r w:rsidRPr="2BB27A61">
              <w:rPr>
                <w:rFonts w:ascii="Arial" w:hAnsi="Arial" w:cs="Arial"/>
              </w:rPr>
              <w:t>Individualizes</w:t>
            </w:r>
            <w:proofErr w:type="gramEnd"/>
            <w:r w:rsidRPr="2BB27A61">
              <w:rPr>
                <w:rFonts w:ascii="Arial" w:hAnsi="Arial" w:cs="Arial"/>
              </w:rPr>
              <w:t xml:space="preserve"> plan based on patient factors such as goals, prior treatment and anatomic findings including urethral hypermobility</w:t>
            </w:r>
          </w:p>
          <w:p w14:paraId="0631D4A9" w14:textId="77777777" w:rsidR="0043451A" w:rsidRDefault="0043451A" w:rsidP="0062211C">
            <w:pPr>
              <w:spacing w:after="0" w:line="240" w:lineRule="auto"/>
              <w:ind w:left="166" w:hanging="166"/>
              <w:rPr>
                <w:rFonts w:ascii="Arial" w:hAnsi="Arial" w:cs="Arial"/>
              </w:rPr>
            </w:pPr>
          </w:p>
          <w:p w14:paraId="42EAFC3C" w14:textId="02F197A9" w:rsidR="00A77B0F" w:rsidRPr="000A4CB7" w:rsidRDefault="00362A99" w:rsidP="000A4CB7">
            <w:pPr>
              <w:numPr>
                <w:ilvl w:val="0"/>
                <w:numId w:val="13"/>
              </w:numPr>
              <w:spacing w:after="0" w:line="240" w:lineRule="auto"/>
              <w:ind w:left="166" w:hanging="166"/>
              <w:rPr>
                <w:rFonts w:ascii="Arial" w:hAnsi="Arial" w:cs="Arial"/>
                <w:strike/>
              </w:rPr>
            </w:pPr>
            <w:r>
              <w:rPr>
                <w:rFonts w:ascii="Arial" w:hAnsi="Arial" w:cs="Arial"/>
              </w:rPr>
              <w:t>Identifies and assesses post</w:t>
            </w:r>
            <w:r w:rsidR="00EB1DC1">
              <w:rPr>
                <w:rFonts w:ascii="Arial" w:hAnsi="Arial" w:cs="Arial"/>
              </w:rPr>
              <w:t>-</w:t>
            </w:r>
            <w:r>
              <w:rPr>
                <w:rFonts w:ascii="Arial" w:hAnsi="Arial" w:cs="Arial"/>
              </w:rPr>
              <w:t>operative v</w:t>
            </w:r>
            <w:r w:rsidR="0048734B">
              <w:rPr>
                <w:rFonts w:ascii="Arial" w:hAnsi="Arial" w:cs="Arial"/>
              </w:rPr>
              <w:t>oiding dysfunction</w:t>
            </w:r>
          </w:p>
        </w:tc>
      </w:tr>
      <w:tr w:rsidR="00E93EC1" w:rsidRPr="00C10479" w14:paraId="2ECB511F" w14:textId="77777777" w:rsidTr="7C58F37C">
        <w:tc>
          <w:tcPr>
            <w:tcW w:w="4950" w:type="dxa"/>
            <w:tcBorders>
              <w:top w:val="single" w:sz="4" w:space="0" w:color="000000" w:themeColor="text1"/>
              <w:bottom w:val="single" w:sz="4" w:space="0" w:color="000000" w:themeColor="text1"/>
            </w:tcBorders>
            <w:shd w:val="clear" w:color="auto" w:fill="C9C9C9"/>
          </w:tcPr>
          <w:p w14:paraId="5A3B4966"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AE2500" w:rsidRPr="00AE2500">
              <w:rPr>
                <w:rFonts w:ascii="Arial" w:eastAsia="Arial" w:hAnsi="Arial" w:cs="Arial"/>
                <w:i/>
                <w:iCs/>
              </w:rPr>
              <w:t>Interprets complex presentations and rare disorders of UI and LUTS</w:t>
            </w:r>
          </w:p>
          <w:p w14:paraId="2F7BB1A3" w14:textId="77777777" w:rsidR="00AE2500" w:rsidRPr="00AE2500" w:rsidRDefault="00AE2500" w:rsidP="00AE2500">
            <w:pPr>
              <w:spacing w:after="0" w:line="240" w:lineRule="auto"/>
              <w:rPr>
                <w:rFonts w:ascii="Arial" w:eastAsia="Arial" w:hAnsi="Arial" w:cs="Arial"/>
                <w:i/>
                <w:iCs/>
              </w:rPr>
            </w:pPr>
          </w:p>
          <w:p w14:paraId="375A7D0D" w14:textId="77777777" w:rsidR="00AE2500" w:rsidRPr="00AE2500" w:rsidRDefault="00AE2500" w:rsidP="00AE2500">
            <w:pPr>
              <w:spacing w:after="0" w:line="240" w:lineRule="auto"/>
              <w:rPr>
                <w:rFonts w:ascii="Arial" w:eastAsia="Arial" w:hAnsi="Arial" w:cs="Arial"/>
                <w:i/>
                <w:iCs/>
              </w:rPr>
            </w:pPr>
          </w:p>
          <w:p w14:paraId="3A4818DD" w14:textId="2942256F" w:rsidR="00A77B0F" w:rsidRPr="00C10479" w:rsidRDefault="00AE2500" w:rsidP="00AE2500">
            <w:pPr>
              <w:spacing w:after="0" w:line="240" w:lineRule="auto"/>
              <w:rPr>
                <w:rFonts w:ascii="Arial" w:eastAsia="Arial" w:hAnsi="Arial" w:cs="Arial"/>
                <w:i/>
              </w:rPr>
            </w:pPr>
            <w:r w:rsidRPr="00AE2500">
              <w:rPr>
                <w:rFonts w:ascii="Arial" w:eastAsia="Arial" w:hAnsi="Arial" w:cs="Arial"/>
                <w:i/>
                <w:iCs/>
              </w:rPr>
              <w:t>Adapts the therapeutic choice to anomalous or rare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EC8F43B" w14:textId="36A287FA" w:rsidR="2BB27A61" w:rsidRDefault="2BB27A61" w:rsidP="004724AC">
            <w:pPr>
              <w:pStyle w:val="ListParagraph"/>
              <w:numPr>
                <w:ilvl w:val="0"/>
                <w:numId w:val="13"/>
              </w:numPr>
              <w:spacing w:after="0" w:line="240" w:lineRule="auto"/>
              <w:ind w:left="166" w:hanging="166"/>
              <w:rPr>
                <w:rFonts w:ascii="Arial" w:hAnsi="Arial" w:cs="Arial"/>
              </w:rPr>
            </w:pPr>
            <w:r w:rsidRPr="2BB27A61">
              <w:rPr>
                <w:rFonts w:ascii="Arial" w:hAnsi="Arial" w:cs="Arial"/>
              </w:rPr>
              <w:t xml:space="preserve">Identifies fistula as a possible source of </w:t>
            </w:r>
            <w:r w:rsidR="00EB1DC1">
              <w:rPr>
                <w:rFonts w:ascii="Arial" w:hAnsi="Arial" w:cs="Arial"/>
              </w:rPr>
              <w:t xml:space="preserve">stress urinary incontinence </w:t>
            </w:r>
            <w:r w:rsidRPr="2BB27A61">
              <w:rPr>
                <w:rFonts w:ascii="Arial" w:hAnsi="Arial" w:cs="Arial"/>
              </w:rPr>
              <w:t>symptoms</w:t>
            </w:r>
          </w:p>
          <w:p w14:paraId="62E9097F" w14:textId="14475D9C" w:rsidR="2BB27A61" w:rsidRDefault="2BB27A61" w:rsidP="004724AC">
            <w:pPr>
              <w:pStyle w:val="ListParagraph"/>
              <w:numPr>
                <w:ilvl w:val="0"/>
                <w:numId w:val="13"/>
              </w:numPr>
              <w:spacing w:after="0" w:line="240" w:lineRule="auto"/>
              <w:ind w:left="166" w:hanging="166"/>
              <w:rPr>
                <w:rFonts w:ascii="Arial" w:hAnsi="Arial" w:cs="Arial"/>
              </w:rPr>
            </w:pPr>
            <w:r w:rsidRPr="2BB27A61">
              <w:rPr>
                <w:rFonts w:ascii="Arial" w:hAnsi="Arial" w:cs="Arial"/>
              </w:rPr>
              <w:t>Recommends appropriate treatment for the fistula and identifies concerns regarding mesh placement in a patient with fistula or other urethral pathology</w:t>
            </w:r>
          </w:p>
          <w:p w14:paraId="32F8BE4A" w14:textId="77777777" w:rsidR="009E1651" w:rsidRDefault="009E1651" w:rsidP="0062211C">
            <w:pPr>
              <w:pStyle w:val="ListParagraph"/>
              <w:spacing w:after="0" w:line="240" w:lineRule="auto"/>
              <w:ind w:left="166" w:hanging="166"/>
              <w:rPr>
                <w:rFonts w:ascii="Arial" w:hAnsi="Arial" w:cs="Arial"/>
              </w:rPr>
            </w:pPr>
          </w:p>
          <w:p w14:paraId="2B7DFEFA" w14:textId="11082695" w:rsidR="00520D0F" w:rsidRPr="000A2697" w:rsidRDefault="00520D0F"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00556F0B">
              <w:rPr>
                <w:rFonts w:ascii="Arial" w:hAnsi="Arial" w:cs="Arial"/>
              </w:rPr>
              <w:t>Reevaluates diagnosis and gathers additional data when standard treatments do not result in expected symptom improvement</w:t>
            </w:r>
          </w:p>
          <w:p w14:paraId="2FB18E0B" w14:textId="66B57E35" w:rsidR="00A77B0F" w:rsidRPr="00C10479" w:rsidRDefault="5357E760"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5357E760">
              <w:rPr>
                <w:rFonts w:ascii="Arial" w:hAnsi="Arial" w:cs="Arial"/>
              </w:rPr>
              <w:t>Discusses congenital anomalies of the urinary tract that may present as UI</w:t>
            </w:r>
          </w:p>
          <w:p w14:paraId="7AEE9B5E" w14:textId="5695C7FD" w:rsidR="00A77B0F" w:rsidRPr="00C10479" w:rsidRDefault="5357E760" w:rsidP="004724AC">
            <w:pPr>
              <w:pStyle w:val="ListParagraph"/>
              <w:numPr>
                <w:ilvl w:val="0"/>
                <w:numId w:val="13"/>
              </w:numPr>
              <w:pBdr>
                <w:top w:val="nil"/>
                <w:left w:val="nil"/>
                <w:bottom w:val="nil"/>
                <w:right w:val="nil"/>
                <w:between w:val="nil"/>
              </w:pBdr>
              <w:spacing w:after="0" w:line="240" w:lineRule="auto"/>
              <w:ind w:left="166" w:hanging="166"/>
              <w:rPr>
                <w:rFonts w:ascii="Arial" w:hAnsi="Arial" w:cs="Arial"/>
              </w:rPr>
            </w:pPr>
            <w:r w:rsidRPr="5357E760">
              <w:rPr>
                <w:rFonts w:ascii="Arial" w:hAnsi="Arial" w:cs="Arial"/>
              </w:rPr>
              <w:t xml:space="preserve">Mobilizes inter-specialty consultation/collaboration for evaluation </w:t>
            </w:r>
            <w:r w:rsidR="00777F9E">
              <w:rPr>
                <w:rFonts w:ascii="Arial" w:hAnsi="Arial" w:cs="Arial"/>
              </w:rPr>
              <w:t>and</w:t>
            </w:r>
            <w:r w:rsidRPr="5357E760">
              <w:rPr>
                <w:rFonts w:ascii="Arial" w:hAnsi="Arial" w:cs="Arial"/>
              </w:rPr>
              <w:t xml:space="preserve"> treatment</w:t>
            </w:r>
          </w:p>
        </w:tc>
      </w:tr>
      <w:tr w:rsidR="00E93EC1" w:rsidRPr="00C10479" w14:paraId="5C4C5980" w14:textId="77777777" w:rsidTr="7C58F37C">
        <w:tc>
          <w:tcPr>
            <w:tcW w:w="4950" w:type="dxa"/>
            <w:tcBorders>
              <w:top w:val="single" w:sz="4" w:space="0" w:color="000000" w:themeColor="text1"/>
              <w:bottom w:val="single" w:sz="4" w:space="0" w:color="000000" w:themeColor="text1"/>
            </w:tcBorders>
            <w:shd w:val="clear" w:color="auto" w:fill="C9C9C9"/>
          </w:tcPr>
          <w:p w14:paraId="791BDAB4" w14:textId="77777777" w:rsidR="00AE2500" w:rsidRPr="00AE2500" w:rsidRDefault="00A77B0F" w:rsidP="00AE2500">
            <w:pPr>
              <w:spacing w:after="0" w:line="240" w:lineRule="auto"/>
              <w:rPr>
                <w:rFonts w:ascii="Arial" w:eastAsia="Arial" w:hAnsi="Arial" w:cs="Arial"/>
                <w:i/>
                <w:iCs/>
              </w:rPr>
            </w:pPr>
            <w:r w:rsidRPr="00C10479">
              <w:rPr>
                <w:rFonts w:ascii="Arial" w:eastAsia="Arial" w:hAnsi="Arial" w:cs="Arial"/>
                <w:b/>
              </w:rPr>
              <w:t>Level 5</w:t>
            </w:r>
            <w:r w:rsidRPr="00C10479">
              <w:rPr>
                <w:rFonts w:ascii="Arial" w:eastAsia="Arial" w:hAnsi="Arial" w:cs="Arial"/>
              </w:rPr>
              <w:t xml:space="preserve"> </w:t>
            </w:r>
            <w:r w:rsidR="00AE2500" w:rsidRPr="00AE2500">
              <w:rPr>
                <w:rFonts w:ascii="Arial" w:eastAsia="Arial" w:hAnsi="Arial" w:cs="Arial"/>
                <w:i/>
                <w:iCs/>
              </w:rPr>
              <w:t>Studies and reports challenging diagnostic presentations of UI and LUTS</w:t>
            </w:r>
          </w:p>
          <w:p w14:paraId="3CA23363" w14:textId="77777777" w:rsidR="00AE2500" w:rsidRPr="00AE2500" w:rsidRDefault="00AE2500" w:rsidP="00AE2500">
            <w:pPr>
              <w:spacing w:after="0" w:line="240" w:lineRule="auto"/>
              <w:rPr>
                <w:rFonts w:ascii="Arial" w:eastAsia="Arial" w:hAnsi="Arial" w:cs="Arial"/>
                <w:i/>
                <w:iCs/>
              </w:rPr>
            </w:pPr>
          </w:p>
          <w:p w14:paraId="48F3E25C" w14:textId="765DE3B7" w:rsidR="00A77B0F" w:rsidRPr="00C10479" w:rsidRDefault="00AE2500" w:rsidP="00AE2500">
            <w:pPr>
              <w:spacing w:after="0" w:line="240" w:lineRule="auto"/>
              <w:rPr>
                <w:rFonts w:ascii="Arial" w:eastAsia="Arial" w:hAnsi="Arial" w:cs="Arial"/>
              </w:rPr>
            </w:pPr>
            <w:r w:rsidRPr="00AE2500">
              <w:rPr>
                <w:rFonts w:ascii="Arial" w:eastAsia="Arial" w:hAnsi="Arial" w:cs="Arial"/>
                <w:i/>
                <w:iCs/>
              </w:rPr>
              <w:lastRenderedPageBreak/>
              <w:t>Studies new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A539BC4" w14:textId="0953D6A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Publishes/presents case report/series on rare presentation</w:t>
            </w:r>
          </w:p>
          <w:p w14:paraId="674E4F9E" w14:textId="739A897F" w:rsidR="00A77B0F" w:rsidRPr="00C10479" w:rsidRDefault="00A77B0F" w:rsidP="00556F0B">
            <w:pPr>
              <w:pBdr>
                <w:top w:val="nil"/>
                <w:left w:val="nil"/>
                <w:bottom w:val="nil"/>
                <w:right w:val="nil"/>
                <w:between w:val="nil"/>
              </w:pBdr>
              <w:spacing w:after="0" w:line="240" w:lineRule="auto"/>
              <w:ind w:left="180"/>
              <w:rPr>
                <w:rFonts w:ascii="Arial" w:hAnsi="Arial" w:cs="Arial"/>
              </w:rPr>
            </w:pPr>
          </w:p>
          <w:p w14:paraId="49318B7E" w14:textId="66C86ABE" w:rsidR="009327D4" w:rsidRDefault="009327D4" w:rsidP="00556F0B">
            <w:pPr>
              <w:pBdr>
                <w:top w:val="nil"/>
                <w:left w:val="nil"/>
                <w:bottom w:val="nil"/>
                <w:right w:val="nil"/>
                <w:between w:val="nil"/>
              </w:pBdr>
              <w:spacing w:after="0" w:line="240" w:lineRule="auto"/>
              <w:ind w:left="180"/>
              <w:rPr>
                <w:rFonts w:ascii="Arial" w:hAnsi="Arial" w:cs="Arial"/>
              </w:rPr>
            </w:pPr>
          </w:p>
          <w:p w14:paraId="005E578E" w14:textId="3C738B2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Delineates a strategy to manage complex incontinence associated with concomitant issues such as neurogenic disease or prior history of pelvic radiation</w:t>
            </w:r>
          </w:p>
          <w:p w14:paraId="4F3FC3EE" w14:textId="705DCD15"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hAnsi="Arial" w:cs="Arial"/>
              </w:rPr>
              <w:t>Describes</w:t>
            </w:r>
            <w:proofErr w:type="gramEnd"/>
            <w:r w:rsidRPr="7C58F37C">
              <w:rPr>
                <w:rFonts w:ascii="Arial" w:hAnsi="Arial" w:cs="Arial"/>
              </w:rPr>
              <w:t xml:space="preserve"> complex bowel and bladder symptoms presentations and outlines progressive management and intervention for the combined presentations</w:t>
            </w:r>
          </w:p>
        </w:tc>
      </w:tr>
      <w:tr w:rsidR="00613CB4" w:rsidRPr="00C10479" w14:paraId="584EA750" w14:textId="77777777" w:rsidTr="7C58F37C">
        <w:tc>
          <w:tcPr>
            <w:tcW w:w="4950" w:type="dxa"/>
            <w:shd w:val="clear" w:color="auto" w:fill="FFD965"/>
          </w:tcPr>
          <w:p w14:paraId="78126DBF" w14:textId="77777777" w:rsidR="00A77B0F" w:rsidRPr="00C10479" w:rsidRDefault="00A77B0F" w:rsidP="004E7A48">
            <w:pPr>
              <w:spacing w:after="0" w:line="240" w:lineRule="auto"/>
              <w:rPr>
                <w:rFonts w:ascii="Arial" w:eastAsia="Arial" w:hAnsi="Arial" w:cs="Arial"/>
              </w:rPr>
            </w:pPr>
            <w:r w:rsidRPr="00535FF0">
              <w:rPr>
                <w:rFonts w:ascii="Arial" w:eastAsia="Arial" w:hAnsi="Arial" w:cs="Arial"/>
              </w:rPr>
              <w:lastRenderedPageBreak/>
              <w:t>Assessment Models or Tools</w:t>
            </w:r>
          </w:p>
        </w:tc>
        <w:tc>
          <w:tcPr>
            <w:tcW w:w="9175" w:type="dxa"/>
            <w:shd w:val="clear" w:color="auto" w:fill="FFD965"/>
          </w:tcPr>
          <w:p w14:paraId="01FFDCB4"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4FC2A634"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796EF74D" w14:textId="280A4C42"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5D1945C6"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60927F4" w14:textId="5991935B" w:rsidR="00A77B0F" w:rsidRPr="00C10479"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rPr>
            </w:pPr>
            <w:r w:rsidRPr="7C58F37C">
              <w:rPr>
                <w:rFonts w:ascii="Arial" w:hAnsi="Arial" w:cs="Arial"/>
              </w:rPr>
              <w:t>Mock oral examination</w:t>
            </w:r>
          </w:p>
        </w:tc>
      </w:tr>
      <w:tr w:rsidR="00613CB4" w:rsidRPr="00C10479" w14:paraId="6C183926" w14:textId="77777777" w:rsidTr="7C58F37C">
        <w:tc>
          <w:tcPr>
            <w:tcW w:w="4950" w:type="dxa"/>
            <w:shd w:val="clear" w:color="auto" w:fill="8DB3E2" w:themeFill="text2" w:themeFillTint="66"/>
          </w:tcPr>
          <w:p w14:paraId="5C7582A6"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23220B4C"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079138BF" w14:textId="77777777" w:rsidTr="7C58F37C">
        <w:trPr>
          <w:trHeight w:val="80"/>
        </w:trPr>
        <w:tc>
          <w:tcPr>
            <w:tcW w:w="4950" w:type="dxa"/>
            <w:shd w:val="clear" w:color="auto" w:fill="A8D08D"/>
          </w:tcPr>
          <w:p w14:paraId="78555F23"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3DC88E6E" w14:textId="6486180C" w:rsidR="00C52E40" w:rsidRPr="00540C33" w:rsidRDefault="7C58F37C" w:rsidP="00C52E40">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ACOG/</w:t>
            </w:r>
            <w:proofErr w:type="spellStart"/>
            <w:r w:rsidRPr="7C58F37C">
              <w:rPr>
                <w:rFonts w:ascii="Arial" w:hAnsi="Arial" w:cs="Arial"/>
              </w:rPr>
              <w:t>AUGS</w:t>
            </w:r>
            <w:proofErr w:type="spellEnd"/>
            <w:r w:rsidRPr="7C58F37C">
              <w:rPr>
                <w:rFonts w:ascii="Arial" w:hAnsi="Arial" w:cs="Arial"/>
              </w:rPr>
              <w:t xml:space="preserve"> committee opinion: evaluation of uncomplicated stress urinary incontinence before surgical treatment.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eastAsia="Arial" w:hAnsi="Arial" w:cs="Arial"/>
              </w:rPr>
              <w:t>20(5):</w:t>
            </w:r>
            <w:hyperlink r:id="rId39">
              <w:r w:rsidRPr="7C58F37C">
                <w:rPr>
                  <w:rStyle w:val="Hyperlink"/>
                  <w:rFonts w:ascii="Arial" w:eastAsia="Arial" w:hAnsi="Arial" w:cs="Arial"/>
                  <w:color w:val="auto"/>
                  <w:u w:val="none"/>
                </w:rPr>
                <w:t>248-251</w:t>
              </w:r>
            </w:hyperlink>
            <w:r w:rsidRPr="7C58F37C">
              <w:rPr>
                <w:rStyle w:val="Hyperlink"/>
                <w:rFonts w:ascii="Arial" w:eastAsia="Arial" w:hAnsi="Arial" w:cs="Arial"/>
                <w:color w:val="auto"/>
                <w:u w:val="none"/>
              </w:rPr>
              <w:t>.</w:t>
            </w:r>
            <w:r>
              <w:t xml:space="preserve"> </w:t>
            </w:r>
            <w:hyperlink r:id="rId40">
              <w:r w:rsidRPr="7C58F37C">
                <w:rPr>
                  <w:rStyle w:val="Hyperlink"/>
                  <w:rFonts w:ascii="Arial" w:hAnsi="Arial" w:cs="Arial"/>
                </w:rPr>
                <w:t>https://journals.lww.com/fpmrs/Abstract/2014/09000/Committee_Opinion__Evaluation_of_Uncomplicated.3.aspx</w:t>
              </w:r>
            </w:hyperlink>
            <w:r w:rsidRPr="7C58F37C">
              <w:rPr>
                <w:rFonts w:ascii="Arial" w:hAnsi="Arial" w:cs="Arial"/>
              </w:rPr>
              <w:t xml:space="preserve">. </w:t>
            </w:r>
          </w:p>
          <w:p w14:paraId="25BE3923" w14:textId="62F1375B" w:rsidR="00A77B0F" w:rsidRPr="00C52E40" w:rsidRDefault="7C58F37C" w:rsidP="00C52E40">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Fonts w:ascii="Arial" w:hAnsi="Arial" w:cs="Arial"/>
              </w:rPr>
              <w:t>ACOG/</w:t>
            </w:r>
            <w:proofErr w:type="spellStart"/>
            <w:r w:rsidRPr="7C58F37C">
              <w:rPr>
                <w:rFonts w:ascii="Arial" w:hAnsi="Arial" w:cs="Arial"/>
              </w:rPr>
              <w:t>AUGS</w:t>
            </w:r>
            <w:proofErr w:type="spellEnd"/>
            <w:r w:rsidRPr="7C58F37C">
              <w:rPr>
                <w:rFonts w:ascii="Arial" w:hAnsi="Arial" w:cs="Arial"/>
              </w:rPr>
              <w:t xml:space="preserve"> practice bulletin: urinary incontinence in women.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hAnsi="Arial" w:cs="Arial"/>
              </w:rPr>
              <w:t>21(6):</w:t>
            </w:r>
            <w:hyperlink r:id="rId41">
              <w:r w:rsidRPr="7C58F37C">
                <w:rPr>
                  <w:rStyle w:val="Hyperlink"/>
                  <w:rFonts w:ascii="Arial" w:eastAsia="Arial" w:hAnsi="Arial" w:cs="Arial"/>
                  <w:color w:val="auto"/>
                  <w:u w:val="none"/>
                </w:rPr>
                <w:t>304-314</w:t>
              </w:r>
            </w:hyperlink>
            <w:r w:rsidRPr="7C58F37C">
              <w:rPr>
                <w:rStyle w:val="Hyperlink"/>
                <w:rFonts w:ascii="Arial" w:eastAsia="Arial" w:hAnsi="Arial" w:cs="Arial"/>
                <w:color w:val="auto"/>
                <w:u w:val="none"/>
              </w:rPr>
              <w:t xml:space="preserve">. </w:t>
            </w:r>
            <w:hyperlink r:id="rId42">
              <w:r w:rsidRPr="7C58F37C">
                <w:rPr>
                  <w:rStyle w:val="Hyperlink"/>
                  <w:rFonts w:ascii="Arial" w:hAnsi="Arial" w:cs="Arial"/>
                </w:rPr>
                <w:t>https://journals.lww.com/fpmrs/Abstract/2015/11000/Urinary_Incontinence_in_Women.3.aspx</w:t>
              </w:r>
            </w:hyperlink>
            <w:r w:rsidRPr="7C58F37C">
              <w:rPr>
                <w:rFonts w:ascii="Arial" w:hAnsi="Arial" w:cs="Arial"/>
              </w:rPr>
              <w:t>.</w:t>
            </w:r>
          </w:p>
          <w:p w14:paraId="40B45523" w14:textId="77777777" w:rsidR="005752E5" w:rsidRDefault="005752E5" w:rsidP="005752E5">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proofErr w:type="spellStart"/>
            <w:r w:rsidRPr="7C58F37C">
              <w:rPr>
                <w:rFonts w:ascii="Arial" w:hAnsi="Arial" w:cs="Arial"/>
              </w:rPr>
              <w:t>AUGS</w:t>
            </w:r>
            <w:proofErr w:type="spellEnd"/>
            <w:r w:rsidRPr="7C58F37C">
              <w:rPr>
                <w:rFonts w:ascii="Arial" w:hAnsi="Arial" w:cs="Arial"/>
              </w:rPr>
              <w:t xml:space="preserve">/IUGA joint report on terminology for surgical procedures to treat stress urinary incontinence in women.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hyperlink r:id="rId43">
              <w:r w:rsidRPr="7C58F37C">
                <w:rPr>
                  <w:rStyle w:val="Hyperlink"/>
                  <w:rFonts w:ascii="Arial" w:eastAsia="Arial" w:hAnsi="Arial" w:cs="Arial"/>
                  <w:color w:val="auto"/>
                  <w:u w:val="none"/>
                </w:rPr>
                <w:t>26(3)162-172</w:t>
              </w:r>
            </w:hyperlink>
            <w:r w:rsidRPr="7C58F37C">
              <w:rPr>
                <w:rStyle w:val="Hyperlink"/>
                <w:rFonts w:ascii="Arial" w:eastAsia="Arial" w:hAnsi="Arial" w:cs="Arial"/>
                <w:color w:val="auto"/>
                <w:u w:val="none"/>
              </w:rPr>
              <w:t xml:space="preserve">. </w:t>
            </w:r>
            <w:hyperlink r:id="rId44">
              <w:r w:rsidRPr="7C58F37C">
                <w:rPr>
                  <w:rStyle w:val="Hyperlink"/>
                  <w:rFonts w:ascii="Arial" w:eastAsia="Arial" w:hAnsi="Arial" w:cs="Arial"/>
                </w:rPr>
                <w:t>https://www.augs.org/assets/1/6/Joint_Report_on_Terminology_for_Surgical.2.pdf</w:t>
              </w:r>
            </w:hyperlink>
            <w:r w:rsidRPr="7C58F37C">
              <w:rPr>
                <w:rFonts w:ascii="Arial" w:eastAsia="Arial" w:hAnsi="Arial" w:cs="Arial"/>
              </w:rPr>
              <w:t>.</w:t>
            </w:r>
          </w:p>
          <w:p w14:paraId="5AB636B2" w14:textId="73F69F10" w:rsidR="0055549A" w:rsidRPr="009A3B7B"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0000FF"/>
                <w:u w:val="none"/>
              </w:rPr>
            </w:pPr>
            <w:r w:rsidRPr="7C58F37C">
              <w:rPr>
                <w:rStyle w:val="Hyperlink"/>
                <w:rFonts w:ascii="Arial" w:eastAsia="Arial" w:hAnsi="Arial" w:cs="Arial"/>
                <w:color w:val="auto"/>
                <w:u w:val="none"/>
              </w:rPr>
              <w:t xml:space="preserve">Ferrando C, </w:t>
            </w:r>
            <w:proofErr w:type="spellStart"/>
            <w:r w:rsidRPr="7C58F37C">
              <w:rPr>
                <w:rStyle w:val="Hyperlink"/>
                <w:rFonts w:ascii="Arial" w:eastAsia="Arial" w:hAnsi="Arial" w:cs="Arial"/>
                <w:color w:val="auto"/>
                <w:u w:val="none"/>
              </w:rPr>
              <w:t>Tunitsky</w:t>
            </w:r>
            <w:proofErr w:type="spellEnd"/>
            <w:r w:rsidRPr="7C58F37C">
              <w:rPr>
                <w:rStyle w:val="Hyperlink"/>
                <w:rFonts w:ascii="Arial" w:eastAsia="Arial" w:hAnsi="Arial" w:cs="Arial"/>
                <w:color w:val="auto"/>
                <w:u w:val="none"/>
              </w:rPr>
              <w:t xml:space="preserve"> E, </w:t>
            </w:r>
            <w:proofErr w:type="spellStart"/>
            <w:r w:rsidRPr="7C58F37C">
              <w:rPr>
                <w:rStyle w:val="Hyperlink"/>
                <w:rFonts w:ascii="Arial" w:eastAsia="Arial" w:hAnsi="Arial" w:cs="Arial"/>
                <w:color w:val="auto"/>
                <w:u w:val="none"/>
              </w:rPr>
              <w:t>Lukacz</w:t>
            </w:r>
            <w:proofErr w:type="spellEnd"/>
            <w:r w:rsidRPr="7C58F37C">
              <w:rPr>
                <w:rStyle w:val="Hyperlink"/>
                <w:rFonts w:ascii="Arial" w:eastAsia="Arial" w:hAnsi="Arial" w:cs="Arial"/>
                <w:color w:val="auto"/>
                <w:u w:val="none"/>
              </w:rPr>
              <w:t xml:space="preserve"> E. Pharmacologic treatment of urinary incontinence.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45">
              <w:r w:rsidRPr="7C58F37C">
                <w:rPr>
                  <w:rStyle w:val="Hyperlink"/>
                  <w:rFonts w:ascii="Arial" w:eastAsia="Arial" w:hAnsi="Arial" w:cs="Arial"/>
                </w:rPr>
                <w:t>https://vimeo.com/438974682</w:t>
              </w:r>
            </w:hyperlink>
            <w:r w:rsidRPr="7C58F37C">
              <w:rPr>
                <w:rStyle w:val="Hyperlink"/>
                <w:rFonts w:ascii="Arial" w:eastAsia="Arial" w:hAnsi="Arial" w:cs="Arial"/>
                <w:color w:val="auto"/>
                <w:u w:val="none"/>
              </w:rPr>
              <w:t>.</w:t>
            </w:r>
          </w:p>
          <w:p w14:paraId="65DB3D3F" w14:textId="77777777" w:rsidR="0055549A" w:rsidRPr="006C231A" w:rsidRDefault="7C58F37C" w:rsidP="0055549A">
            <w:pPr>
              <w:pStyle w:val="ListParagraph"/>
              <w:numPr>
                <w:ilvl w:val="0"/>
                <w:numId w:val="2"/>
              </w:numPr>
              <w:spacing w:after="0"/>
              <w:ind w:left="166" w:hanging="166"/>
              <w:rPr>
                <w:rStyle w:val="Hyperlink"/>
                <w:rFonts w:ascii="Arial" w:eastAsia="Arial" w:hAnsi="Arial" w:cs="Arial"/>
                <w:color w:val="auto"/>
                <w:u w:val="none"/>
              </w:rPr>
            </w:pPr>
            <w:r w:rsidRPr="7C58F37C">
              <w:rPr>
                <w:rStyle w:val="Hyperlink"/>
                <w:rFonts w:ascii="Arial" w:eastAsia="Arial" w:hAnsi="Arial" w:cs="Arial"/>
                <w:color w:val="auto"/>
                <w:u w:val="none"/>
              </w:rPr>
              <w:t>Gormley EA, Lightner DJ, Burgio KL et al: Diagnosis and treatment of overactive bladder (non-neurogenic) in adults: AUA/</w:t>
            </w:r>
            <w:proofErr w:type="spellStart"/>
            <w:r w:rsidRPr="7C58F37C">
              <w:rPr>
                <w:rStyle w:val="Hyperlink"/>
                <w:rFonts w:ascii="Arial" w:eastAsia="Arial" w:hAnsi="Arial" w:cs="Arial"/>
                <w:color w:val="auto"/>
                <w:u w:val="none"/>
              </w:rPr>
              <w:t>SUFU</w:t>
            </w:r>
            <w:proofErr w:type="spellEnd"/>
            <w:r w:rsidRPr="7C58F37C">
              <w:rPr>
                <w:rStyle w:val="Hyperlink"/>
                <w:rFonts w:ascii="Arial" w:eastAsia="Arial" w:hAnsi="Arial" w:cs="Arial"/>
                <w:color w:val="auto"/>
                <w:u w:val="none"/>
              </w:rPr>
              <w:t xml:space="preserve"> guideline. </w:t>
            </w:r>
            <w:r w:rsidRPr="7C58F37C">
              <w:rPr>
                <w:rStyle w:val="Hyperlink"/>
                <w:rFonts w:ascii="Arial" w:eastAsia="Arial" w:hAnsi="Arial" w:cs="Arial"/>
                <w:i/>
                <w:iCs/>
                <w:color w:val="auto"/>
                <w:u w:val="none"/>
              </w:rPr>
              <w:t xml:space="preserve">J </w:t>
            </w:r>
            <w:proofErr w:type="spellStart"/>
            <w:r w:rsidRPr="7C58F37C">
              <w:rPr>
                <w:rStyle w:val="Hyperlink"/>
                <w:rFonts w:ascii="Arial" w:eastAsia="Arial" w:hAnsi="Arial" w:cs="Arial"/>
                <w:i/>
                <w:iCs/>
                <w:color w:val="auto"/>
                <w:u w:val="none"/>
              </w:rPr>
              <w:t>Urol</w:t>
            </w:r>
            <w:proofErr w:type="spellEnd"/>
            <w:r w:rsidRPr="7C58F37C">
              <w:rPr>
                <w:rStyle w:val="Hyperlink"/>
                <w:rFonts w:ascii="Arial" w:eastAsia="Arial" w:hAnsi="Arial" w:cs="Arial"/>
                <w:color w:val="auto"/>
                <w:u w:val="none"/>
              </w:rPr>
              <w:t xml:space="preserve"> 2012; 188: 2455. </w:t>
            </w:r>
            <w:hyperlink r:id="rId46">
              <w:r w:rsidRPr="7C58F37C">
                <w:rPr>
                  <w:rStyle w:val="Hyperlink"/>
                  <w:rFonts w:ascii="Arial" w:eastAsia="Arial" w:hAnsi="Arial" w:cs="Arial"/>
                </w:rPr>
                <w:t>https://www.auanet.org/guidelines/guidelines/overactive-bladder-(oab)-guideline</w:t>
              </w:r>
            </w:hyperlink>
            <w:r w:rsidRPr="7C58F37C">
              <w:rPr>
                <w:rFonts w:ascii="Arial" w:eastAsia="Arial" w:hAnsi="Arial" w:cs="Arial"/>
              </w:rPr>
              <w:t xml:space="preserve">. </w:t>
            </w:r>
          </w:p>
          <w:p w14:paraId="0C7AADE5" w14:textId="77777777" w:rsidR="00C52E40" w:rsidRPr="00540C33" w:rsidRDefault="7C58F37C" w:rsidP="00C52E4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w:t>
            </w:r>
            <w:proofErr w:type="spellStart"/>
            <w:r w:rsidRPr="7C58F37C">
              <w:rPr>
                <w:rFonts w:ascii="Arial" w:hAnsi="Arial" w:cs="Arial"/>
              </w:rPr>
              <w:t>Urogynecological</w:t>
            </w:r>
            <w:proofErr w:type="spellEnd"/>
            <w:r w:rsidRPr="7C58F37C">
              <w:rPr>
                <w:rFonts w:ascii="Arial" w:hAnsi="Arial" w:cs="Arial"/>
              </w:rPr>
              <w:t xml:space="preserve"> Association (IUGA)/International Continence Society (ICS) joint report on the terminology for female pelvic floor dysfunction.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w:t>
            </w:r>
            <w:proofErr w:type="gramStart"/>
            <w:r w:rsidRPr="7C58F37C">
              <w:rPr>
                <w:rFonts w:ascii="Arial" w:hAnsi="Arial" w:cs="Arial"/>
              </w:rPr>
              <w:t>2010;29:4</w:t>
            </w:r>
            <w:proofErr w:type="gramEnd"/>
            <w:r w:rsidRPr="7C58F37C">
              <w:rPr>
                <w:rFonts w:ascii="Arial" w:hAnsi="Arial" w:cs="Arial"/>
              </w:rPr>
              <w:t xml:space="preserve">-20. </w:t>
            </w:r>
          </w:p>
          <w:p w14:paraId="77FE8FC6" w14:textId="5A150315" w:rsidR="0055549A" w:rsidRDefault="7C58F37C" w:rsidP="00486C2B">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 xml:space="preserve">Karram M, </w:t>
            </w:r>
            <w:proofErr w:type="spellStart"/>
            <w:r w:rsidRPr="7C58F37C">
              <w:rPr>
                <w:rStyle w:val="Hyperlink"/>
                <w:rFonts w:ascii="Arial" w:eastAsia="Arial" w:hAnsi="Arial" w:cs="Arial"/>
                <w:color w:val="auto"/>
                <w:u w:val="none"/>
              </w:rPr>
              <w:t>Dmochowsk</w:t>
            </w:r>
            <w:proofErr w:type="spellEnd"/>
            <w:r w:rsidRPr="7C58F37C">
              <w:rPr>
                <w:rStyle w:val="Hyperlink"/>
                <w:rFonts w:ascii="Arial" w:eastAsia="Arial" w:hAnsi="Arial" w:cs="Arial"/>
                <w:color w:val="auto"/>
                <w:u w:val="none"/>
              </w:rPr>
              <w:t xml:space="preserve"> R, Gebhart J, </w:t>
            </w:r>
            <w:proofErr w:type="spellStart"/>
            <w:r w:rsidRPr="7C58F37C">
              <w:rPr>
                <w:rStyle w:val="Hyperlink"/>
                <w:rFonts w:ascii="Arial" w:eastAsia="Arial" w:hAnsi="Arial" w:cs="Arial"/>
                <w:color w:val="auto"/>
                <w:u w:val="none"/>
              </w:rPr>
              <w:t>Andiman</w:t>
            </w:r>
            <w:proofErr w:type="spellEnd"/>
            <w:r w:rsidRPr="7C58F37C">
              <w:rPr>
                <w:rStyle w:val="Hyperlink"/>
                <w:rFonts w:ascii="Arial" w:eastAsia="Arial" w:hAnsi="Arial" w:cs="Arial"/>
                <w:color w:val="auto"/>
                <w:u w:val="none"/>
              </w:rPr>
              <w:t xml:space="preserve"> S. Surgical treatment for SUI.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47">
              <w:r w:rsidRPr="7C58F37C">
                <w:rPr>
                  <w:rStyle w:val="Hyperlink"/>
                  <w:rFonts w:ascii="Arial" w:eastAsia="Arial" w:hAnsi="Arial" w:cs="Arial"/>
                </w:rPr>
                <w:t>https://vimeo.com/437213839</w:t>
              </w:r>
            </w:hyperlink>
          </w:p>
          <w:p w14:paraId="7129ACF1" w14:textId="4FE75040" w:rsidR="00486C2B" w:rsidRPr="00486C2B" w:rsidRDefault="7C58F37C" w:rsidP="00486C2B">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Kobashi KC, Albo ME, Dmochowski RR et al. Surgical treatment of female stress urinary incontinence: AUA/</w:t>
            </w:r>
            <w:proofErr w:type="spellStart"/>
            <w:r w:rsidRPr="7C58F37C">
              <w:rPr>
                <w:rStyle w:val="Hyperlink"/>
                <w:rFonts w:ascii="Arial" w:eastAsia="Arial" w:hAnsi="Arial" w:cs="Arial"/>
                <w:color w:val="auto"/>
                <w:u w:val="none"/>
              </w:rPr>
              <w:t>SUFU</w:t>
            </w:r>
            <w:proofErr w:type="spellEnd"/>
            <w:r w:rsidRPr="7C58F37C">
              <w:rPr>
                <w:rStyle w:val="Hyperlink"/>
                <w:rFonts w:ascii="Arial" w:eastAsia="Arial" w:hAnsi="Arial" w:cs="Arial"/>
                <w:color w:val="auto"/>
                <w:u w:val="none"/>
              </w:rPr>
              <w:t xml:space="preserve"> </w:t>
            </w:r>
            <w:proofErr w:type="spellStart"/>
            <w:r w:rsidRPr="7C58F37C">
              <w:rPr>
                <w:rStyle w:val="Hyperlink"/>
                <w:rFonts w:ascii="Arial" w:eastAsia="Arial" w:hAnsi="Arial" w:cs="Arial"/>
                <w:color w:val="auto"/>
                <w:u w:val="none"/>
              </w:rPr>
              <w:t>Buideline</w:t>
            </w:r>
            <w:proofErr w:type="spellEnd"/>
            <w:r w:rsidRPr="7C58F37C">
              <w:rPr>
                <w:rStyle w:val="Hyperlink"/>
                <w:rFonts w:ascii="Arial" w:eastAsia="Arial" w:hAnsi="Arial" w:cs="Arial"/>
                <w:color w:val="auto"/>
                <w:u w:val="none"/>
              </w:rPr>
              <w:t xml:space="preserve">. </w:t>
            </w:r>
            <w:r w:rsidRPr="7C58F37C">
              <w:rPr>
                <w:rStyle w:val="Hyperlink"/>
                <w:rFonts w:ascii="Arial" w:eastAsia="Arial" w:hAnsi="Arial" w:cs="Arial"/>
                <w:i/>
                <w:iCs/>
                <w:color w:val="auto"/>
                <w:u w:val="none"/>
              </w:rPr>
              <w:t xml:space="preserve">J </w:t>
            </w:r>
            <w:proofErr w:type="spellStart"/>
            <w:r w:rsidRPr="7C58F37C">
              <w:rPr>
                <w:rStyle w:val="Hyperlink"/>
                <w:rFonts w:ascii="Arial" w:eastAsia="Arial" w:hAnsi="Arial" w:cs="Arial"/>
                <w:i/>
                <w:iCs/>
                <w:color w:val="auto"/>
                <w:u w:val="none"/>
              </w:rPr>
              <w:t>Urol</w:t>
            </w:r>
            <w:proofErr w:type="spellEnd"/>
            <w:r w:rsidRPr="7C58F37C">
              <w:rPr>
                <w:rStyle w:val="Hyperlink"/>
                <w:rFonts w:ascii="Arial" w:eastAsia="Arial" w:hAnsi="Arial" w:cs="Arial"/>
                <w:color w:val="auto"/>
                <w:u w:val="none"/>
              </w:rPr>
              <w:t xml:space="preserve"> </w:t>
            </w:r>
            <w:proofErr w:type="gramStart"/>
            <w:r w:rsidRPr="7C58F37C">
              <w:rPr>
                <w:rStyle w:val="Hyperlink"/>
                <w:rFonts w:ascii="Arial" w:eastAsia="Arial" w:hAnsi="Arial" w:cs="Arial"/>
                <w:color w:val="auto"/>
                <w:u w:val="none"/>
              </w:rPr>
              <w:t>2017;198:875</w:t>
            </w:r>
            <w:proofErr w:type="gramEnd"/>
            <w:r w:rsidRPr="7C58F37C">
              <w:rPr>
                <w:rStyle w:val="Hyperlink"/>
                <w:rFonts w:ascii="Arial" w:eastAsia="Arial" w:hAnsi="Arial" w:cs="Arial"/>
                <w:color w:val="auto"/>
                <w:u w:val="none"/>
              </w:rPr>
              <w:t xml:space="preserve">. </w:t>
            </w:r>
            <w:hyperlink r:id="rId48">
              <w:r w:rsidRPr="7C58F37C">
                <w:rPr>
                  <w:rStyle w:val="Hyperlink"/>
                  <w:rFonts w:ascii="Arial" w:eastAsia="Arial" w:hAnsi="Arial" w:cs="Arial"/>
                </w:rPr>
                <w:t>https://www.auanet.org/guidelines/guidelines/stress-urinary-incontinence-(sui)-guideline</w:t>
              </w:r>
            </w:hyperlink>
            <w:r w:rsidRPr="7C58F37C">
              <w:rPr>
                <w:rFonts w:ascii="Arial" w:eastAsia="Arial" w:hAnsi="Arial" w:cs="Arial"/>
              </w:rPr>
              <w:t>.</w:t>
            </w:r>
          </w:p>
          <w:p w14:paraId="16BD84C0" w14:textId="77777777" w:rsidR="0055549A" w:rsidRPr="009A3B7B"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0000FF"/>
                <w:u w:val="none"/>
              </w:rPr>
            </w:pPr>
            <w:r w:rsidRPr="7C58F37C">
              <w:rPr>
                <w:rStyle w:val="Hyperlink"/>
                <w:rFonts w:ascii="Arial" w:eastAsia="Arial" w:hAnsi="Arial" w:cs="Arial"/>
                <w:color w:val="auto"/>
                <w:u w:val="none"/>
              </w:rPr>
              <w:t xml:space="preserve">Nitti V, Ginsberg D, Tarnay C, Winkelman W. Diagnosis and treatment of bladder emptying problems in women.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49">
              <w:r w:rsidRPr="7C58F37C">
                <w:rPr>
                  <w:rStyle w:val="Hyperlink"/>
                  <w:rFonts w:ascii="Arial" w:eastAsia="Arial" w:hAnsi="Arial" w:cs="Arial"/>
                </w:rPr>
                <w:t>https://vimeo.com/411456066</w:t>
              </w:r>
            </w:hyperlink>
            <w:r w:rsidRPr="7C58F37C">
              <w:rPr>
                <w:rStyle w:val="Hyperlink"/>
                <w:rFonts w:ascii="Arial" w:eastAsia="Arial" w:hAnsi="Arial" w:cs="Arial"/>
                <w:color w:val="auto"/>
                <w:u w:val="none"/>
              </w:rPr>
              <w:t xml:space="preserve"> </w:t>
            </w:r>
          </w:p>
          <w:p w14:paraId="49B353FD" w14:textId="4A2E66C7" w:rsidR="7AD48CAE" w:rsidRPr="00540C33"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lastRenderedPageBreak/>
              <w:t xml:space="preserve">Olivera CK, Meriwether K, El-Nashar S, et al. </w:t>
            </w:r>
            <w:proofErr w:type="gramStart"/>
            <w:r w:rsidRPr="7C58F37C">
              <w:rPr>
                <w:rFonts w:ascii="Arial" w:eastAsia="Arial" w:hAnsi="Arial" w:cs="Arial"/>
              </w:rPr>
              <w:t>Non-</w:t>
            </w:r>
            <w:proofErr w:type="spellStart"/>
            <w:r w:rsidRPr="7C58F37C">
              <w:rPr>
                <w:rFonts w:ascii="Arial" w:eastAsia="Arial" w:hAnsi="Arial" w:cs="Arial"/>
              </w:rPr>
              <w:t>antinmuscarinic</w:t>
            </w:r>
            <w:proofErr w:type="spellEnd"/>
            <w:proofErr w:type="gramEnd"/>
            <w:r w:rsidRPr="7C58F37C">
              <w:rPr>
                <w:rFonts w:ascii="Arial" w:eastAsia="Arial" w:hAnsi="Arial" w:cs="Arial"/>
              </w:rPr>
              <w:t xml:space="preserve"> treatment for overactive bladder: a systematic review. </w:t>
            </w:r>
            <w:proofErr w:type="gramStart"/>
            <w:r w:rsidRPr="7C58F37C">
              <w:rPr>
                <w:rFonts w:ascii="Arial" w:eastAsia="Arial" w:hAnsi="Arial" w:cs="Arial"/>
                <w:i/>
                <w:iCs/>
              </w:rPr>
              <w:t>Am</w:t>
            </w:r>
            <w:proofErr w:type="gramEnd"/>
            <w:r w:rsidRPr="7C58F37C">
              <w:rPr>
                <w:rFonts w:ascii="Arial" w:eastAsia="Arial" w:hAnsi="Arial" w:cs="Arial"/>
                <w:i/>
                <w:iCs/>
              </w:rPr>
              <w:t xml:space="preserve"> J </w:t>
            </w:r>
            <w:proofErr w:type="spellStart"/>
            <w:r w:rsidRPr="7C58F37C">
              <w:rPr>
                <w:rFonts w:ascii="Arial" w:eastAsia="Arial" w:hAnsi="Arial" w:cs="Arial"/>
                <w:i/>
                <w:iCs/>
              </w:rPr>
              <w:t>Obstet</w:t>
            </w:r>
            <w:proofErr w:type="spellEnd"/>
            <w:r w:rsidRPr="7C58F37C">
              <w:rPr>
                <w:rFonts w:ascii="Arial" w:eastAsia="Arial" w:hAnsi="Arial" w:cs="Arial"/>
                <w:i/>
                <w:iCs/>
              </w:rPr>
              <w:t xml:space="preserve"> </w:t>
            </w:r>
            <w:proofErr w:type="spellStart"/>
            <w:r w:rsidRPr="7C58F37C">
              <w:rPr>
                <w:rFonts w:ascii="Arial" w:eastAsia="Arial" w:hAnsi="Arial" w:cs="Arial"/>
                <w:i/>
                <w:iCs/>
              </w:rPr>
              <w:t>Gynecol</w:t>
            </w:r>
            <w:proofErr w:type="spellEnd"/>
            <w:r w:rsidRPr="7C58F37C">
              <w:rPr>
                <w:rFonts w:ascii="Arial" w:eastAsia="Arial" w:hAnsi="Arial" w:cs="Arial"/>
              </w:rPr>
              <w:t xml:space="preserve"> 2016;215(1):34-37.</w:t>
            </w:r>
          </w:p>
          <w:p w14:paraId="1B568837" w14:textId="28023056" w:rsidR="0055549A" w:rsidRDefault="7C58F37C" w:rsidP="004724AC">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proofErr w:type="spellStart"/>
            <w:r w:rsidRPr="7C58F37C">
              <w:rPr>
                <w:rFonts w:ascii="Arial" w:eastAsia="Arial" w:hAnsi="Arial" w:cs="Arial"/>
              </w:rPr>
              <w:t>SGS</w:t>
            </w:r>
            <w:proofErr w:type="spellEnd"/>
            <w:r w:rsidRPr="7C58F37C">
              <w:rPr>
                <w:rFonts w:ascii="Arial" w:eastAsia="Arial" w:hAnsi="Arial" w:cs="Arial"/>
              </w:rPr>
              <w:t xml:space="preserve">. </w:t>
            </w:r>
            <w:proofErr w:type="spellStart"/>
            <w:r w:rsidRPr="7C58F37C">
              <w:rPr>
                <w:rFonts w:ascii="Arial" w:eastAsia="Arial" w:hAnsi="Arial" w:cs="Arial"/>
              </w:rPr>
              <w:t>FPMRS</w:t>
            </w:r>
            <w:proofErr w:type="spellEnd"/>
            <w:r w:rsidRPr="7C58F37C">
              <w:rPr>
                <w:rFonts w:ascii="Arial" w:eastAsia="Arial" w:hAnsi="Arial" w:cs="Arial"/>
              </w:rPr>
              <w:t xml:space="preserve"> fellow webinar series. </w:t>
            </w:r>
            <w:hyperlink r:id="rId50">
              <w:r w:rsidRPr="7C58F37C">
                <w:rPr>
                  <w:rStyle w:val="Hyperlink"/>
                  <w:rFonts w:ascii="Arial" w:eastAsia="Arial" w:hAnsi="Arial" w:cs="Arial"/>
                </w:rPr>
                <w:t>https://www.sgsonline.org/fpmrs-fellow-webinar-series</w:t>
              </w:r>
            </w:hyperlink>
            <w:r w:rsidRPr="7C58F37C">
              <w:rPr>
                <w:rFonts w:ascii="Arial" w:eastAsia="Arial" w:hAnsi="Arial" w:cs="Arial"/>
              </w:rPr>
              <w:t>.</w:t>
            </w:r>
          </w:p>
          <w:p w14:paraId="7E2FB720" w14:textId="6B840E2A" w:rsidR="00A77B0F" w:rsidRPr="0055549A" w:rsidRDefault="7C58F37C" w:rsidP="0055549A">
            <w:pPr>
              <w:numPr>
                <w:ilvl w:val="0"/>
                <w:numId w:val="2"/>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7C58F37C">
              <w:rPr>
                <w:rStyle w:val="Hyperlink"/>
                <w:rFonts w:ascii="Arial" w:eastAsia="Arial" w:hAnsi="Arial" w:cs="Arial"/>
                <w:color w:val="auto"/>
                <w:u w:val="none"/>
              </w:rPr>
              <w:t xml:space="preserve">Stoffel J, Lightner D, Peterson A, et al. </w:t>
            </w:r>
            <w:proofErr w:type="gramStart"/>
            <w:r w:rsidRPr="7C58F37C">
              <w:rPr>
                <w:rStyle w:val="Hyperlink"/>
                <w:rFonts w:ascii="Arial" w:eastAsia="Arial" w:hAnsi="Arial" w:cs="Arial"/>
                <w:color w:val="auto"/>
                <w:u w:val="none"/>
              </w:rPr>
              <w:t>Non-neurogenic</w:t>
            </w:r>
            <w:proofErr w:type="gramEnd"/>
            <w:r w:rsidRPr="7C58F37C">
              <w:rPr>
                <w:rStyle w:val="Hyperlink"/>
                <w:rFonts w:ascii="Arial" w:eastAsia="Arial" w:hAnsi="Arial" w:cs="Arial"/>
                <w:color w:val="auto"/>
                <w:u w:val="none"/>
              </w:rPr>
              <w:t xml:space="preserve"> chronic urinary retention. AUA White Paper. 2016. </w:t>
            </w:r>
            <w:hyperlink r:id="rId51">
              <w:r w:rsidRPr="7C58F37C">
                <w:rPr>
                  <w:rStyle w:val="Hyperlink"/>
                  <w:rFonts w:ascii="Arial" w:eastAsia="Arial" w:hAnsi="Arial" w:cs="Arial"/>
                  <w:color w:val="auto"/>
                  <w:u w:val="none"/>
                </w:rPr>
                <w:t>https://www.auanet.org/guidelines/guidelines/chronic-urinary-retention</w:t>
              </w:r>
            </w:hyperlink>
            <w:r w:rsidRPr="7C58F37C">
              <w:rPr>
                <w:rStyle w:val="Hyperlink"/>
                <w:rFonts w:ascii="Arial" w:eastAsia="Arial" w:hAnsi="Arial" w:cs="Arial"/>
                <w:color w:val="auto"/>
                <w:u w:val="none"/>
              </w:rPr>
              <w:t>.</w:t>
            </w:r>
          </w:p>
        </w:tc>
      </w:tr>
    </w:tbl>
    <w:p w14:paraId="08A8C9C2" w14:textId="77777777" w:rsidR="00A77B0F" w:rsidRDefault="00A77B0F" w:rsidP="000A2697">
      <w:pPr>
        <w:spacing w:after="0" w:line="240" w:lineRule="auto"/>
        <w:rPr>
          <w:sz w:val="2"/>
          <w:szCs w:val="2"/>
        </w:rPr>
      </w:pPr>
    </w:p>
    <w:p w14:paraId="0B1C949C" w14:textId="77777777" w:rsidR="00A77B0F" w:rsidRDefault="00A77B0F" w:rsidP="000A269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07482B69" w14:textId="77777777" w:rsidTr="7C58F37C">
        <w:trPr>
          <w:trHeight w:val="760"/>
        </w:trPr>
        <w:tc>
          <w:tcPr>
            <w:tcW w:w="14125" w:type="dxa"/>
            <w:gridSpan w:val="2"/>
            <w:shd w:val="clear" w:color="auto" w:fill="9CC3E5"/>
          </w:tcPr>
          <w:p w14:paraId="627DEC3A" w14:textId="1B18E597"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CF1D08">
              <w:rPr>
                <w:rFonts w:ascii="Arial" w:eastAsia="Arial" w:hAnsi="Arial" w:cs="Arial"/>
                <w:b/>
              </w:rPr>
              <w:t>3</w:t>
            </w:r>
            <w:r w:rsidRPr="00C10479">
              <w:rPr>
                <w:rFonts w:ascii="Arial" w:eastAsia="Arial" w:hAnsi="Arial" w:cs="Arial"/>
                <w:b/>
              </w:rPr>
              <w:t>:</w:t>
            </w:r>
            <w:r w:rsidR="00CF1D08">
              <w:rPr>
                <w:rFonts w:ascii="Arial" w:eastAsia="Arial" w:hAnsi="Arial" w:cs="Arial"/>
                <w:b/>
              </w:rPr>
              <w:t xml:space="preserve"> </w:t>
            </w:r>
            <w:r w:rsidR="00ED1F73">
              <w:rPr>
                <w:rFonts w:ascii="Arial" w:eastAsia="Arial" w:hAnsi="Arial" w:cs="Arial"/>
                <w:b/>
              </w:rPr>
              <w:t xml:space="preserve">Fecal </w:t>
            </w:r>
            <w:r w:rsidR="00CF1D08">
              <w:rPr>
                <w:rFonts w:ascii="Arial" w:eastAsia="Arial" w:hAnsi="Arial" w:cs="Arial"/>
                <w:b/>
              </w:rPr>
              <w:t xml:space="preserve">Incontinence </w:t>
            </w:r>
            <w:r w:rsidR="00ED1F73">
              <w:rPr>
                <w:rFonts w:ascii="Arial" w:eastAsia="Arial" w:hAnsi="Arial" w:cs="Arial"/>
                <w:b/>
              </w:rPr>
              <w:t>(FI)</w:t>
            </w:r>
            <w:r w:rsidR="00CF1D08">
              <w:rPr>
                <w:rFonts w:ascii="Arial" w:eastAsia="Arial" w:hAnsi="Arial" w:cs="Arial"/>
                <w:b/>
              </w:rPr>
              <w:t xml:space="preserve"> and Defecatory Dysfunction </w:t>
            </w:r>
            <w:r w:rsidR="00ED1F73">
              <w:rPr>
                <w:rFonts w:ascii="Arial" w:eastAsia="Arial" w:hAnsi="Arial" w:cs="Arial"/>
                <w:b/>
              </w:rPr>
              <w:t>(DD)</w:t>
            </w:r>
            <w:r w:rsidR="00CF1D08">
              <w:rPr>
                <w:rFonts w:ascii="Arial" w:eastAsia="Arial" w:hAnsi="Arial" w:cs="Arial"/>
                <w:b/>
              </w:rPr>
              <w:t xml:space="preserve"> Treatment</w:t>
            </w:r>
          </w:p>
          <w:p w14:paraId="13DC58D2" w14:textId="68436531"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rPr>
              <w:t xml:space="preserve"> </w:t>
            </w:r>
            <w:r w:rsidR="00540C33" w:rsidRPr="24A7A58C">
              <w:rPr>
                <w:rFonts w:ascii="Arial" w:eastAsia="Arial" w:hAnsi="Arial" w:cs="Arial"/>
              </w:rPr>
              <w:t xml:space="preserve">To provide evidence-based, comprehensive medical and surgical care for patients with </w:t>
            </w:r>
            <w:r w:rsidR="00540C33">
              <w:rPr>
                <w:rFonts w:ascii="Arial" w:eastAsia="Arial" w:hAnsi="Arial" w:cs="Arial"/>
              </w:rPr>
              <w:t>fecal incontine</w:t>
            </w:r>
            <w:r w:rsidR="00F44AAD">
              <w:rPr>
                <w:rFonts w:ascii="Arial" w:eastAsia="Arial" w:hAnsi="Arial" w:cs="Arial"/>
              </w:rPr>
              <w:t>nce and defecatory dysfunction</w:t>
            </w:r>
          </w:p>
        </w:tc>
      </w:tr>
      <w:tr w:rsidR="00613CB4" w:rsidRPr="00C10479" w14:paraId="517B032F" w14:textId="77777777" w:rsidTr="7C58F37C">
        <w:tc>
          <w:tcPr>
            <w:tcW w:w="4950" w:type="dxa"/>
            <w:shd w:val="clear" w:color="auto" w:fill="FAC090"/>
          </w:tcPr>
          <w:p w14:paraId="76B61AAE"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432A869D"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5152A66B" w14:textId="77777777" w:rsidTr="009723AA">
        <w:tc>
          <w:tcPr>
            <w:tcW w:w="4950" w:type="dxa"/>
            <w:tcBorders>
              <w:top w:val="single" w:sz="4" w:space="0" w:color="000000"/>
              <w:bottom w:val="single" w:sz="4" w:space="0" w:color="000000"/>
            </w:tcBorders>
            <w:shd w:val="clear" w:color="auto" w:fill="C9C9C9"/>
          </w:tcPr>
          <w:p w14:paraId="77360D38" w14:textId="0EBF35E4" w:rsidR="00A77B0F" w:rsidRPr="00C10479" w:rsidRDefault="00A77B0F"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Describes the evaluation for FI and DD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EBA3C" w14:textId="252CA1C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components of patient history relevant to fecal incontinence and defecatory dysfunction (e.g., stool descriptors and frequency, fecal incontinence frequency and stool type, history of obstetric anal sphincter injuries, functional bowel disorders, previous treatments)</w:t>
            </w:r>
          </w:p>
          <w:p w14:paraId="41415C39" w14:textId="0E2B694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indications and interpretation of imaging studies such as defecography, Sitz marker study, or endoanal ultrasound</w:t>
            </w:r>
          </w:p>
          <w:p w14:paraId="6FA613CE" w14:textId="3272589B"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indications and interpretation of </w:t>
            </w:r>
            <w:proofErr w:type="gramStart"/>
            <w:r w:rsidRPr="7C58F37C">
              <w:rPr>
                <w:rFonts w:ascii="Arial" w:hAnsi="Arial" w:cs="Arial"/>
              </w:rPr>
              <w:t>physiologic studies</w:t>
            </w:r>
            <w:proofErr w:type="gramEnd"/>
            <w:r w:rsidRPr="7C58F37C">
              <w:rPr>
                <w:rFonts w:ascii="Arial" w:hAnsi="Arial" w:cs="Arial"/>
              </w:rPr>
              <w:t>, i.e., anal manometry</w:t>
            </w:r>
          </w:p>
        </w:tc>
      </w:tr>
      <w:tr w:rsidR="00E93EC1" w:rsidRPr="00C10479" w14:paraId="483B1E1E" w14:textId="77777777" w:rsidTr="009723AA">
        <w:tc>
          <w:tcPr>
            <w:tcW w:w="4950" w:type="dxa"/>
            <w:tcBorders>
              <w:top w:val="single" w:sz="4" w:space="0" w:color="000000"/>
              <w:bottom w:val="single" w:sz="4" w:space="0" w:color="000000"/>
            </w:tcBorders>
            <w:shd w:val="clear" w:color="auto" w:fill="C9C9C9"/>
          </w:tcPr>
          <w:p w14:paraId="43D6A4A6"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9723AA" w:rsidRPr="009723AA">
              <w:rPr>
                <w:rFonts w:ascii="Arial" w:eastAsia="Arial" w:hAnsi="Arial" w:cs="Arial"/>
                <w:i/>
                <w:iCs/>
              </w:rPr>
              <w:t>Lists a differential diagnosis for common clinical presentations for FI and DD</w:t>
            </w:r>
          </w:p>
          <w:p w14:paraId="1C775890" w14:textId="77777777" w:rsidR="009723AA" w:rsidRPr="009723AA" w:rsidRDefault="009723AA" w:rsidP="009723AA">
            <w:pPr>
              <w:spacing w:after="0" w:line="240" w:lineRule="auto"/>
              <w:rPr>
                <w:rFonts w:ascii="Arial" w:eastAsia="Arial" w:hAnsi="Arial" w:cs="Arial"/>
                <w:i/>
                <w:iCs/>
              </w:rPr>
            </w:pPr>
          </w:p>
          <w:p w14:paraId="6AC735F4" w14:textId="087D3683"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Lists therapeutic options for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F3E515" w14:textId="7833A16D"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Verbalizes common symptoms associated with common presentations of fecal incontinence such as loss of stool with or without fecal urgency to synthesize a diagnosis</w:t>
            </w:r>
          </w:p>
          <w:p w14:paraId="7871EC88" w14:textId="77777777" w:rsidR="001A6874" w:rsidRPr="00C10479" w:rsidRDefault="001A6874" w:rsidP="00C92A37">
            <w:pPr>
              <w:pBdr>
                <w:top w:val="nil"/>
                <w:left w:val="nil"/>
                <w:bottom w:val="nil"/>
                <w:right w:val="nil"/>
                <w:between w:val="nil"/>
              </w:pBdr>
              <w:spacing w:after="0" w:line="240" w:lineRule="auto"/>
              <w:ind w:left="180"/>
              <w:rPr>
                <w:rFonts w:ascii="Arial" w:hAnsi="Arial" w:cs="Arial"/>
              </w:rPr>
            </w:pPr>
          </w:p>
          <w:p w14:paraId="776DBEBC" w14:textId="6A260A2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For a patient with fecal incontinence, </w:t>
            </w:r>
            <w:proofErr w:type="gramStart"/>
            <w:r w:rsidRPr="7C58F37C">
              <w:rPr>
                <w:rFonts w:ascii="Arial" w:hAnsi="Arial" w:cs="Arial"/>
              </w:rPr>
              <w:t>lists</w:t>
            </w:r>
            <w:proofErr w:type="gramEnd"/>
            <w:r w:rsidRPr="7C58F37C">
              <w:rPr>
                <w:rFonts w:ascii="Arial" w:hAnsi="Arial" w:cs="Arial"/>
              </w:rPr>
              <w:t xml:space="preserve"> behavioral, medical, and procedural options such as fiber, physical therapy, loperamide, and sacral neuromodulation</w:t>
            </w:r>
          </w:p>
        </w:tc>
      </w:tr>
      <w:tr w:rsidR="00E93EC1" w:rsidRPr="00C10479" w14:paraId="0B7A6AD8" w14:textId="77777777" w:rsidTr="009723AA">
        <w:tc>
          <w:tcPr>
            <w:tcW w:w="4950" w:type="dxa"/>
            <w:tcBorders>
              <w:top w:val="single" w:sz="4" w:space="0" w:color="000000"/>
              <w:bottom w:val="single" w:sz="4" w:space="0" w:color="000000"/>
            </w:tcBorders>
            <w:shd w:val="clear" w:color="auto" w:fill="C9C9C9"/>
          </w:tcPr>
          <w:p w14:paraId="6CCB7A80"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9723AA" w:rsidRPr="009723AA">
              <w:rPr>
                <w:rFonts w:ascii="Arial" w:eastAsia="Arial" w:hAnsi="Arial" w:cs="Arial"/>
                <w:i/>
                <w:iCs/>
              </w:rPr>
              <w:t>Provides a comprehensive differential diagnosis for a wide range of clinical presentations for FI and DD</w:t>
            </w:r>
          </w:p>
          <w:p w14:paraId="55277DC7" w14:textId="77777777" w:rsidR="009723AA" w:rsidRPr="009723AA" w:rsidRDefault="009723AA" w:rsidP="009723AA">
            <w:pPr>
              <w:spacing w:after="0" w:line="240" w:lineRule="auto"/>
              <w:rPr>
                <w:rFonts w:ascii="Arial" w:eastAsia="Arial" w:hAnsi="Arial" w:cs="Arial"/>
                <w:i/>
                <w:iCs/>
              </w:rPr>
            </w:pPr>
          </w:p>
          <w:p w14:paraId="1EFF4D6D" w14:textId="196F5C78" w:rsidR="00A77B0F" w:rsidRPr="00C10479" w:rsidRDefault="009723AA" w:rsidP="009723AA">
            <w:pPr>
              <w:spacing w:after="0" w:line="240" w:lineRule="auto"/>
              <w:rPr>
                <w:rFonts w:ascii="Arial" w:eastAsia="Arial" w:hAnsi="Arial" w:cs="Arial"/>
                <w:i/>
                <w:color w:val="000000"/>
              </w:rPr>
            </w:pPr>
            <w:r w:rsidRPr="009723AA">
              <w:rPr>
                <w:rFonts w:ascii="Arial" w:eastAsia="Arial" w:hAnsi="Arial" w:cs="Arial"/>
                <w:i/>
                <w:iCs/>
              </w:rPr>
              <w:t>Explains effectiveness, risks, and benefits of standard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5522D" w14:textId="2CE6333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types of constipation and treatment options for each</w:t>
            </w:r>
          </w:p>
          <w:p w14:paraId="0910D43F" w14:textId="458C13D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causes of obstructed defecation and discusses indications for posterior colporrhaphy/enterocele repair/perineoplasty</w:t>
            </w:r>
          </w:p>
          <w:p w14:paraId="29E30C3C" w14:textId="77777777" w:rsidR="001A6874" w:rsidRPr="00C10479" w:rsidRDefault="001A6874" w:rsidP="00C92A37">
            <w:pPr>
              <w:pBdr>
                <w:top w:val="nil"/>
                <w:left w:val="nil"/>
                <w:bottom w:val="nil"/>
                <w:right w:val="nil"/>
                <w:between w:val="nil"/>
              </w:pBdr>
              <w:spacing w:after="0" w:line="240" w:lineRule="auto"/>
              <w:ind w:left="180"/>
              <w:rPr>
                <w:rFonts w:ascii="Arial" w:hAnsi="Arial" w:cs="Arial"/>
              </w:rPr>
            </w:pPr>
          </w:p>
          <w:p w14:paraId="7A1B0D47" w14:textId="15FE0DB3"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impact of obstetric anal sphincter injuries on fecal incontinence symptoms (mechanisms) and indications for anal sphincter repair </w:t>
            </w:r>
          </w:p>
          <w:p w14:paraId="434A10FC" w14:textId="56B0029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For non-surgical and surgical treatments of AI and DD described in Level 2 examples, discusses mechanism of action, benefits, risks, typical outcomes, and potential complications</w:t>
            </w:r>
          </w:p>
        </w:tc>
      </w:tr>
      <w:tr w:rsidR="00E93EC1" w:rsidRPr="00C10479" w14:paraId="117D0FB8" w14:textId="77777777" w:rsidTr="009723AA">
        <w:tc>
          <w:tcPr>
            <w:tcW w:w="4950" w:type="dxa"/>
            <w:tcBorders>
              <w:top w:val="single" w:sz="4" w:space="0" w:color="000000"/>
              <w:bottom w:val="single" w:sz="4" w:space="0" w:color="000000"/>
            </w:tcBorders>
            <w:shd w:val="clear" w:color="auto" w:fill="C9C9C9"/>
          </w:tcPr>
          <w:p w14:paraId="5C10E86C"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9723AA" w:rsidRPr="009723AA">
              <w:rPr>
                <w:rFonts w:ascii="Arial" w:eastAsia="Arial" w:hAnsi="Arial" w:cs="Arial"/>
                <w:i/>
                <w:iCs/>
              </w:rPr>
              <w:t>Provides a focused differential diagnosis based on individual patient presentation for FI and DD</w:t>
            </w:r>
          </w:p>
          <w:p w14:paraId="0FB16C47" w14:textId="77777777" w:rsidR="009723AA" w:rsidRPr="009723AA" w:rsidRDefault="009723AA" w:rsidP="009723AA">
            <w:pPr>
              <w:spacing w:after="0" w:line="240" w:lineRule="auto"/>
              <w:rPr>
                <w:rFonts w:ascii="Arial" w:eastAsia="Arial" w:hAnsi="Arial" w:cs="Arial"/>
                <w:i/>
                <w:iCs/>
              </w:rPr>
            </w:pPr>
          </w:p>
          <w:p w14:paraId="72618508" w14:textId="249388A2"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Justifies the optimal therapeutic option based on individual patient presentation and goals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A516E8" w14:textId="5CD2F0A6" w:rsidR="00A77B0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impact of obstetric anal sphincter injuries history, treatment of fecal incontinence, and continence status on delivery planning in future pregnancy</w:t>
            </w:r>
          </w:p>
          <w:p w14:paraId="70180A49" w14:textId="786F605D" w:rsidR="00FE45E2" w:rsidRDefault="00FE45E2" w:rsidP="004E7A48">
            <w:pPr>
              <w:pBdr>
                <w:top w:val="nil"/>
                <w:left w:val="nil"/>
                <w:bottom w:val="nil"/>
                <w:right w:val="nil"/>
                <w:between w:val="nil"/>
              </w:pBdr>
              <w:spacing w:after="0" w:line="240" w:lineRule="auto"/>
              <w:rPr>
                <w:rFonts w:ascii="Arial" w:hAnsi="Arial" w:cs="Arial"/>
              </w:rPr>
            </w:pPr>
          </w:p>
          <w:p w14:paraId="63D0C4AC" w14:textId="77777777" w:rsidR="00FE45E2" w:rsidRPr="00C10479" w:rsidRDefault="00FE45E2" w:rsidP="00E65669">
            <w:pPr>
              <w:pBdr>
                <w:top w:val="nil"/>
                <w:left w:val="nil"/>
                <w:bottom w:val="nil"/>
                <w:right w:val="nil"/>
                <w:between w:val="nil"/>
              </w:pBdr>
              <w:spacing w:after="0" w:line="240" w:lineRule="auto"/>
              <w:rPr>
                <w:rFonts w:ascii="Arial" w:hAnsi="Arial" w:cs="Arial"/>
              </w:rPr>
            </w:pPr>
          </w:p>
          <w:p w14:paraId="22397653" w14:textId="3D9905F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impact of medical history on fecal incontinence and DD treatment such as irritable bowel syndrome, inflammatory bowel disease (ulcerative colitis, Crohn’s disease), or pelvic radiation</w:t>
            </w:r>
          </w:p>
        </w:tc>
      </w:tr>
      <w:tr w:rsidR="00E93EC1" w:rsidRPr="00C10479" w14:paraId="26A1F1DE" w14:textId="77777777" w:rsidTr="009723AA">
        <w:tc>
          <w:tcPr>
            <w:tcW w:w="4950" w:type="dxa"/>
            <w:tcBorders>
              <w:top w:val="single" w:sz="4" w:space="0" w:color="000000"/>
              <w:bottom w:val="single" w:sz="4" w:space="0" w:color="000000"/>
            </w:tcBorders>
            <w:shd w:val="clear" w:color="auto" w:fill="C9C9C9"/>
          </w:tcPr>
          <w:p w14:paraId="34E1B909" w14:textId="77777777" w:rsidR="009723AA" w:rsidRPr="009723AA" w:rsidRDefault="00A77B0F" w:rsidP="009723AA">
            <w:pPr>
              <w:spacing w:after="0" w:line="240" w:lineRule="auto"/>
              <w:rPr>
                <w:rFonts w:ascii="Arial" w:eastAsia="Arial" w:hAnsi="Arial" w:cs="Arial"/>
                <w:i/>
                <w:iCs/>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Studies and reports challenging diagnostic presentations of FI and DD</w:t>
            </w:r>
          </w:p>
          <w:p w14:paraId="52845035" w14:textId="77777777" w:rsidR="009723AA" w:rsidRPr="009723AA" w:rsidRDefault="009723AA" w:rsidP="009723AA">
            <w:pPr>
              <w:spacing w:after="0" w:line="240" w:lineRule="auto"/>
              <w:rPr>
                <w:rFonts w:ascii="Arial" w:eastAsia="Arial" w:hAnsi="Arial" w:cs="Arial"/>
                <w:i/>
                <w:iCs/>
              </w:rPr>
            </w:pPr>
          </w:p>
          <w:p w14:paraId="05D0B6DA" w14:textId="25FF87C6" w:rsidR="00A77B0F" w:rsidRPr="00C10479" w:rsidRDefault="009723AA" w:rsidP="009723AA">
            <w:pPr>
              <w:spacing w:after="0" w:line="240" w:lineRule="auto"/>
              <w:rPr>
                <w:rFonts w:ascii="Arial" w:eastAsia="Arial" w:hAnsi="Arial" w:cs="Arial"/>
                <w:i/>
              </w:rPr>
            </w:pPr>
            <w:r w:rsidRPr="009723AA">
              <w:rPr>
                <w:rFonts w:ascii="Arial" w:eastAsia="Arial" w:hAnsi="Arial" w:cs="Arial"/>
                <w:i/>
                <w:iCs/>
              </w:rPr>
              <w:t>Creates new or modifies existing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B90E7" w14:textId="76359DE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Publishes/presents case report/series on rare presentation</w:t>
            </w:r>
          </w:p>
          <w:p w14:paraId="7EA119BD" w14:textId="55076ABB" w:rsidR="00A77B0F" w:rsidRDefault="00A77B0F" w:rsidP="004E7A48">
            <w:pPr>
              <w:pBdr>
                <w:top w:val="nil"/>
                <w:left w:val="nil"/>
                <w:bottom w:val="nil"/>
                <w:right w:val="nil"/>
                <w:between w:val="nil"/>
              </w:pBdr>
              <w:spacing w:after="0" w:line="240" w:lineRule="auto"/>
              <w:ind w:left="180"/>
              <w:rPr>
                <w:rFonts w:ascii="Arial" w:hAnsi="Arial" w:cs="Arial"/>
              </w:rPr>
            </w:pPr>
          </w:p>
          <w:p w14:paraId="2A53A284" w14:textId="77777777" w:rsidR="00FE45E2" w:rsidRPr="00C10479" w:rsidRDefault="00FE45E2" w:rsidP="00E65669">
            <w:pPr>
              <w:pBdr>
                <w:top w:val="nil"/>
                <w:left w:val="nil"/>
                <w:bottom w:val="nil"/>
                <w:right w:val="nil"/>
                <w:between w:val="nil"/>
              </w:pBdr>
              <w:spacing w:after="0" w:line="240" w:lineRule="auto"/>
              <w:ind w:left="180"/>
              <w:rPr>
                <w:rFonts w:ascii="Arial" w:hAnsi="Arial" w:cs="Arial"/>
              </w:rPr>
            </w:pPr>
          </w:p>
          <w:p w14:paraId="330374BB" w14:textId="6D8F1ED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complex bladder and bowel symptom clusters and delineates progressive assessment and management thereof</w:t>
            </w:r>
          </w:p>
        </w:tc>
      </w:tr>
      <w:tr w:rsidR="00613CB4" w:rsidRPr="00C10479" w14:paraId="7A3D1E01" w14:textId="77777777" w:rsidTr="7C58F37C">
        <w:tc>
          <w:tcPr>
            <w:tcW w:w="4950" w:type="dxa"/>
            <w:shd w:val="clear" w:color="auto" w:fill="FFD965"/>
          </w:tcPr>
          <w:p w14:paraId="2DC89383" w14:textId="77777777" w:rsidR="00A77B0F" w:rsidRPr="00535FF0" w:rsidRDefault="00A77B0F" w:rsidP="004E7A48">
            <w:pPr>
              <w:spacing w:after="0" w:line="240" w:lineRule="auto"/>
              <w:rPr>
                <w:rFonts w:ascii="Arial" w:eastAsia="Arial" w:hAnsi="Arial" w:cs="Arial"/>
              </w:rPr>
            </w:pPr>
            <w:r w:rsidRPr="00535FF0">
              <w:rPr>
                <w:rFonts w:ascii="Arial" w:eastAsia="Arial" w:hAnsi="Arial" w:cs="Arial"/>
              </w:rPr>
              <w:lastRenderedPageBreak/>
              <w:t>Assessment Models or Tools</w:t>
            </w:r>
          </w:p>
        </w:tc>
        <w:tc>
          <w:tcPr>
            <w:tcW w:w="9175" w:type="dxa"/>
            <w:shd w:val="clear" w:color="auto" w:fill="FFD965"/>
          </w:tcPr>
          <w:p w14:paraId="04ACA109"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Direct observation</w:t>
            </w:r>
          </w:p>
          <w:p w14:paraId="6DAA7EBA" w14:textId="7777777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40CCA912" w14:textId="269F4127" w:rsidR="00F4658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In training exams </w:t>
            </w:r>
          </w:p>
          <w:p w14:paraId="5DEEA0A2"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02CFD578" w14:textId="235E8FA3"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Mock oral examination </w:t>
            </w:r>
          </w:p>
        </w:tc>
      </w:tr>
      <w:tr w:rsidR="00613CB4" w:rsidRPr="00C10479" w14:paraId="6DAA39D5" w14:textId="77777777" w:rsidTr="7C58F37C">
        <w:tc>
          <w:tcPr>
            <w:tcW w:w="4950" w:type="dxa"/>
            <w:shd w:val="clear" w:color="auto" w:fill="8DB3E2" w:themeFill="text2" w:themeFillTint="66"/>
          </w:tcPr>
          <w:p w14:paraId="15B4FC29"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5B3A7BBF"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0CBD441" w14:textId="77777777" w:rsidTr="7C58F37C">
        <w:trPr>
          <w:trHeight w:val="80"/>
        </w:trPr>
        <w:tc>
          <w:tcPr>
            <w:tcW w:w="4950" w:type="dxa"/>
            <w:shd w:val="clear" w:color="auto" w:fill="A8D08D"/>
          </w:tcPr>
          <w:p w14:paraId="36798C5A" w14:textId="77777777" w:rsidR="00A77B0F" w:rsidRPr="00C10479" w:rsidRDefault="00A77B0F" w:rsidP="004E7A48">
            <w:pPr>
              <w:spacing w:after="0" w:line="240" w:lineRule="auto"/>
              <w:rPr>
                <w:rFonts w:ascii="Arial" w:eastAsia="Arial" w:hAnsi="Arial" w:cs="Arial"/>
              </w:rPr>
            </w:pPr>
            <w:r w:rsidRPr="00782572">
              <w:rPr>
                <w:rFonts w:ascii="Arial" w:eastAsia="Arial" w:hAnsi="Arial" w:cs="Arial"/>
              </w:rPr>
              <w:t>Notes or Resources</w:t>
            </w:r>
          </w:p>
        </w:tc>
        <w:tc>
          <w:tcPr>
            <w:tcW w:w="9175" w:type="dxa"/>
            <w:shd w:val="clear" w:color="auto" w:fill="A8D08D"/>
          </w:tcPr>
          <w:p w14:paraId="662D2E1B" w14:textId="77777777" w:rsidR="005E3AEF" w:rsidRPr="00213E3D" w:rsidRDefault="7C58F37C" w:rsidP="005E3AEF">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ASCRS. Core subjects. Videos. </w:t>
            </w:r>
            <w:hyperlink r:id="rId52">
              <w:r w:rsidRPr="7C58F37C">
                <w:rPr>
                  <w:rStyle w:val="Hyperlink"/>
                  <w:rFonts w:ascii="Arial" w:hAnsi="Arial" w:cs="Arial"/>
                </w:rPr>
                <w:t>https://fascrs.org/healthcare-providers/education/core-subjects</w:t>
              </w:r>
            </w:hyperlink>
            <w:r w:rsidRPr="7C58F37C">
              <w:rPr>
                <w:rFonts w:ascii="Arial" w:hAnsi="Arial" w:cs="Arial"/>
              </w:rPr>
              <w:t>.</w:t>
            </w:r>
            <w:r w:rsidR="005E3AEF">
              <w:br/>
            </w:r>
            <w:r w:rsidRPr="7C58F37C">
              <w:rPr>
                <w:rFonts w:ascii="Arial" w:hAnsi="Arial" w:cs="Arial"/>
              </w:rPr>
              <w:t>Note: Focus on “Fecal Incontinence” and “Rectovaginal and Rectourethral Fistulas.”</w:t>
            </w:r>
          </w:p>
          <w:p w14:paraId="35BEAE59" w14:textId="77777777" w:rsidR="005E3AEF" w:rsidRPr="00907D9E" w:rsidRDefault="7C58F37C" w:rsidP="005E3AEF">
            <w:pPr>
              <w:numPr>
                <w:ilvl w:val="0"/>
                <w:numId w:val="2"/>
              </w:numPr>
              <w:pBdr>
                <w:top w:val="nil"/>
                <w:left w:val="nil"/>
                <w:bottom w:val="nil"/>
                <w:right w:val="nil"/>
                <w:between w:val="nil"/>
              </w:pBdr>
              <w:spacing w:after="0" w:line="240" w:lineRule="auto"/>
              <w:ind w:left="166" w:hanging="166"/>
              <w:rPr>
                <w:rFonts w:ascii="Arial" w:hAnsi="Arial" w:cs="Arial"/>
              </w:rPr>
            </w:pPr>
            <w:proofErr w:type="spellStart"/>
            <w:r w:rsidRPr="7C58F37C">
              <w:rPr>
                <w:rFonts w:ascii="Arial" w:hAnsi="Arial" w:cs="Arial"/>
              </w:rPr>
              <w:t>Bordeianou</w:t>
            </w:r>
            <w:proofErr w:type="spellEnd"/>
            <w:r w:rsidRPr="7C58F37C">
              <w:rPr>
                <w:rFonts w:ascii="Arial" w:hAnsi="Arial" w:cs="Arial"/>
              </w:rPr>
              <w:t xml:space="preserve"> JG, Carmichael JC, Paquette IM et al. Consensus statement of definitions for anorectal physiology testing and pelvic floor terminology (revised).  American Society of Colon and Rectal Surgeons (ASCRS) Clinical Practice Guidelines. 2018. </w:t>
            </w:r>
            <w:hyperlink r:id="rId53">
              <w:r w:rsidRPr="7C58F37C">
                <w:rPr>
                  <w:rStyle w:val="Hyperlink"/>
                  <w:rFonts w:ascii="Arial" w:hAnsi="Arial" w:cs="Arial"/>
                </w:rPr>
                <w:t>https://fascrs.org/ascrs/media/files/downloads/Clinical%20Practice%20Guidelines/consensus_statement_of_definitions_for_anorectal-4.pdf</w:t>
              </w:r>
            </w:hyperlink>
            <w:r w:rsidRPr="7C58F37C">
              <w:rPr>
                <w:rStyle w:val="Hyperlink"/>
                <w:rFonts w:ascii="Arial" w:hAnsi="Arial" w:cs="Arial"/>
              </w:rPr>
              <w:t>.</w:t>
            </w:r>
          </w:p>
          <w:p w14:paraId="4BAB5EF4" w14:textId="77777777" w:rsidR="005E3AEF" w:rsidRDefault="7C58F37C" w:rsidP="005E3AE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Culligan P, Kenton K, Dyer K, Winkelman W. Rectovaginal fistulas.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54">
              <w:r w:rsidRPr="7C58F37C">
                <w:rPr>
                  <w:rStyle w:val="Hyperlink"/>
                  <w:rFonts w:ascii="Arial" w:hAnsi="Arial" w:cs="Arial"/>
                </w:rPr>
                <w:t>https://vimeo.com/410043400</w:t>
              </w:r>
            </w:hyperlink>
            <w:r w:rsidRPr="7C58F37C">
              <w:rPr>
                <w:rFonts w:ascii="Arial" w:hAnsi="Arial" w:cs="Arial"/>
              </w:rPr>
              <w:t xml:space="preserve">. </w:t>
            </w:r>
          </w:p>
          <w:p w14:paraId="0050D046" w14:textId="77777777" w:rsidR="00395BD9" w:rsidRPr="00540C33" w:rsidRDefault="7C58F37C" w:rsidP="00395BD9">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Haylen et al. An International </w:t>
            </w:r>
            <w:proofErr w:type="spellStart"/>
            <w:r w:rsidRPr="7C58F37C">
              <w:rPr>
                <w:rFonts w:ascii="Arial" w:hAnsi="Arial" w:cs="Arial"/>
              </w:rPr>
              <w:t>Urogynecological</w:t>
            </w:r>
            <w:proofErr w:type="spellEnd"/>
            <w:r w:rsidRPr="7C58F37C">
              <w:rPr>
                <w:rFonts w:ascii="Arial" w:hAnsi="Arial" w:cs="Arial"/>
              </w:rPr>
              <w:t xml:space="preserve"> Association (IUGA)/International Continence Society (ICS) joint report on the terminology for female pelvic floor dysfunction.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w:t>
            </w:r>
            <w:proofErr w:type="gramStart"/>
            <w:r w:rsidRPr="7C58F37C">
              <w:rPr>
                <w:rFonts w:ascii="Arial" w:hAnsi="Arial" w:cs="Arial"/>
              </w:rPr>
              <w:t>2010;29:4</w:t>
            </w:r>
            <w:proofErr w:type="gramEnd"/>
            <w:r w:rsidRPr="7C58F37C">
              <w:rPr>
                <w:rFonts w:ascii="Arial" w:hAnsi="Arial" w:cs="Arial"/>
              </w:rPr>
              <w:t xml:space="preserve">-20. </w:t>
            </w:r>
          </w:p>
          <w:p w14:paraId="0C8932A5" w14:textId="072DAB9D"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Paquette IM, Varma M, Ternent C, et al. The American Society of Colon and Rectal Surgeons clinical practice guideline for the evaluation management of constipation. ASCRS Clinical Practice Guideline. 2016. </w:t>
            </w:r>
            <w:hyperlink r:id="rId55">
              <w:r w:rsidRPr="7C58F37C">
                <w:rPr>
                  <w:rStyle w:val="Hyperlink"/>
                  <w:rFonts w:ascii="Arial" w:hAnsi="Arial" w:cs="Arial"/>
                </w:rPr>
                <w:t>https://fascrs.org/ascrs/media/files/downloads/Clinical%20Practice%20Guidelines/clinical_practice_guideline_for_constipation.pdf</w:t>
              </w:r>
            </w:hyperlink>
            <w:r w:rsidRPr="7C58F37C">
              <w:rPr>
                <w:rFonts w:ascii="Arial" w:hAnsi="Arial" w:cs="Arial"/>
              </w:rPr>
              <w:t>.</w:t>
            </w:r>
          </w:p>
          <w:p w14:paraId="36915FE1" w14:textId="41BB9679"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7C58F37C">
              <w:rPr>
                <w:rFonts w:ascii="Arial" w:hAnsi="Arial" w:cs="Arial"/>
              </w:rPr>
              <w:t xml:space="preserve">Paquette IM, Varma MG, Kiser AM, Steele SR, Rafferty </w:t>
            </w:r>
            <w:proofErr w:type="spellStart"/>
            <w:r w:rsidRPr="7C58F37C">
              <w:rPr>
                <w:rFonts w:ascii="Arial" w:hAnsi="Arial" w:cs="Arial"/>
              </w:rPr>
              <w:t>JF</w:t>
            </w:r>
            <w:proofErr w:type="spellEnd"/>
            <w:r w:rsidRPr="7C58F37C">
              <w:rPr>
                <w:rFonts w:ascii="Arial" w:hAnsi="Arial" w:cs="Arial"/>
              </w:rPr>
              <w:t xml:space="preserve">. American Society of Colon and Rectal Surgeons clinical practice guideline for treatment of fecal incontinence. ASCRS Clinical Practice Guideline. 2015. </w:t>
            </w:r>
            <w:hyperlink r:id="rId56">
              <w:r w:rsidRPr="7C58F37C">
                <w:rPr>
                  <w:rStyle w:val="Hyperlink"/>
                  <w:rFonts w:ascii="Arial" w:hAnsi="Arial" w:cs="Arial"/>
                </w:rPr>
                <w:t>https://fascrs.org/ascrs/media/files/downloads/Clinical%20Practice%20Guidelines/clinical_practice_guideline_for_the_treatment_of_fecal_incontinence.pdf</w:t>
              </w:r>
            </w:hyperlink>
          </w:p>
          <w:p w14:paraId="0A04D3D9" w14:textId="77777777" w:rsidR="005E3AEF" w:rsidRDefault="7C58F37C" w:rsidP="005E3AEF">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Richter H, </w:t>
            </w:r>
            <w:proofErr w:type="spellStart"/>
            <w:r w:rsidRPr="7C58F37C">
              <w:rPr>
                <w:rFonts w:ascii="Arial" w:hAnsi="Arial" w:cs="Arial"/>
              </w:rPr>
              <w:t>Zyczynski</w:t>
            </w:r>
            <w:proofErr w:type="spellEnd"/>
            <w:r w:rsidRPr="7C58F37C">
              <w:rPr>
                <w:rFonts w:ascii="Arial" w:hAnsi="Arial" w:cs="Arial"/>
              </w:rPr>
              <w:t xml:space="preserve"> H, Arya L, Hickman L. A case-based approach to understanding the evidence-based management of fecal incontinence.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57">
              <w:r w:rsidRPr="7C58F37C">
                <w:rPr>
                  <w:rStyle w:val="Hyperlink"/>
                  <w:rFonts w:ascii="Arial" w:hAnsi="Arial" w:cs="Arial"/>
                </w:rPr>
                <w:t>https://vimeo.com/413835119</w:t>
              </w:r>
            </w:hyperlink>
            <w:r w:rsidRPr="7C58F37C">
              <w:rPr>
                <w:rFonts w:ascii="Arial" w:hAnsi="Arial" w:cs="Arial"/>
              </w:rPr>
              <w:t>.</w:t>
            </w:r>
          </w:p>
          <w:p w14:paraId="44259858" w14:textId="77777777" w:rsidR="005E3AEF" w:rsidRPr="005E3AEF" w:rsidRDefault="7C58F37C" w:rsidP="005E3AEF">
            <w:pPr>
              <w:numPr>
                <w:ilvl w:val="0"/>
                <w:numId w:val="2"/>
              </w:numPr>
              <w:pBdr>
                <w:top w:val="nil"/>
                <w:left w:val="nil"/>
                <w:bottom w:val="nil"/>
                <w:right w:val="nil"/>
                <w:between w:val="nil"/>
              </w:pBdr>
              <w:spacing w:after="0" w:line="240" w:lineRule="auto"/>
              <w:ind w:left="180" w:hanging="180"/>
            </w:pPr>
            <w:proofErr w:type="spellStart"/>
            <w:r w:rsidRPr="7C58F37C">
              <w:rPr>
                <w:rFonts w:ascii="Arial" w:hAnsi="Arial" w:cs="Arial"/>
              </w:rPr>
              <w:t>SGS</w:t>
            </w:r>
            <w:proofErr w:type="spellEnd"/>
            <w:r w:rsidRPr="7C58F37C">
              <w:rPr>
                <w:rFonts w:ascii="Arial" w:hAnsi="Arial" w:cs="Arial"/>
              </w:rPr>
              <w:t xml:space="preserve">. </w:t>
            </w:r>
            <w:proofErr w:type="spellStart"/>
            <w:r w:rsidRPr="7C58F37C">
              <w:rPr>
                <w:rFonts w:ascii="Arial" w:hAnsi="Arial" w:cs="Arial"/>
              </w:rPr>
              <w:t>FPMRS</w:t>
            </w:r>
            <w:proofErr w:type="spellEnd"/>
            <w:r w:rsidRPr="7C58F37C">
              <w:rPr>
                <w:rFonts w:ascii="Arial" w:hAnsi="Arial" w:cs="Arial"/>
              </w:rPr>
              <w:t xml:space="preserve"> fellow webinar series. </w:t>
            </w:r>
            <w:hyperlink r:id="rId58">
              <w:r w:rsidRPr="7C58F37C">
                <w:rPr>
                  <w:rStyle w:val="Hyperlink"/>
                  <w:rFonts w:ascii="Arial" w:hAnsi="Arial" w:cs="Arial"/>
                </w:rPr>
                <w:t>https://www.sgsonline.org/fpmrs-fellow-webinar-series</w:t>
              </w:r>
            </w:hyperlink>
            <w:r w:rsidRPr="7C58F37C">
              <w:rPr>
                <w:rFonts w:ascii="Arial" w:hAnsi="Arial" w:cs="Arial"/>
              </w:rPr>
              <w:t>.</w:t>
            </w:r>
          </w:p>
          <w:p w14:paraId="700A28CB" w14:textId="29F20882" w:rsidR="00A77B0F" w:rsidRPr="005E3AEF" w:rsidRDefault="7C58F37C" w:rsidP="005E3AEF">
            <w:pPr>
              <w:numPr>
                <w:ilvl w:val="0"/>
                <w:numId w:val="2"/>
              </w:numPr>
              <w:pBdr>
                <w:top w:val="nil"/>
                <w:left w:val="nil"/>
                <w:bottom w:val="nil"/>
                <w:right w:val="nil"/>
                <w:between w:val="nil"/>
              </w:pBdr>
              <w:spacing w:after="0" w:line="240" w:lineRule="auto"/>
              <w:ind w:left="180" w:hanging="180"/>
            </w:pPr>
            <w:r w:rsidRPr="7C58F37C">
              <w:rPr>
                <w:rFonts w:ascii="Arial" w:hAnsi="Arial" w:cs="Arial"/>
              </w:rPr>
              <w:t xml:space="preserve">Sultan AH, Monga A, Lee J, et al. An International </w:t>
            </w:r>
            <w:proofErr w:type="spellStart"/>
            <w:r w:rsidRPr="7C58F37C">
              <w:rPr>
                <w:rFonts w:ascii="Arial" w:hAnsi="Arial" w:cs="Arial"/>
              </w:rPr>
              <w:t>Urogynecological</w:t>
            </w:r>
            <w:proofErr w:type="spellEnd"/>
            <w:r w:rsidRPr="7C58F37C">
              <w:rPr>
                <w:rFonts w:ascii="Arial" w:hAnsi="Arial" w:cs="Arial"/>
              </w:rPr>
              <w:t xml:space="preserve"> Association/International Continence Society joint report on the terminology for female anorectal dysfunction.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2016. </w:t>
            </w:r>
            <w:hyperlink r:id="rId59">
              <w:r w:rsidRPr="7C58F37C">
                <w:rPr>
                  <w:rStyle w:val="Hyperlink"/>
                  <w:rFonts w:ascii="Arial" w:hAnsi="Arial" w:cs="Arial"/>
                </w:rPr>
                <w:t>https://doi.org/10.1002/nau.23055</w:t>
              </w:r>
            </w:hyperlink>
            <w:r w:rsidRPr="7C58F37C">
              <w:rPr>
                <w:rFonts w:ascii="Arial" w:hAnsi="Arial" w:cs="Arial"/>
              </w:rPr>
              <w:t>.</w:t>
            </w:r>
          </w:p>
        </w:tc>
      </w:tr>
    </w:tbl>
    <w:p w14:paraId="640585EA" w14:textId="77777777" w:rsidR="00A77B0F" w:rsidRDefault="00A77B0F" w:rsidP="00C92A37">
      <w:pPr>
        <w:spacing w:after="0" w:line="240" w:lineRule="auto"/>
        <w:rPr>
          <w:sz w:val="2"/>
          <w:szCs w:val="2"/>
        </w:rPr>
      </w:pPr>
    </w:p>
    <w:p w14:paraId="72195FFF" w14:textId="77777777" w:rsidR="00A77B0F" w:rsidRDefault="00A77B0F" w:rsidP="00C92A37">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488F52BD" w14:textId="77777777" w:rsidTr="7C58F37C">
        <w:trPr>
          <w:trHeight w:val="760"/>
        </w:trPr>
        <w:tc>
          <w:tcPr>
            <w:tcW w:w="14125" w:type="dxa"/>
            <w:gridSpan w:val="2"/>
            <w:shd w:val="clear" w:color="auto" w:fill="9CC3E5"/>
          </w:tcPr>
          <w:p w14:paraId="5284B38B" w14:textId="499EF70D"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sidR="009E3D70">
              <w:rPr>
                <w:rFonts w:ascii="Arial" w:eastAsia="Arial" w:hAnsi="Arial" w:cs="Arial"/>
                <w:b/>
              </w:rPr>
              <w:t>4</w:t>
            </w:r>
            <w:r w:rsidRPr="00C10479">
              <w:rPr>
                <w:rFonts w:ascii="Arial" w:eastAsia="Arial" w:hAnsi="Arial" w:cs="Arial"/>
                <w:b/>
              </w:rPr>
              <w:t>:</w:t>
            </w:r>
            <w:r w:rsidR="009E3D70">
              <w:rPr>
                <w:rFonts w:ascii="Arial" w:eastAsia="Arial" w:hAnsi="Arial" w:cs="Arial"/>
                <w:b/>
              </w:rPr>
              <w:t xml:space="preserve"> Pelvic Org</w:t>
            </w:r>
            <w:r w:rsidR="00F80D54">
              <w:rPr>
                <w:rFonts w:ascii="Arial" w:eastAsia="Arial" w:hAnsi="Arial" w:cs="Arial"/>
                <w:b/>
              </w:rPr>
              <w:t>an Prolapse</w:t>
            </w:r>
            <w:r w:rsidR="00B039E1">
              <w:rPr>
                <w:rFonts w:ascii="Arial" w:eastAsia="Arial" w:hAnsi="Arial" w:cs="Arial"/>
                <w:b/>
              </w:rPr>
              <w:t xml:space="preserve"> (POP)</w:t>
            </w:r>
            <w:r w:rsidR="00F80D54">
              <w:rPr>
                <w:rFonts w:ascii="Arial" w:eastAsia="Arial" w:hAnsi="Arial" w:cs="Arial"/>
                <w:b/>
              </w:rPr>
              <w:t xml:space="preserve"> Treatment </w:t>
            </w:r>
            <w:r w:rsidRPr="00C10479">
              <w:rPr>
                <w:rFonts w:ascii="Arial" w:eastAsia="Arial" w:hAnsi="Arial" w:cs="Arial"/>
                <w:b/>
              </w:rPr>
              <w:t xml:space="preserve"> </w:t>
            </w:r>
          </w:p>
          <w:p w14:paraId="47E8C9B7" w14:textId="3C482E68" w:rsidR="00A77B0F" w:rsidRPr="00C10479" w:rsidRDefault="24A7A58C" w:rsidP="004E7A48">
            <w:pPr>
              <w:spacing w:after="0" w:line="240" w:lineRule="auto"/>
              <w:ind w:left="187"/>
              <w:rPr>
                <w:rFonts w:ascii="Arial" w:eastAsia="Arial" w:hAnsi="Arial" w:cs="Arial"/>
              </w:rPr>
            </w:pPr>
            <w:r w:rsidRPr="00535FF0">
              <w:rPr>
                <w:rFonts w:ascii="Arial" w:eastAsia="Arial" w:hAnsi="Arial" w:cs="Arial"/>
                <w:b/>
                <w:bCs/>
              </w:rPr>
              <w:t>Overall Intent</w:t>
            </w:r>
            <w:r w:rsidRPr="24A7A58C">
              <w:rPr>
                <w:rFonts w:ascii="Arial" w:eastAsia="Arial" w:hAnsi="Arial" w:cs="Arial"/>
                <w:b/>
                <w:bCs/>
              </w:rPr>
              <w:t>:</w:t>
            </w:r>
            <w:r w:rsidRPr="24A7A58C">
              <w:rPr>
                <w:rFonts w:ascii="Arial" w:eastAsia="Arial" w:hAnsi="Arial" w:cs="Arial"/>
              </w:rPr>
              <w:t xml:space="preserve"> To provide evidence-based, comprehensive medical and surgical care for patients with pelvic organ prolapse</w:t>
            </w:r>
          </w:p>
        </w:tc>
      </w:tr>
      <w:tr w:rsidR="00613CB4" w:rsidRPr="00C10479" w14:paraId="66EAC846" w14:textId="77777777" w:rsidTr="7C58F37C">
        <w:tc>
          <w:tcPr>
            <w:tcW w:w="4950" w:type="dxa"/>
            <w:shd w:val="clear" w:color="auto" w:fill="FAC090"/>
          </w:tcPr>
          <w:p w14:paraId="3D65EDA8"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0A5B2D70"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1A4528B" w14:textId="77777777" w:rsidTr="009723AA">
        <w:tc>
          <w:tcPr>
            <w:tcW w:w="4950" w:type="dxa"/>
            <w:tcBorders>
              <w:top w:val="single" w:sz="4" w:space="0" w:color="000000"/>
              <w:bottom w:val="single" w:sz="4" w:space="0" w:color="000000"/>
            </w:tcBorders>
            <w:shd w:val="clear" w:color="auto" w:fill="C9C9C9"/>
          </w:tcPr>
          <w:p w14:paraId="5812142C" w14:textId="73209AF4" w:rsidR="00A77B0F" w:rsidRPr="00C10479" w:rsidRDefault="00A77B0F" w:rsidP="004E7A48">
            <w:pPr>
              <w:spacing w:after="0" w:line="240" w:lineRule="auto"/>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Discusses the pathophysiology and differential diagnosis of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BFE137" w14:textId="3AFC829A" w:rsidR="00A77B0F" w:rsidRPr="00C949A7" w:rsidDel="00743AC5"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symptoms associated with presentation: bulge, pressure, and bladder symptoms  </w:t>
            </w:r>
          </w:p>
          <w:p w14:paraId="6EC53DD6" w14:textId="0FEDFCE9" w:rsidR="00A5606A"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compartment/organ involved in prolapse</w:t>
            </w:r>
          </w:p>
          <w:p w14:paraId="489CC7A8" w14:textId="38292C1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risk factors for the development of prolapse</w:t>
            </w:r>
          </w:p>
        </w:tc>
      </w:tr>
      <w:tr w:rsidR="00E93EC1" w:rsidRPr="00C10479" w14:paraId="0AD4DEC9" w14:textId="77777777" w:rsidTr="009723AA">
        <w:tc>
          <w:tcPr>
            <w:tcW w:w="4950" w:type="dxa"/>
            <w:tcBorders>
              <w:top w:val="single" w:sz="4" w:space="0" w:color="000000"/>
              <w:bottom w:val="single" w:sz="4" w:space="0" w:color="000000"/>
            </w:tcBorders>
            <w:shd w:val="clear" w:color="auto" w:fill="C9C9C9"/>
          </w:tcPr>
          <w:p w14:paraId="57FF8885" w14:textId="1405EE81" w:rsidR="00A77B0F" w:rsidRPr="00FC1239" w:rsidRDefault="00A77B0F" w:rsidP="004E7A48">
            <w:pPr>
              <w:spacing w:after="0" w:line="240" w:lineRule="auto"/>
              <w:rPr>
                <w:rFonts w:ascii="Arial" w:eastAsia="Arial" w:hAnsi="Arial" w:cs="Arial"/>
                <w:i/>
              </w:rPr>
            </w:pPr>
            <w:r w:rsidRPr="006B3805">
              <w:rPr>
                <w:rFonts w:ascii="Arial" w:eastAsia="Arial" w:hAnsi="Arial" w:cs="Arial"/>
                <w:b/>
              </w:rPr>
              <w:t>Level 2</w:t>
            </w:r>
            <w:r w:rsidRPr="006B3805">
              <w:rPr>
                <w:rFonts w:ascii="Arial" w:eastAsia="Arial" w:hAnsi="Arial" w:cs="Arial"/>
              </w:rPr>
              <w:t xml:space="preserve"> </w:t>
            </w:r>
            <w:r w:rsidR="009723AA" w:rsidRPr="009723AA">
              <w:rPr>
                <w:rFonts w:ascii="Arial" w:eastAsia="Arial" w:hAnsi="Arial" w:cs="Arial"/>
                <w:i/>
                <w:iCs/>
              </w:rPr>
              <w:t>Using evidence-based medicine,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A956C6" w14:textId="25BD5B93" w:rsidR="00A77B0F" w:rsidRPr="00FE44DF" w:rsidRDefault="00743AC5"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FE44DF">
              <w:rPr>
                <w:rFonts w:ascii="Arial" w:hAnsi="Arial" w:cs="Arial"/>
              </w:rPr>
              <w:t>P</w:t>
            </w:r>
            <w:r w:rsidR="5357E760" w:rsidRPr="00FE44DF">
              <w:rPr>
                <w:rFonts w:ascii="Arial" w:hAnsi="Arial" w:cs="Arial"/>
              </w:rPr>
              <w:t>rovide</w:t>
            </w:r>
            <w:r w:rsidRPr="00FE44DF">
              <w:rPr>
                <w:rFonts w:ascii="Arial" w:hAnsi="Arial" w:cs="Arial"/>
              </w:rPr>
              <w:t>s</w:t>
            </w:r>
            <w:r w:rsidR="5357E760" w:rsidRPr="00FE44DF">
              <w:rPr>
                <w:rFonts w:ascii="Arial" w:hAnsi="Arial" w:cs="Arial"/>
              </w:rPr>
              <w:t xml:space="preserve"> a range of expected symptom improvement (or anatomic) for varied therapeutic choices</w:t>
            </w:r>
          </w:p>
          <w:p w14:paraId="25D721C0" w14:textId="1E8C4B50" w:rsidR="000C36C8" w:rsidRDefault="2BB27A61"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FE44DF">
              <w:rPr>
                <w:rFonts w:ascii="Arial" w:hAnsi="Arial" w:cs="Arial"/>
              </w:rPr>
              <w:t xml:space="preserve">Describes risks associated with </w:t>
            </w:r>
            <w:r w:rsidR="00660C91">
              <w:rPr>
                <w:rFonts w:ascii="Arial" w:hAnsi="Arial" w:cs="Arial"/>
              </w:rPr>
              <w:t xml:space="preserve">POP surgery with </w:t>
            </w:r>
            <w:r w:rsidR="00A40B5E">
              <w:rPr>
                <w:rFonts w:ascii="Arial" w:hAnsi="Arial" w:cs="Arial"/>
              </w:rPr>
              <w:t>o</w:t>
            </w:r>
            <w:r w:rsidR="00660C91">
              <w:rPr>
                <w:rFonts w:ascii="Arial" w:hAnsi="Arial" w:cs="Arial"/>
              </w:rPr>
              <w:t>r without mesh and non</w:t>
            </w:r>
            <w:r w:rsidR="00051DDF">
              <w:rPr>
                <w:rFonts w:ascii="Arial" w:hAnsi="Arial" w:cs="Arial"/>
              </w:rPr>
              <w:t>-</w:t>
            </w:r>
            <w:r w:rsidR="00660C91">
              <w:rPr>
                <w:rFonts w:ascii="Arial" w:hAnsi="Arial" w:cs="Arial"/>
              </w:rPr>
              <w:t xml:space="preserve">surgical options, such as </w:t>
            </w:r>
            <w:r w:rsidR="001A6874" w:rsidRPr="00FE44DF">
              <w:rPr>
                <w:rFonts w:ascii="Arial" w:hAnsi="Arial" w:cs="Arial"/>
              </w:rPr>
              <w:t>pessary</w:t>
            </w:r>
          </w:p>
          <w:p w14:paraId="012530FC" w14:textId="0D6E0AB6" w:rsidR="00A77B0F" w:rsidRPr="000C36C8" w:rsidRDefault="003D01BD" w:rsidP="004724AC">
            <w:pPr>
              <w:pStyle w:val="ListParagraph"/>
              <w:numPr>
                <w:ilvl w:val="0"/>
                <w:numId w:val="14"/>
              </w:numPr>
              <w:pBdr>
                <w:top w:val="nil"/>
                <w:left w:val="nil"/>
                <w:bottom w:val="nil"/>
                <w:right w:val="nil"/>
                <w:between w:val="nil"/>
              </w:pBdr>
              <w:spacing w:after="0" w:line="240" w:lineRule="auto"/>
              <w:ind w:left="166" w:hanging="166"/>
              <w:rPr>
                <w:rFonts w:ascii="Arial" w:hAnsi="Arial" w:cs="Arial"/>
              </w:rPr>
            </w:pPr>
            <w:r w:rsidRPr="000C36C8">
              <w:rPr>
                <w:rFonts w:ascii="Arial" w:hAnsi="Arial" w:cs="Arial"/>
              </w:rPr>
              <w:t>Understands risks specific to the geriatric/frail patient population</w:t>
            </w:r>
          </w:p>
        </w:tc>
      </w:tr>
      <w:tr w:rsidR="00E93EC1" w:rsidRPr="00C10479" w14:paraId="29B33490" w14:textId="77777777" w:rsidTr="009723AA">
        <w:tc>
          <w:tcPr>
            <w:tcW w:w="4950" w:type="dxa"/>
            <w:tcBorders>
              <w:top w:val="single" w:sz="4" w:space="0" w:color="000000"/>
              <w:bottom w:val="single" w:sz="4" w:space="0" w:color="000000"/>
            </w:tcBorders>
            <w:shd w:val="clear" w:color="auto" w:fill="C9C9C9"/>
          </w:tcPr>
          <w:p w14:paraId="23737115" w14:textId="0292DBC0" w:rsidR="00A77B0F" w:rsidRPr="00FC1239" w:rsidRDefault="00A77B0F" w:rsidP="004E7A48">
            <w:pPr>
              <w:spacing w:after="0" w:line="240" w:lineRule="auto"/>
              <w:rPr>
                <w:rFonts w:ascii="Arial" w:eastAsia="Arial" w:hAnsi="Arial" w:cs="Arial"/>
                <w:i/>
                <w:color w:val="000000"/>
              </w:rPr>
            </w:pPr>
            <w:r w:rsidRPr="006B3805">
              <w:rPr>
                <w:rFonts w:ascii="Arial" w:eastAsia="Arial" w:hAnsi="Arial" w:cs="Arial"/>
                <w:b/>
              </w:rPr>
              <w:t>Level 3</w:t>
            </w:r>
            <w:r w:rsidRPr="006B3805">
              <w:rPr>
                <w:rFonts w:ascii="Arial" w:eastAsia="Arial" w:hAnsi="Arial" w:cs="Arial"/>
              </w:rPr>
              <w:t xml:space="preserve"> </w:t>
            </w:r>
            <w:r w:rsidR="009723AA" w:rsidRPr="009723AA">
              <w:rPr>
                <w:rFonts w:ascii="Arial" w:eastAsia="Arial" w:hAnsi="Arial" w:cs="Arial"/>
                <w:i/>
                <w:iCs/>
              </w:rPr>
              <w:t>Articulates effectiveness, risks, and benefits of therapeutic modalities for straightforward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4A160" w14:textId="013495DC" w:rsidR="309D5BA8" w:rsidRPr="00FE44DF" w:rsidRDefault="309D5BA8" w:rsidP="004724AC">
            <w:pPr>
              <w:pStyle w:val="ListParagraph"/>
              <w:numPr>
                <w:ilvl w:val="0"/>
                <w:numId w:val="14"/>
              </w:numPr>
              <w:spacing w:after="0" w:line="240" w:lineRule="auto"/>
              <w:ind w:left="166" w:hanging="166"/>
              <w:rPr>
                <w:rFonts w:ascii="Arial" w:hAnsi="Arial" w:cs="Arial"/>
              </w:rPr>
            </w:pPr>
            <w:r w:rsidRPr="00FE44DF">
              <w:rPr>
                <w:rFonts w:ascii="Arial" w:hAnsi="Arial" w:cs="Arial"/>
              </w:rPr>
              <w:t>Understands the risk of de novo stress incontinence following prolapse repair</w:t>
            </w:r>
          </w:p>
          <w:p w14:paraId="5624AC60" w14:textId="6299A8EF" w:rsidR="00DC64FB" w:rsidRPr="000C36C8" w:rsidRDefault="309D5BA8" w:rsidP="004724AC">
            <w:pPr>
              <w:pStyle w:val="ListParagraph"/>
              <w:numPr>
                <w:ilvl w:val="0"/>
                <w:numId w:val="14"/>
              </w:numPr>
              <w:spacing w:after="0" w:line="240" w:lineRule="auto"/>
              <w:ind w:left="166" w:hanging="166"/>
              <w:rPr>
                <w:rFonts w:ascii="Arial" w:hAnsi="Arial" w:cs="Arial"/>
              </w:rPr>
            </w:pPr>
            <w:r w:rsidRPr="00FE44DF">
              <w:rPr>
                <w:rFonts w:ascii="Arial" w:hAnsi="Arial" w:cs="Arial"/>
              </w:rPr>
              <w:t>Understands the benefit and risk of native tissue versus graft augmented repairs</w:t>
            </w:r>
          </w:p>
          <w:p w14:paraId="1EC5EA1E" w14:textId="6311A498" w:rsidR="00A77B0F" w:rsidRPr="00782572" w:rsidRDefault="309D5BA8" w:rsidP="004724AC">
            <w:pPr>
              <w:pStyle w:val="ListParagraph"/>
              <w:numPr>
                <w:ilvl w:val="0"/>
                <w:numId w:val="14"/>
              </w:numPr>
              <w:spacing w:after="0" w:line="240" w:lineRule="auto"/>
              <w:ind w:left="166" w:hanging="166"/>
              <w:rPr>
                <w:rFonts w:ascii="Arial" w:hAnsi="Arial" w:cs="Arial"/>
              </w:rPr>
            </w:pPr>
            <w:r w:rsidRPr="00C92A37">
              <w:rPr>
                <w:rFonts w:ascii="Arial" w:hAnsi="Arial" w:cs="Arial"/>
              </w:rPr>
              <w:t>Understands recurrence rates associated with the variety of prolapse repairs and how to appropriately counsel patients</w:t>
            </w:r>
          </w:p>
        </w:tc>
      </w:tr>
      <w:tr w:rsidR="00E93EC1" w:rsidRPr="00C10479" w14:paraId="1AF709F2" w14:textId="77777777" w:rsidTr="009723AA">
        <w:tc>
          <w:tcPr>
            <w:tcW w:w="4950" w:type="dxa"/>
            <w:tcBorders>
              <w:top w:val="single" w:sz="4" w:space="0" w:color="000000"/>
              <w:bottom w:val="single" w:sz="4" w:space="0" w:color="000000"/>
            </w:tcBorders>
            <w:shd w:val="clear" w:color="auto" w:fill="C9C9C9"/>
          </w:tcPr>
          <w:p w14:paraId="5AF44839" w14:textId="108860A2" w:rsidR="00A77B0F" w:rsidRPr="00FE44DF" w:rsidRDefault="004E2C3E" w:rsidP="004E7A48">
            <w:pPr>
              <w:spacing w:after="0" w:line="240" w:lineRule="auto"/>
              <w:rPr>
                <w:rFonts w:ascii="Arial" w:eastAsia="Arial" w:hAnsi="Arial" w:cs="Arial"/>
              </w:rPr>
            </w:pPr>
            <w:r w:rsidRPr="00FE44DF">
              <w:rPr>
                <w:rFonts w:ascii="Arial" w:eastAsia="Arial" w:hAnsi="Arial" w:cs="Arial"/>
                <w:b/>
              </w:rPr>
              <w:t>Level 4</w:t>
            </w:r>
            <w:r>
              <w:rPr>
                <w:rFonts w:ascii="Arial" w:eastAsia="Arial" w:hAnsi="Arial" w:cs="Arial"/>
              </w:rPr>
              <w:t xml:space="preserve"> </w:t>
            </w:r>
            <w:r w:rsidR="009723AA" w:rsidRPr="009723AA">
              <w:rPr>
                <w:rFonts w:ascii="Arial" w:eastAsia="Arial" w:hAnsi="Arial" w:cs="Arial"/>
                <w:i/>
                <w:iCs/>
              </w:rPr>
              <w:t>Articulates effectiveness, risks, and benefits of therapeutic modalities for complex or atypical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9CEA3" w14:textId="29F504D8" w:rsidR="2BB27A61" w:rsidRPr="003D01BD" w:rsidRDefault="7C58F37C" w:rsidP="004724AC">
            <w:pPr>
              <w:numPr>
                <w:ilvl w:val="0"/>
                <w:numId w:val="2"/>
              </w:numPr>
              <w:spacing w:after="0" w:line="240" w:lineRule="auto"/>
              <w:ind w:left="180" w:hanging="180"/>
              <w:rPr>
                <w:rFonts w:ascii="Arial" w:hAnsi="Arial" w:cs="Arial"/>
              </w:rPr>
            </w:pPr>
            <w:r w:rsidRPr="7C58F37C">
              <w:rPr>
                <w:rFonts w:ascii="Arial" w:hAnsi="Arial" w:cs="Arial"/>
              </w:rPr>
              <w:t xml:space="preserve">Understands the challenges and unique potential risks in the treatment of patients with atypical presentations of prolapse, such as spina bifida, </w:t>
            </w:r>
            <w:proofErr w:type="spellStart"/>
            <w:r w:rsidRPr="7C58F37C">
              <w:rPr>
                <w:rFonts w:ascii="Arial" w:hAnsi="Arial" w:cs="Arial"/>
              </w:rPr>
              <w:t>perineocele</w:t>
            </w:r>
            <w:proofErr w:type="spellEnd"/>
            <w:r w:rsidRPr="7C58F37C">
              <w:rPr>
                <w:rFonts w:ascii="Arial" w:hAnsi="Arial" w:cs="Arial"/>
              </w:rPr>
              <w:t>, and mesh complications/exposures</w:t>
            </w:r>
          </w:p>
          <w:p w14:paraId="688394F9" w14:textId="32F9CAEA" w:rsidR="00A77B0F" w:rsidRPr="00C10479" w:rsidRDefault="7C58F37C" w:rsidP="004724AC">
            <w:pPr>
              <w:pStyle w:val="ListParagraph"/>
              <w:numPr>
                <w:ilvl w:val="0"/>
                <w:numId w:val="2"/>
              </w:numPr>
              <w:spacing w:after="0" w:line="240" w:lineRule="auto"/>
              <w:ind w:left="171" w:hanging="180"/>
              <w:rPr>
                <w:rFonts w:ascii="Arial" w:hAnsi="Arial" w:cs="Arial"/>
              </w:rPr>
            </w:pPr>
            <w:proofErr w:type="gramStart"/>
            <w:r w:rsidRPr="7C58F37C">
              <w:rPr>
                <w:rFonts w:ascii="Arial" w:hAnsi="Arial" w:cs="Arial"/>
              </w:rPr>
              <w:t>Understands</w:t>
            </w:r>
            <w:proofErr w:type="gramEnd"/>
            <w:r w:rsidRPr="7C58F37C">
              <w:rPr>
                <w:rFonts w:ascii="Arial" w:hAnsi="Arial" w:cs="Arial"/>
              </w:rPr>
              <w:t xml:space="preserve"> management of patients with neovaginal prolapse</w:t>
            </w:r>
          </w:p>
        </w:tc>
      </w:tr>
      <w:tr w:rsidR="00E93EC1" w:rsidRPr="00C10479" w14:paraId="00CEDDE9" w14:textId="77777777" w:rsidTr="009723AA">
        <w:tc>
          <w:tcPr>
            <w:tcW w:w="4950" w:type="dxa"/>
            <w:tcBorders>
              <w:top w:val="single" w:sz="4" w:space="0" w:color="000000"/>
              <w:bottom w:val="single" w:sz="4" w:space="0" w:color="000000"/>
            </w:tcBorders>
            <w:shd w:val="clear" w:color="auto" w:fill="C9C9C9"/>
          </w:tcPr>
          <w:p w14:paraId="12455B90" w14:textId="5B81C3BA" w:rsidR="00A77B0F" w:rsidRPr="00C10479" w:rsidRDefault="00A77B0F"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Studies and reports challenging diagnostic presentations and novel management strategies of POP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5A1049" w14:textId="26156B44" w:rsidR="00A77B0F" w:rsidRPr="00C949A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Publishes/presents case report/series on rare presentation</w:t>
            </w:r>
          </w:p>
          <w:p w14:paraId="0C77E652" w14:textId="2CB8B76B" w:rsidR="00A77B0F" w:rsidRPr="00C949A7"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Develops expertise in management of prolapse and serves as consultant at regional or national level</w:t>
            </w:r>
          </w:p>
          <w:p w14:paraId="36FF05A9" w14:textId="1375A1A1" w:rsidR="00A47EC2" w:rsidRPr="00C949A7"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Performs mesh research, or effects of mesh on tissue research</w:t>
            </w:r>
          </w:p>
          <w:p w14:paraId="117D9614" w14:textId="2B0EC56D" w:rsidR="00A77B0F" w:rsidRPr="00FD7A9B"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proofErr w:type="gramStart"/>
            <w:r w:rsidRPr="7C58F37C">
              <w:rPr>
                <w:rFonts w:ascii="Arial" w:hAnsi="Arial" w:cs="Arial"/>
              </w:rPr>
              <w:t>Develops</w:t>
            </w:r>
            <w:proofErr w:type="gramEnd"/>
            <w:r w:rsidRPr="7C58F37C">
              <w:rPr>
                <w:rFonts w:ascii="Arial" w:hAnsi="Arial" w:cs="Arial"/>
              </w:rPr>
              <w:t xml:space="preserve"> innovative therapies</w:t>
            </w:r>
          </w:p>
          <w:p w14:paraId="09D66434" w14:textId="694C55EC" w:rsidR="00A77B0F" w:rsidRPr="00C10479" w:rsidRDefault="7C58F37C" w:rsidP="004724AC">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7C58F37C">
              <w:rPr>
                <w:rFonts w:ascii="Arial" w:hAnsi="Arial" w:cs="Arial"/>
              </w:rPr>
              <w:t>Performs systematic research on the prevention, etiology, and treatment of POP</w:t>
            </w:r>
          </w:p>
        </w:tc>
      </w:tr>
      <w:tr w:rsidR="00613CB4" w:rsidRPr="00C10479" w14:paraId="35F3122A" w14:textId="77777777" w:rsidTr="7C58F37C">
        <w:tc>
          <w:tcPr>
            <w:tcW w:w="4950" w:type="dxa"/>
            <w:shd w:val="clear" w:color="auto" w:fill="FFD965"/>
          </w:tcPr>
          <w:p w14:paraId="1B23DDE8" w14:textId="77777777" w:rsidR="00A77B0F" w:rsidRPr="00FE44DF" w:rsidRDefault="00A77B0F" w:rsidP="004E7A48">
            <w:pPr>
              <w:spacing w:after="0" w:line="240" w:lineRule="auto"/>
              <w:rPr>
                <w:rFonts w:ascii="Arial" w:eastAsia="Arial" w:hAnsi="Arial" w:cs="Arial"/>
                <w:highlight w:val="yellow"/>
              </w:rPr>
            </w:pPr>
            <w:r w:rsidRPr="00782572">
              <w:rPr>
                <w:rFonts w:ascii="Arial" w:eastAsia="Arial" w:hAnsi="Arial" w:cs="Arial"/>
              </w:rPr>
              <w:t>Assessment Models or Tools</w:t>
            </w:r>
          </w:p>
        </w:tc>
        <w:tc>
          <w:tcPr>
            <w:tcW w:w="9175" w:type="dxa"/>
            <w:shd w:val="clear" w:color="auto" w:fill="FFD965"/>
          </w:tcPr>
          <w:p w14:paraId="6CAA94FA" w14:textId="55C94F2E" w:rsidR="00723443"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47E7F373" w14:textId="769BECA3" w:rsidR="007F39C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56D21AF4" w14:textId="17F57907" w:rsidR="00511691"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4396F09D"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4A04D1D7" w14:textId="07320C51"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Mock oral examination</w:t>
            </w:r>
          </w:p>
        </w:tc>
      </w:tr>
      <w:tr w:rsidR="00613CB4" w:rsidRPr="00C10479" w14:paraId="0B626D65" w14:textId="77777777" w:rsidTr="7C58F37C">
        <w:tc>
          <w:tcPr>
            <w:tcW w:w="4950" w:type="dxa"/>
            <w:shd w:val="clear" w:color="auto" w:fill="8DB3E2" w:themeFill="text2" w:themeFillTint="66"/>
          </w:tcPr>
          <w:p w14:paraId="490CAA60"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05F10BE8"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5983F40B" w14:textId="77777777" w:rsidTr="7C58F37C">
        <w:trPr>
          <w:trHeight w:val="80"/>
        </w:trPr>
        <w:tc>
          <w:tcPr>
            <w:tcW w:w="4950" w:type="dxa"/>
            <w:shd w:val="clear" w:color="auto" w:fill="A8D08D"/>
          </w:tcPr>
          <w:p w14:paraId="5A0B7250" w14:textId="77777777" w:rsidR="00A77B0F" w:rsidRPr="00C10479" w:rsidRDefault="00A77B0F" w:rsidP="004E7A48">
            <w:pPr>
              <w:spacing w:after="0" w:line="240" w:lineRule="auto"/>
              <w:rPr>
                <w:rFonts w:ascii="Arial" w:eastAsia="Arial" w:hAnsi="Arial" w:cs="Arial"/>
              </w:rPr>
            </w:pPr>
            <w:r w:rsidRPr="00782572">
              <w:rPr>
                <w:rFonts w:ascii="Arial" w:eastAsia="Arial" w:hAnsi="Arial" w:cs="Arial"/>
              </w:rPr>
              <w:t>Notes or Resources</w:t>
            </w:r>
          </w:p>
        </w:tc>
        <w:tc>
          <w:tcPr>
            <w:tcW w:w="9175" w:type="dxa"/>
            <w:shd w:val="clear" w:color="auto" w:fill="A8D08D"/>
          </w:tcPr>
          <w:p w14:paraId="365BE649" w14:textId="77777777" w:rsidR="007F072D" w:rsidRPr="00097314" w:rsidRDefault="7C58F37C" w:rsidP="007F072D">
            <w:pPr>
              <w:numPr>
                <w:ilvl w:val="0"/>
                <w:numId w:val="2"/>
              </w:numPr>
              <w:pBdr>
                <w:top w:val="nil"/>
                <w:left w:val="nil"/>
                <w:bottom w:val="nil"/>
                <w:right w:val="nil"/>
                <w:between w:val="nil"/>
              </w:pBdr>
              <w:spacing w:after="0" w:line="240" w:lineRule="auto"/>
              <w:ind w:left="166" w:hanging="166"/>
              <w:rPr>
                <w:rFonts w:ascii="Arial" w:eastAsia="Arial" w:hAnsi="Arial" w:cs="Arial"/>
              </w:rPr>
            </w:pPr>
            <w:r w:rsidRPr="7C58F37C">
              <w:rPr>
                <w:rFonts w:ascii="Arial" w:eastAsia="Arial" w:hAnsi="Arial" w:cs="Arial"/>
              </w:rPr>
              <w:t xml:space="preserve">ABOG. </w:t>
            </w:r>
            <w:proofErr w:type="spellStart"/>
            <w:r w:rsidRPr="7C58F37C">
              <w:rPr>
                <w:rFonts w:ascii="Arial" w:eastAsia="Arial" w:hAnsi="Arial" w:cs="Arial"/>
              </w:rPr>
              <w:t>FPMRS</w:t>
            </w:r>
            <w:proofErr w:type="spellEnd"/>
            <w:r w:rsidRPr="7C58F37C">
              <w:rPr>
                <w:rFonts w:ascii="Arial" w:eastAsia="Arial" w:hAnsi="Arial" w:cs="Arial"/>
              </w:rPr>
              <w:t xml:space="preserve"> certifying exam preparation: blueprint.  </w:t>
            </w:r>
            <w:hyperlink r:id="rId60">
              <w:r w:rsidRPr="7C58F37C">
                <w:rPr>
                  <w:rStyle w:val="Hyperlink"/>
                  <w:rFonts w:ascii="Arial" w:eastAsia="Arial" w:hAnsi="Arial" w:cs="Arial"/>
                </w:rPr>
                <w:t>https://www.abog.org/subspecialty-certification/female-pelvic-medicine-and-reconstructive-surgery/certifying-exam/exam-preparation</w:t>
              </w:r>
            </w:hyperlink>
            <w:r w:rsidRPr="7C58F37C">
              <w:rPr>
                <w:rFonts w:ascii="Arial" w:hAnsi="Arial" w:cs="Arial"/>
              </w:rPr>
              <w:t>.</w:t>
            </w:r>
          </w:p>
          <w:p w14:paraId="7856C60E" w14:textId="3EEFF837" w:rsidR="00A77B0F" w:rsidRPr="00535FF0"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Fonts w:ascii="Arial" w:hAnsi="Arial" w:cs="Arial"/>
              </w:rPr>
              <w:lastRenderedPageBreak/>
              <w:t xml:space="preserve">ACOG/AUS. Joint practice bulletin: pelvic organ </w:t>
            </w:r>
            <w:proofErr w:type="gramStart"/>
            <w:r w:rsidRPr="7C58F37C">
              <w:rPr>
                <w:rFonts w:ascii="Arial" w:hAnsi="Arial" w:cs="Arial"/>
              </w:rPr>
              <w:t>prolapse</w:t>
            </w:r>
            <w:proofErr w:type="gramEnd"/>
            <w:r w:rsidRPr="7C58F37C">
              <w:rPr>
                <w:rFonts w:ascii="Arial" w:hAnsi="Arial" w:cs="Arial"/>
              </w:rPr>
              <w:t xml:space="preserve">.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hyperlink r:id="rId61">
              <w:r w:rsidRPr="7C58F37C">
                <w:rPr>
                  <w:rStyle w:val="Hyperlink"/>
                  <w:rFonts w:ascii="Arial" w:eastAsia="Arial" w:hAnsi="Arial" w:cs="Arial"/>
                  <w:color w:val="auto"/>
                  <w:u w:val="none"/>
                </w:rPr>
                <w:t>2019;25(6):397-408</w:t>
              </w:r>
            </w:hyperlink>
            <w:r w:rsidRPr="7C58F37C">
              <w:rPr>
                <w:rStyle w:val="Hyperlink"/>
                <w:rFonts w:ascii="Arial" w:eastAsia="Arial" w:hAnsi="Arial" w:cs="Arial"/>
                <w:color w:val="auto"/>
                <w:u w:val="none"/>
              </w:rPr>
              <w:t xml:space="preserve">. </w:t>
            </w:r>
            <w:hyperlink r:id="rId62">
              <w:r w:rsidRPr="7C58F37C">
                <w:rPr>
                  <w:rStyle w:val="Hyperlink"/>
                  <w:rFonts w:ascii="Arial" w:eastAsia="Arial" w:hAnsi="Arial" w:cs="Arial"/>
                </w:rPr>
                <w:t>https://journals.lww.com/fpmrs/Fulltext/2019/11000/Pelvic_Organ_Prolapse.1.aspx</w:t>
              </w:r>
            </w:hyperlink>
            <w:r w:rsidRPr="7C58F37C">
              <w:rPr>
                <w:rStyle w:val="Hyperlink"/>
                <w:rFonts w:ascii="Arial" w:eastAsia="Arial" w:hAnsi="Arial" w:cs="Arial"/>
                <w:color w:val="auto"/>
                <w:u w:val="none"/>
              </w:rPr>
              <w:t xml:space="preserve"> </w:t>
            </w:r>
          </w:p>
          <w:p w14:paraId="1BFAFAD7" w14:textId="4A958976" w:rsidR="1E5F4CA7" w:rsidRDefault="7C58F37C" w:rsidP="0091261A">
            <w:pPr>
              <w:pStyle w:val="ListParagraph"/>
              <w:numPr>
                <w:ilvl w:val="0"/>
                <w:numId w:val="2"/>
              </w:numPr>
              <w:pBdr>
                <w:top w:val="nil"/>
                <w:left w:val="nil"/>
                <w:bottom w:val="nil"/>
                <w:right w:val="nil"/>
                <w:between w:val="nil"/>
              </w:pBdr>
              <w:spacing w:after="0" w:line="240" w:lineRule="auto"/>
              <w:ind w:left="166" w:hanging="166"/>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r w:rsidR="0091261A">
              <w:br/>
            </w:r>
            <w:r w:rsidRPr="7C58F37C">
              <w:rPr>
                <w:rStyle w:val="Hyperlink"/>
                <w:rFonts w:ascii="Arial" w:hAnsi="Arial" w:cs="Arial"/>
                <w:color w:val="auto"/>
                <w:u w:val="none"/>
              </w:rPr>
              <w:t>Note: Focus on Chapters 5,6,8, and 19-23.</w:t>
            </w:r>
          </w:p>
          <w:p w14:paraId="76677521" w14:textId="0C482263" w:rsidR="00D626D6"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proofErr w:type="spellStart"/>
            <w:r w:rsidRPr="7C58F37C">
              <w:rPr>
                <w:rStyle w:val="Hyperlink"/>
                <w:rFonts w:ascii="Arial" w:eastAsia="Arial" w:hAnsi="Arial" w:cs="Arial"/>
                <w:color w:val="auto"/>
                <w:u w:val="none"/>
              </w:rPr>
              <w:t>DeLancey</w:t>
            </w:r>
            <w:proofErr w:type="spellEnd"/>
            <w:r w:rsidRPr="7C58F37C">
              <w:rPr>
                <w:rStyle w:val="Hyperlink"/>
                <w:rFonts w:ascii="Arial" w:eastAsia="Arial" w:hAnsi="Arial" w:cs="Arial"/>
                <w:color w:val="auto"/>
                <w:u w:val="none"/>
              </w:rPr>
              <w:t xml:space="preserve"> J, Visco A, Handa V, Cox C. Anatomy of Level III: surgery, prolapse, and operative failure.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63">
              <w:r w:rsidRPr="7C58F37C">
                <w:rPr>
                  <w:rStyle w:val="Hyperlink"/>
                  <w:rFonts w:ascii="Arial" w:eastAsia="Arial" w:hAnsi="Arial" w:cs="Arial"/>
                </w:rPr>
                <w:t>https://vimeo.com/411455891</w:t>
              </w:r>
            </w:hyperlink>
            <w:r w:rsidRPr="7C58F37C">
              <w:rPr>
                <w:rStyle w:val="Hyperlink"/>
                <w:rFonts w:ascii="Arial" w:eastAsia="Arial" w:hAnsi="Arial" w:cs="Arial"/>
                <w:color w:val="auto"/>
                <w:u w:val="none"/>
              </w:rPr>
              <w:t xml:space="preserve">. </w:t>
            </w:r>
          </w:p>
          <w:p w14:paraId="282F8380" w14:textId="59DCF515" w:rsidR="00D626D6" w:rsidRDefault="7C58F37C" w:rsidP="0091261A">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Style w:val="Hyperlink"/>
                <w:rFonts w:ascii="Arial" w:eastAsia="Arial" w:hAnsi="Arial" w:cs="Arial"/>
                <w:color w:val="auto"/>
                <w:u w:val="none"/>
              </w:rPr>
              <w:t xml:space="preserve">Kennelly M, Lucente V, Sand P, Merriman A. The science of graft augmented repairs.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64">
              <w:r w:rsidRPr="7C58F37C">
                <w:rPr>
                  <w:rStyle w:val="Hyperlink"/>
                  <w:rFonts w:ascii="Arial" w:eastAsia="Arial" w:hAnsi="Arial" w:cs="Arial"/>
                </w:rPr>
                <w:t>https://vimeo.com/437213829</w:t>
              </w:r>
            </w:hyperlink>
            <w:r w:rsidRPr="7C58F37C">
              <w:rPr>
                <w:rStyle w:val="Hyperlink"/>
                <w:rFonts w:ascii="Arial" w:eastAsia="Arial" w:hAnsi="Arial" w:cs="Arial"/>
                <w:color w:val="auto"/>
                <w:u w:val="none"/>
              </w:rPr>
              <w:t xml:space="preserve">. </w:t>
            </w:r>
          </w:p>
          <w:p w14:paraId="344B6A33" w14:textId="621DD74B" w:rsidR="007F072D" w:rsidRPr="00332EC6" w:rsidRDefault="7C58F37C" w:rsidP="007F072D">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7C58F37C">
              <w:rPr>
                <w:rFonts w:ascii="Arial" w:eastAsia="Arial" w:hAnsi="Arial" w:cs="Arial"/>
              </w:rPr>
              <w:t xml:space="preserve">Meriwether KV, Gold </w:t>
            </w:r>
            <w:proofErr w:type="spellStart"/>
            <w:r w:rsidRPr="7C58F37C">
              <w:rPr>
                <w:rFonts w:ascii="Arial" w:eastAsia="Arial" w:hAnsi="Arial" w:cs="Arial"/>
              </w:rPr>
              <w:t>KP</w:t>
            </w:r>
            <w:proofErr w:type="spellEnd"/>
            <w:r w:rsidRPr="7C58F37C">
              <w:rPr>
                <w:rFonts w:ascii="Arial" w:eastAsia="Arial" w:hAnsi="Arial" w:cs="Arial"/>
              </w:rPr>
              <w:t xml:space="preserve">, de </w:t>
            </w:r>
            <w:proofErr w:type="spellStart"/>
            <w:r w:rsidRPr="7C58F37C">
              <w:rPr>
                <w:rFonts w:ascii="Arial" w:eastAsia="Arial" w:hAnsi="Arial" w:cs="Arial"/>
              </w:rPr>
              <w:t>Tayrac</w:t>
            </w:r>
            <w:proofErr w:type="spellEnd"/>
            <w:r w:rsidRPr="7C58F37C">
              <w:rPr>
                <w:rFonts w:ascii="Arial" w:eastAsia="Arial" w:hAnsi="Arial" w:cs="Arial"/>
              </w:rPr>
              <w:t xml:space="preserve"> R, et al</w:t>
            </w:r>
            <w:r w:rsidRPr="7C58F37C">
              <w:rPr>
                <w:rFonts w:ascii="Arial" w:hAnsi="Arial" w:cs="Arial"/>
              </w:rPr>
              <w:t>. Joint report on terminology for surgical procedures to treat pelvic organ prolapse.</w:t>
            </w:r>
            <w:r w:rsidRPr="7C58F37C">
              <w:rPr>
                <w:rFonts w:ascii="Arial" w:eastAsia="Arial" w:hAnsi="Arial" w:cs="Arial"/>
              </w:rPr>
              <w:t xml:space="preserve">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hyperlink r:id="rId65">
              <w:r w:rsidRPr="7C58F37C">
                <w:rPr>
                  <w:rStyle w:val="Hyperlink"/>
                  <w:rFonts w:ascii="Arial" w:eastAsia="Arial" w:hAnsi="Arial" w:cs="Arial"/>
                  <w:color w:val="auto"/>
                  <w:u w:val="none"/>
                </w:rPr>
                <w:t>2020;26(3):173-201</w:t>
              </w:r>
            </w:hyperlink>
            <w:r w:rsidRPr="7C58F37C">
              <w:rPr>
                <w:rStyle w:val="Hyperlink"/>
                <w:rFonts w:ascii="Arial" w:eastAsia="Arial" w:hAnsi="Arial" w:cs="Arial"/>
                <w:color w:val="auto"/>
                <w:u w:val="none"/>
              </w:rPr>
              <w:t xml:space="preserve">. </w:t>
            </w:r>
            <w:hyperlink r:id="rId66">
              <w:r w:rsidRPr="7C58F37C">
                <w:rPr>
                  <w:rStyle w:val="Hyperlink"/>
                  <w:rFonts w:ascii="Arial" w:eastAsia="Arial" w:hAnsi="Arial" w:cs="Arial"/>
                </w:rPr>
                <w:t>https://journals.lww.com/fpmrs/Abstract/2020/03000/Joint_Report_on_Terminology_for_Surgical.3.aspx</w:t>
              </w:r>
            </w:hyperlink>
            <w:r w:rsidRPr="7C58F37C">
              <w:rPr>
                <w:rStyle w:val="Hyperlink"/>
                <w:rFonts w:ascii="Arial" w:eastAsia="Arial" w:hAnsi="Arial" w:cs="Arial"/>
                <w:color w:val="auto"/>
                <w:u w:val="none"/>
              </w:rPr>
              <w:t xml:space="preserve"> or </w:t>
            </w:r>
            <w:hyperlink r:id="rId67">
              <w:r w:rsidRPr="7C58F37C">
                <w:rPr>
                  <w:rStyle w:val="Hyperlink"/>
                  <w:rFonts w:ascii="Arial" w:eastAsia="Arial" w:hAnsi="Arial" w:cs="Arial"/>
                </w:rPr>
                <w:t>https://link.springer.com/article/10.1007%2Fs00192-020-04236-1</w:t>
              </w:r>
            </w:hyperlink>
            <w:r w:rsidRPr="7C58F37C">
              <w:rPr>
                <w:rFonts w:ascii="Arial" w:eastAsia="Arial" w:hAnsi="Arial" w:cs="Arial"/>
              </w:rPr>
              <w:t xml:space="preserve"> or </w:t>
            </w:r>
            <w:hyperlink r:id="rId68">
              <w:r w:rsidRPr="7C58F37C">
                <w:rPr>
                  <w:rStyle w:val="Hyperlink"/>
                  <w:rFonts w:ascii="Arial" w:eastAsia="Arial" w:hAnsi="Arial" w:cs="Arial"/>
                </w:rPr>
                <w:t>https://www.augs.org/assets/1/6/Joint_Report_on_Terminology_for_Surgical.3.pdf</w:t>
              </w:r>
            </w:hyperlink>
            <w:r w:rsidRPr="7C58F37C">
              <w:rPr>
                <w:rStyle w:val="Hyperlink"/>
                <w:rFonts w:ascii="Arial" w:eastAsia="Arial" w:hAnsi="Arial" w:cs="Arial"/>
                <w:color w:val="auto"/>
                <w:u w:val="none"/>
              </w:rPr>
              <w:t>.</w:t>
            </w:r>
          </w:p>
          <w:p w14:paraId="58B7B80E" w14:textId="1E7B47A5" w:rsidR="00545FC3" w:rsidRPr="007F072D"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r w:rsidRPr="7C58F37C">
              <w:rPr>
                <w:rStyle w:val="Hyperlink"/>
                <w:rFonts w:ascii="Arial" w:eastAsia="Arial" w:hAnsi="Arial" w:cs="Arial"/>
                <w:color w:val="auto"/>
                <w:u w:val="none"/>
              </w:rPr>
              <w:t xml:space="preserve">Rardin C, Roseblatt P, Goldberg R, Winkelman W. Understanding your patient’s medical history: NUP, IVS, </w:t>
            </w:r>
            <w:proofErr w:type="spellStart"/>
            <w:r w:rsidRPr="7C58F37C">
              <w:rPr>
                <w:rStyle w:val="Hyperlink"/>
                <w:rFonts w:ascii="Arial" w:eastAsia="Arial" w:hAnsi="Arial" w:cs="Arial"/>
                <w:color w:val="auto"/>
                <w:u w:val="none"/>
              </w:rPr>
              <w:t>RPU</w:t>
            </w:r>
            <w:proofErr w:type="spellEnd"/>
            <w:r w:rsidRPr="7C58F37C">
              <w:rPr>
                <w:rStyle w:val="Hyperlink"/>
                <w:rFonts w:ascii="Arial" w:eastAsia="Arial" w:hAnsi="Arial" w:cs="Arial"/>
                <w:color w:val="auto"/>
                <w:u w:val="none"/>
              </w:rPr>
              <w:t xml:space="preserve">, mesh kits. </w:t>
            </w: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xml:space="preserve"> Video Archives Vimeo channel. 2020. </w:t>
            </w:r>
            <w:hyperlink r:id="rId69">
              <w:r w:rsidRPr="7C58F37C">
                <w:rPr>
                  <w:rStyle w:val="Hyperlink"/>
                  <w:rFonts w:ascii="Arial" w:eastAsia="Arial" w:hAnsi="Arial" w:cs="Arial"/>
                </w:rPr>
                <w:t>https://vimeo.com/410043400</w:t>
              </w:r>
            </w:hyperlink>
            <w:r w:rsidRPr="7C58F37C">
              <w:rPr>
                <w:rStyle w:val="Hyperlink"/>
                <w:rFonts w:ascii="Arial" w:eastAsia="Arial" w:hAnsi="Arial" w:cs="Arial"/>
                <w:color w:val="auto"/>
                <w:u w:val="none"/>
              </w:rPr>
              <w:t>.</w:t>
            </w:r>
          </w:p>
          <w:p w14:paraId="26F417D3" w14:textId="01BC0717" w:rsidR="007F072D" w:rsidRPr="00545FC3"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proofErr w:type="spellStart"/>
            <w:r w:rsidRPr="7C58F37C">
              <w:rPr>
                <w:rFonts w:ascii="Arial" w:hAnsi="Arial" w:cs="Arial"/>
              </w:rPr>
              <w:t>SGS</w:t>
            </w:r>
            <w:proofErr w:type="spellEnd"/>
            <w:r w:rsidRPr="7C58F37C">
              <w:rPr>
                <w:rFonts w:ascii="Arial" w:hAnsi="Arial" w:cs="Arial"/>
              </w:rPr>
              <w:t xml:space="preserve">. </w:t>
            </w:r>
            <w:proofErr w:type="spellStart"/>
            <w:r w:rsidRPr="7C58F37C">
              <w:rPr>
                <w:rFonts w:ascii="Arial" w:hAnsi="Arial" w:cs="Arial"/>
              </w:rPr>
              <w:t>FPMRS</w:t>
            </w:r>
            <w:proofErr w:type="spellEnd"/>
            <w:r w:rsidRPr="7C58F37C">
              <w:rPr>
                <w:rFonts w:ascii="Arial" w:hAnsi="Arial" w:cs="Arial"/>
              </w:rPr>
              <w:t xml:space="preserve"> fellow webinar series. </w:t>
            </w:r>
            <w:hyperlink r:id="rId70">
              <w:r w:rsidRPr="7C58F37C">
                <w:rPr>
                  <w:rStyle w:val="Hyperlink"/>
                  <w:rFonts w:ascii="Arial" w:hAnsi="Arial" w:cs="Arial"/>
                </w:rPr>
                <w:t>https://www.sgsonline.org/fpmrs-fellow-webinar-series</w:t>
              </w:r>
            </w:hyperlink>
            <w:r w:rsidRPr="7C58F37C">
              <w:rPr>
                <w:rFonts w:ascii="Arial" w:hAnsi="Arial" w:cs="Arial"/>
              </w:rPr>
              <w:t>.</w:t>
            </w:r>
          </w:p>
          <w:p w14:paraId="042D50DD" w14:textId="22542647" w:rsidR="00A77B0F" w:rsidRPr="002F07F0" w:rsidRDefault="7C58F37C" w:rsidP="00545FC3">
            <w:pPr>
              <w:numPr>
                <w:ilvl w:val="0"/>
                <w:numId w:val="2"/>
              </w:numPr>
              <w:pBdr>
                <w:top w:val="nil"/>
                <w:left w:val="nil"/>
                <w:bottom w:val="nil"/>
                <w:right w:val="nil"/>
                <w:between w:val="nil"/>
              </w:pBdr>
              <w:spacing w:after="0" w:line="240" w:lineRule="auto"/>
              <w:ind w:left="166" w:hanging="166"/>
              <w:rPr>
                <w:rStyle w:val="Hyperlink"/>
                <w:rFonts w:ascii="Arial" w:eastAsia="Arial" w:hAnsi="Arial" w:cs="Arial"/>
                <w:color w:val="0000FF"/>
              </w:rPr>
            </w:pPr>
            <w:proofErr w:type="spellStart"/>
            <w:r w:rsidRPr="7C58F37C">
              <w:rPr>
                <w:rStyle w:val="Hyperlink"/>
                <w:rFonts w:ascii="Arial" w:eastAsia="Arial" w:hAnsi="Arial" w:cs="Arial"/>
                <w:color w:val="auto"/>
                <w:u w:val="none"/>
              </w:rPr>
              <w:t>SGS</w:t>
            </w:r>
            <w:proofErr w:type="spellEnd"/>
            <w:r w:rsidRPr="7C58F37C">
              <w:rPr>
                <w:rStyle w:val="Hyperlink"/>
                <w:rFonts w:ascii="Arial" w:eastAsia="Arial" w:hAnsi="Arial" w:cs="Arial"/>
                <w:color w:val="auto"/>
                <w:u w:val="none"/>
              </w:rPr>
              <w:t>. Systematic review group (</w:t>
            </w:r>
            <w:proofErr w:type="spellStart"/>
            <w:r w:rsidRPr="7C58F37C">
              <w:rPr>
                <w:rStyle w:val="Hyperlink"/>
                <w:rFonts w:ascii="Arial" w:eastAsia="Arial" w:hAnsi="Arial" w:cs="Arial"/>
                <w:color w:val="auto"/>
                <w:u w:val="none"/>
              </w:rPr>
              <w:t>SRG</w:t>
            </w:r>
            <w:proofErr w:type="spellEnd"/>
            <w:r w:rsidRPr="7C58F37C">
              <w:rPr>
                <w:rStyle w:val="Hyperlink"/>
                <w:rFonts w:ascii="Arial" w:eastAsia="Arial" w:hAnsi="Arial" w:cs="Arial"/>
                <w:color w:val="auto"/>
                <w:u w:val="none"/>
              </w:rPr>
              <w:t xml:space="preserve">). Online publications. </w:t>
            </w:r>
            <w:hyperlink r:id="rId71">
              <w:r w:rsidRPr="7C58F37C">
                <w:rPr>
                  <w:rStyle w:val="Hyperlink"/>
                  <w:rFonts w:ascii="Arial" w:eastAsia="Arial" w:hAnsi="Arial" w:cs="Arial"/>
                </w:rPr>
                <w:t>https://www.sgsonline.org/systematic-review-group-srg-</w:t>
              </w:r>
            </w:hyperlink>
            <w:r w:rsidRPr="7C58F37C">
              <w:rPr>
                <w:rFonts w:ascii="Arial" w:eastAsia="Arial" w:hAnsi="Arial" w:cs="Arial"/>
              </w:rPr>
              <w:t>.</w:t>
            </w:r>
            <w:r w:rsidR="7AD48CAE">
              <w:br/>
            </w:r>
            <w:r w:rsidRPr="7C58F37C">
              <w:rPr>
                <w:rStyle w:val="Hyperlink"/>
                <w:rFonts w:ascii="Arial" w:eastAsia="Arial" w:hAnsi="Arial" w:cs="Arial"/>
                <w:color w:val="auto"/>
                <w:u w:val="none"/>
              </w:rPr>
              <w:t>Note: Focus on articles relating to prolapses.</w:t>
            </w:r>
          </w:p>
        </w:tc>
      </w:tr>
    </w:tbl>
    <w:p w14:paraId="56A7B34D" w14:textId="77777777" w:rsidR="00A77B0F" w:rsidRDefault="00A77B0F" w:rsidP="00D93AAB">
      <w:pPr>
        <w:spacing w:after="0" w:line="240" w:lineRule="auto"/>
        <w:rPr>
          <w:sz w:val="2"/>
          <w:szCs w:val="2"/>
        </w:rPr>
      </w:pPr>
    </w:p>
    <w:p w14:paraId="780259EE" w14:textId="77777777" w:rsidR="00A77B0F" w:rsidRDefault="00A77B0F" w:rsidP="00D93AAB">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7A26FA66" w14:textId="77777777" w:rsidTr="27F2FC9E">
        <w:trPr>
          <w:trHeight w:val="760"/>
        </w:trPr>
        <w:tc>
          <w:tcPr>
            <w:tcW w:w="14125" w:type="dxa"/>
            <w:gridSpan w:val="2"/>
            <w:shd w:val="clear" w:color="auto" w:fill="9CC3E5"/>
          </w:tcPr>
          <w:p w14:paraId="0D40EFC8" w14:textId="2D77583E" w:rsidR="00A77B0F" w:rsidRPr="00680183" w:rsidRDefault="00A77B0F" w:rsidP="004E7A48">
            <w:pPr>
              <w:keepNext/>
              <w:pBdr>
                <w:top w:val="nil"/>
                <w:left w:val="nil"/>
                <w:bottom w:val="nil"/>
                <w:right w:val="nil"/>
                <w:between w:val="nil"/>
              </w:pBdr>
              <w:spacing w:after="0" w:line="240" w:lineRule="auto"/>
              <w:jc w:val="center"/>
              <w:rPr>
                <w:rFonts w:ascii="Arial" w:eastAsia="Arial" w:hAnsi="Arial" w:cs="Arial"/>
                <w:b/>
                <w:color w:val="FF0000"/>
              </w:rPr>
            </w:pPr>
            <w:r w:rsidRPr="00C10479">
              <w:rPr>
                <w:rFonts w:ascii="Arial" w:eastAsia="Arial" w:hAnsi="Arial" w:cs="Arial"/>
                <w:b/>
              </w:rPr>
              <w:lastRenderedPageBreak/>
              <w:t xml:space="preserve">Medical Knowledge </w:t>
            </w:r>
            <w:r w:rsidR="002A1611">
              <w:rPr>
                <w:rFonts w:ascii="Arial" w:eastAsia="Arial" w:hAnsi="Arial" w:cs="Arial"/>
                <w:b/>
              </w:rPr>
              <w:t>5</w:t>
            </w:r>
            <w:r w:rsidRPr="00C10479">
              <w:rPr>
                <w:rFonts w:ascii="Arial" w:eastAsia="Arial" w:hAnsi="Arial" w:cs="Arial"/>
                <w:b/>
              </w:rPr>
              <w:t>:</w:t>
            </w:r>
            <w:r w:rsidR="002A1611">
              <w:rPr>
                <w:rFonts w:ascii="Arial" w:eastAsia="Arial" w:hAnsi="Arial" w:cs="Arial"/>
                <w:b/>
              </w:rPr>
              <w:t xml:space="preserve"> Urogenital Fistulas (</w:t>
            </w:r>
            <w:proofErr w:type="spellStart"/>
            <w:r w:rsidR="002A1611">
              <w:rPr>
                <w:rFonts w:ascii="Arial" w:eastAsia="Arial" w:hAnsi="Arial" w:cs="Arial"/>
                <w:b/>
              </w:rPr>
              <w:t>UF</w:t>
            </w:r>
            <w:proofErr w:type="spellEnd"/>
            <w:r w:rsidR="002A1611">
              <w:rPr>
                <w:rFonts w:ascii="Arial" w:eastAsia="Arial" w:hAnsi="Arial" w:cs="Arial"/>
                <w:b/>
              </w:rPr>
              <w:t>) and Urethral Diverticula (UD) Treatment</w:t>
            </w:r>
          </w:p>
          <w:p w14:paraId="0F3B89ED" w14:textId="1E10089E" w:rsidR="00A77B0F" w:rsidRPr="00C10479" w:rsidRDefault="00A77B0F" w:rsidP="004E7A48">
            <w:pPr>
              <w:spacing w:after="0" w:line="240" w:lineRule="auto"/>
              <w:ind w:left="187"/>
              <w:rPr>
                <w:rFonts w:ascii="Arial" w:eastAsia="Arial" w:hAnsi="Arial" w:cs="Arial"/>
              </w:rPr>
            </w:pPr>
            <w:r w:rsidRPr="00535FF0">
              <w:rPr>
                <w:rFonts w:ascii="Arial" w:eastAsia="Arial" w:hAnsi="Arial" w:cs="Arial"/>
                <w:b/>
              </w:rPr>
              <w:t>Overall Intent: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urogenital fistulas and urethral diverticula</w:t>
            </w:r>
          </w:p>
        </w:tc>
      </w:tr>
      <w:tr w:rsidR="00613CB4" w:rsidRPr="00C10479" w14:paraId="5FC9CC76" w14:textId="77777777" w:rsidTr="27F2FC9E">
        <w:tc>
          <w:tcPr>
            <w:tcW w:w="4950" w:type="dxa"/>
            <w:shd w:val="clear" w:color="auto" w:fill="FAC090"/>
          </w:tcPr>
          <w:p w14:paraId="446108D3"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599C6489"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387F357E" w14:textId="77777777" w:rsidTr="009723AA">
        <w:tc>
          <w:tcPr>
            <w:tcW w:w="4950" w:type="dxa"/>
            <w:tcBorders>
              <w:top w:val="single" w:sz="4" w:space="0" w:color="000000"/>
              <w:bottom w:val="single" w:sz="4" w:space="0" w:color="000000"/>
            </w:tcBorders>
            <w:shd w:val="clear" w:color="auto" w:fill="C9C9C9"/>
          </w:tcPr>
          <w:p w14:paraId="5BB5ABE6" w14:textId="7BDF8A75"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1</w:t>
            </w:r>
            <w:r w:rsidRPr="00C10479">
              <w:rPr>
                <w:rFonts w:ascii="Arial" w:eastAsia="Arial" w:hAnsi="Arial" w:cs="Arial"/>
              </w:rPr>
              <w:t xml:space="preserve"> </w:t>
            </w:r>
            <w:r w:rsidR="009723AA" w:rsidRPr="009723AA">
              <w:rPr>
                <w:rFonts w:ascii="Arial" w:eastAsia="Arial" w:hAnsi="Arial" w:cs="Arial"/>
                <w:i/>
                <w:iCs/>
              </w:rPr>
              <w:t xml:space="preserve">Discusses the pathophysiology and differential diagnosis of </w:t>
            </w:r>
            <w:proofErr w:type="spellStart"/>
            <w:r w:rsidR="009723AA" w:rsidRPr="009723AA">
              <w:rPr>
                <w:rFonts w:ascii="Arial" w:eastAsia="Arial" w:hAnsi="Arial" w:cs="Arial"/>
                <w:i/>
                <w:iCs/>
              </w:rPr>
              <w:t>UF</w:t>
            </w:r>
            <w:proofErr w:type="spellEnd"/>
            <w:r w:rsidR="009723AA" w:rsidRPr="009723AA">
              <w:rPr>
                <w:rFonts w:ascii="Arial" w:eastAsia="Arial" w:hAnsi="Arial" w:cs="Arial"/>
                <w:i/>
                <w:iCs/>
              </w:rPr>
              <w:t>/UD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D183C4" w14:textId="62B345FF" w:rsidR="002B3101"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risk factors for urethral carcinoma in UD</w:t>
            </w:r>
          </w:p>
          <w:p w14:paraId="7C22356E" w14:textId="2EFC720F" w:rsidR="00716305" w:rsidRDefault="27F2FC9E" w:rsidP="004724AC">
            <w:pPr>
              <w:numPr>
                <w:ilvl w:val="0"/>
                <w:numId w:val="2"/>
              </w:numPr>
              <w:spacing w:after="0" w:line="240" w:lineRule="auto"/>
              <w:ind w:left="180" w:hanging="180"/>
              <w:rPr>
                <w:rFonts w:ascii="Arial" w:hAnsi="Arial" w:cs="Arial"/>
              </w:rPr>
            </w:pPr>
            <w:r w:rsidRPr="27F2FC9E">
              <w:rPr>
                <w:rFonts w:ascii="Arial" w:hAnsi="Arial" w:cs="Arial"/>
              </w:rPr>
              <w:t>Discusses risk factors for UD (e.</w:t>
            </w:r>
            <w:r w:rsidR="00155A71">
              <w:rPr>
                <w:rFonts w:ascii="Arial" w:hAnsi="Arial" w:cs="Arial"/>
              </w:rPr>
              <w:t>g</w:t>
            </w:r>
            <w:r w:rsidRPr="27F2FC9E">
              <w:rPr>
                <w:rFonts w:ascii="Arial" w:hAnsi="Arial" w:cs="Arial"/>
              </w:rPr>
              <w:t xml:space="preserve">., multiparity, urethral instrumentation) and </w:t>
            </w:r>
            <w:proofErr w:type="spellStart"/>
            <w:r w:rsidRPr="27F2FC9E">
              <w:rPr>
                <w:rFonts w:ascii="Arial" w:hAnsi="Arial" w:cs="Arial"/>
              </w:rPr>
              <w:t>UF</w:t>
            </w:r>
            <w:proofErr w:type="spellEnd"/>
            <w:r w:rsidRPr="27F2FC9E">
              <w:rPr>
                <w:rFonts w:ascii="Arial" w:hAnsi="Arial" w:cs="Arial"/>
              </w:rPr>
              <w:t xml:space="preserve"> (e.g., obstructed labor, surgery, malignancy, smoking)</w:t>
            </w:r>
          </w:p>
          <w:p w14:paraId="4222D7B4" w14:textId="25B06BD6" w:rsidR="00444E2B" w:rsidRDefault="7C58F37C" w:rsidP="004724AC">
            <w:pPr>
              <w:numPr>
                <w:ilvl w:val="0"/>
                <w:numId w:val="2"/>
              </w:numPr>
              <w:spacing w:after="0" w:line="240" w:lineRule="auto"/>
              <w:ind w:left="180" w:hanging="180"/>
              <w:rPr>
                <w:rFonts w:ascii="Arial" w:hAnsi="Arial" w:cs="Arial"/>
              </w:rPr>
            </w:pPr>
            <w:r w:rsidRPr="7C58F37C">
              <w:rPr>
                <w:rFonts w:ascii="Arial" w:hAnsi="Arial" w:cs="Arial"/>
              </w:rPr>
              <w:t>Creates a differential diagnosis for vaginal wall masses</w:t>
            </w:r>
          </w:p>
          <w:p w14:paraId="77E8B95D" w14:textId="76F5FA20" w:rsidR="00507261" w:rsidRDefault="7C58F37C" w:rsidP="004724AC">
            <w:pPr>
              <w:numPr>
                <w:ilvl w:val="0"/>
                <w:numId w:val="2"/>
              </w:numPr>
              <w:spacing w:after="0" w:line="240" w:lineRule="auto"/>
              <w:ind w:left="180" w:hanging="180"/>
              <w:rPr>
                <w:rFonts w:ascii="Arial" w:hAnsi="Arial" w:cs="Arial"/>
              </w:rPr>
            </w:pPr>
            <w:r w:rsidRPr="7C58F37C">
              <w:rPr>
                <w:rFonts w:ascii="Arial" w:hAnsi="Arial" w:cs="Arial"/>
              </w:rPr>
              <w:t>Includes UD in differential diagnosis for patient presenting with recurrent UTI, dribbling, and/or dyspareunia</w:t>
            </w:r>
          </w:p>
          <w:p w14:paraId="63907902" w14:textId="338C036A" w:rsidR="00A77B0F" w:rsidRPr="00C10479" w:rsidRDefault="7C58F37C" w:rsidP="004724AC">
            <w:pPr>
              <w:numPr>
                <w:ilvl w:val="0"/>
                <w:numId w:val="2"/>
              </w:numPr>
              <w:spacing w:after="0" w:line="240" w:lineRule="auto"/>
              <w:ind w:left="180" w:hanging="180"/>
            </w:pPr>
            <w:r w:rsidRPr="7C58F37C">
              <w:rPr>
                <w:rFonts w:ascii="Arial" w:hAnsi="Arial" w:cs="Arial"/>
              </w:rPr>
              <w:t>Includes vesicovaginal fistulas (</w:t>
            </w:r>
            <w:proofErr w:type="spellStart"/>
            <w:r w:rsidRPr="7C58F37C">
              <w:rPr>
                <w:rFonts w:ascii="Arial" w:hAnsi="Arial" w:cs="Arial"/>
              </w:rPr>
              <w:t>VVF</w:t>
            </w:r>
            <w:proofErr w:type="spellEnd"/>
            <w:r w:rsidRPr="7C58F37C">
              <w:rPr>
                <w:rFonts w:ascii="Arial" w:hAnsi="Arial" w:cs="Arial"/>
              </w:rPr>
              <w:t xml:space="preserve">) or </w:t>
            </w:r>
            <w:proofErr w:type="spellStart"/>
            <w:r w:rsidRPr="7C58F37C">
              <w:rPr>
                <w:rFonts w:ascii="Arial" w:hAnsi="Arial" w:cs="Arial"/>
              </w:rPr>
              <w:t>uretervaginal</w:t>
            </w:r>
            <w:proofErr w:type="spellEnd"/>
            <w:r w:rsidRPr="7C58F37C">
              <w:rPr>
                <w:rFonts w:ascii="Arial" w:hAnsi="Arial" w:cs="Arial"/>
              </w:rPr>
              <w:t xml:space="preserve"> fistula (UVF) in differential diagnosis of </w:t>
            </w:r>
            <w:proofErr w:type="gramStart"/>
            <w:r w:rsidRPr="7C58F37C">
              <w:rPr>
                <w:rFonts w:ascii="Arial" w:hAnsi="Arial" w:cs="Arial"/>
              </w:rPr>
              <w:t>patient</w:t>
            </w:r>
            <w:proofErr w:type="gramEnd"/>
            <w:r w:rsidRPr="7C58F37C">
              <w:rPr>
                <w:rFonts w:ascii="Arial" w:hAnsi="Arial" w:cs="Arial"/>
              </w:rPr>
              <w:t xml:space="preserve"> presenting with continuous incontinence</w:t>
            </w:r>
          </w:p>
        </w:tc>
      </w:tr>
      <w:tr w:rsidR="00E93EC1" w:rsidRPr="00C10479" w14:paraId="37D97398" w14:textId="77777777" w:rsidTr="009723AA">
        <w:tc>
          <w:tcPr>
            <w:tcW w:w="4950" w:type="dxa"/>
            <w:tcBorders>
              <w:top w:val="single" w:sz="4" w:space="0" w:color="000000"/>
              <w:bottom w:val="single" w:sz="4" w:space="0" w:color="000000"/>
            </w:tcBorders>
            <w:shd w:val="clear" w:color="auto" w:fill="C9C9C9"/>
          </w:tcPr>
          <w:p w14:paraId="0333EE9B" w14:textId="4C4E5DB9"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2</w:t>
            </w:r>
            <w:r w:rsidRPr="00C10479">
              <w:rPr>
                <w:rFonts w:ascii="Arial" w:eastAsia="Arial" w:hAnsi="Arial" w:cs="Arial"/>
              </w:rPr>
              <w:t xml:space="preserve"> </w:t>
            </w:r>
            <w:r w:rsidR="009723AA" w:rsidRPr="009723AA">
              <w:rPr>
                <w:rFonts w:ascii="Arial" w:eastAsia="Arial" w:hAnsi="Arial" w:cs="Arial"/>
                <w:i/>
                <w:iCs/>
              </w:rPr>
              <w:t>Using evidence-based medicine,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5B69F9" w14:textId="233C04A4" w:rsidR="75F99284"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advantages and disadvantages of MRI and ultrasound in UD diagnosis</w:t>
            </w:r>
          </w:p>
          <w:p w14:paraId="7A555CE3" w14:textId="508ACEC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the work-up for UVF and </w:t>
            </w:r>
            <w:proofErr w:type="spellStart"/>
            <w:r w:rsidRPr="7C58F37C">
              <w:rPr>
                <w:rFonts w:ascii="Arial" w:hAnsi="Arial" w:cs="Arial"/>
              </w:rPr>
              <w:t>VVF</w:t>
            </w:r>
            <w:proofErr w:type="spellEnd"/>
            <w:r w:rsidRPr="7C58F37C">
              <w:rPr>
                <w:rFonts w:ascii="Arial" w:hAnsi="Arial" w:cs="Arial"/>
              </w:rPr>
              <w:t xml:space="preserve"> including imaging modalities and role for endoscopy</w:t>
            </w:r>
          </w:p>
        </w:tc>
      </w:tr>
      <w:tr w:rsidR="00E93EC1" w:rsidRPr="00C10479" w14:paraId="5BBAA52C" w14:textId="77777777" w:rsidTr="009723AA">
        <w:tc>
          <w:tcPr>
            <w:tcW w:w="4950" w:type="dxa"/>
            <w:tcBorders>
              <w:top w:val="single" w:sz="4" w:space="0" w:color="000000"/>
              <w:bottom w:val="single" w:sz="4" w:space="0" w:color="000000"/>
            </w:tcBorders>
            <w:shd w:val="clear" w:color="auto" w:fill="C9C9C9"/>
          </w:tcPr>
          <w:p w14:paraId="2C3453D4" w14:textId="7207E30D"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3</w:t>
            </w:r>
            <w:r w:rsidRPr="00C10479">
              <w:rPr>
                <w:rFonts w:ascii="Arial" w:eastAsia="Arial" w:hAnsi="Arial" w:cs="Arial"/>
              </w:rPr>
              <w:t xml:space="preserve"> </w:t>
            </w:r>
            <w:r w:rsidR="009723AA" w:rsidRPr="009723AA">
              <w:rPr>
                <w:rFonts w:ascii="Arial" w:eastAsia="Arial" w:hAnsi="Arial" w:cs="Arial"/>
                <w:i/>
                <w:iCs/>
              </w:rPr>
              <w:t xml:space="preserve">Articulates effectiveness, risks, and benefits of therapeutic modalities for straightforward </w:t>
            </w:r>
            <w:proofErr w:type="spellStart"/>
            <w:r w:rsidR="009723AA" w:rsidRPr="009723AA">
              <w:rPr>
                <w:rFonts w:ascii="Arial" w:eastAsia="Arial" w:hAnsi="Arial" w:cs="Arial"/>
                <w:i/>
                <w:iCs/>
              </w:rPr>
              <w:t>UF</w:t>
            </w:r>
            <w:proofErr w:type="spellEnd"/>
            <w:r w:rsidR="009723AA" w:rsidRPr="009723AA">
              <w:rPr>
                <w:rFonts w:ascii="Arial" w:eastAsia="Arial" w:hAnsi="Arial" w:cs="Arial"/>
                <w:i/>
                <w:iCs/>
              </w:rPr>
              <w:t>/UD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23A4CC" w14:textId="782AD7B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conservative management of fistulas, including risks, benefits, and likelihood of successful management (e.g., stent, foley)</w:t>
            </w:r>
          </w:p>
          <w:p w14:paraId="595F524C" w14:textId="7C25C80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Explains the surgical steps of simple fistula repairs (</w:t>
            </w:r>
            <w:r w:rsidR="00155A71">
              <w:rPr>
                <w:rFonts w:ascii="Arial" w:hAnsi="Arial" w:cs="Arial"/>
              </w:rPr>
              <w:t>i</w:t>
            </w:r>
            <w:r w:rsidRPr="7C58F37C">
              <w:rPr>
                <w:rFonts w:ascii="Arial" w:hAnsi="Arial" w:cs="Arial"/>
              </w:rPr>
              <w:t xml:space="preserve">.e., </w:t>
            </w:r>
            <w:proofErr w:type="spellStart"/>
            <w:r w:rsidRPr="7C58F37C">
              <w:rPr>
                <w:rFonts w:ascii="Arial" w:hAnsi="Arial" w:cs="Arial"/>
              </w:rPr>
              <w:t>latzko</w:t>
            </w:r>
            <w:proofErr w:type="spellEnd"/>
            <w:r w:rsidRPr="7C58F37C">
              <w:rPr>
                <w:rFonts w:ascii="Arial" w:hAnsi="Arial" w:cs="Arial"/>
              </w:rPr>
              <w:t xml:space="preserve"> procedure) for management of </w:t>
            </w:r>
            <w:proofErr w:type="spellStart"/>
            <w:r w:rsidRPr="7C58F37C">
              <w:rPr>
                <w:rFonts w:ascii="Arial" w:hAnsi="Arial" w:cs="Arial"/>
              </w:rPr>
              <w:t>VVF</w:t>
            </w:r>
            <w:proofErr w:type="spellEnd"/>
          </w:p>
          <w:p w14:paraId="51E22576" w14:textId="05341C97"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surgical steps for repair of a simple diverticulum</w:t>
            </w:r>
          </w:p>
          <w:p w14:paraId="6E80BC09" w14:textId="5D4D67E4"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when vaginal vs transabdominal approach for </w:t>
            </w:r>
            <w:proofErr w:type="spellStart"/>
            <w:r w:rsidRPr="7C58F37C">
              <w:rPr>
                <w:rFonts w:ascii="Arial" w:hAnsi="Arial" w:cs="Arial"/>
              </w:rPr>
              <w:t>VVF</w:t>
            </w:r>
            <w:proofErr w:type="spellEnd"/>
            <w:r w:rsidRPr="7C58F37C">
              <w:rPr>
                <w:rFonts w:ascii="Arial" w:hAnsi="Arial" w:cs="Arial"/>
              </w:rPr>
              <w:t xml:space="preserve"> repair is indicated</w:t>
            </w:r>
          </w:p>
        </w:tc>
      </w:tr>
      <w:tr w:rsidR="00E93EC1" w:rsidRPr="00C10479" w14:paraId="61E9280B" w14:textId="77777777" w:rsidTr="009723AA">
        <w:tc>
          <w:tcPr>
            <w:tcW w:w="4950" w:type="dxa"/>
            <w:tcBorders>
              <w:top w:val="single" w:sz="4" w:space="0" w:color="000000"/>
              <w:bottom w:val="single" w:sz="4" w:space="0" w:color="000000"/>
            </w:tcBorders>
            <w:shd w:val="clear" w:color="auto" w:fill="C9C9C9"/>
          </w:tcPr>
          <w:p w14:paraId="225F6539" w14:textId="3C48863E" w:rsidR="00A77B0F" w:rsidRPr="00C10479" w:rsidRDefault="00A77B0F" w:rsidP="004E7A48">
            <w:pPr>
              <w:spacing w:after="0" w:line="240" w:lineRule="auto"/>
              <w:rPr>
                <w:rFonts w:ascii="Arial" w:eastAsia="Arial" w:hAnsi="Arial" w:cs="Arial"/>
              </w:rPr>
            </w:pPr>
            <w:r w:rsidRPr="00C10479">
              <w:rPr>
                <w:rFonts w:ascii="Arial" w:eastAsia="Arial" w:hAnsi="Arial" w:cs="Arial"/>
                <w:b/>
              </w:rPr>
              <w:t>Level 4</w:t>
            </w:r>
            <w:r w:rsidRPr="00C10479">
              <w:rPr>
                <w:rFonts w:ascii="Arial" w:eastAsia="Arial" w:hAnsi="Arial" w:cs="Arial"/>
              </w:rPr>
              <w:t xml:space="preserve"> </w:t>
            </w:r>
            <w:r w:rsidR="009723AA" w:rsidRPr="009723AA">
              <w:rPr>
                <w:rFonts w:ascii="Arial" w:eastAsia="Arial" w:hAnsi="Arial" w:cs="Arial"/>
                <w:i/>
                <w:iCs/>
              </w:rPr>
              <w:t xml:space="preserve">Articulates effectiveness, risks, and benefits of therapeutic modalities for complex or atypical </w:t>
            </w:r>
            <w:proofErr w:type="spellStart"/>
            <w:r w:rsidR="009723AA" w:rsidRPr="009723AA">
              <w:rPr>
                <w:rFonts w:ascii="Arial" w:eastAsia="Arial" w:hAnsi="Arial" w:cs="Arial"/>
                <w:i/>
                <w:iCs/>
              </w:rPr>
              <w:t>UF</w:t>
            </w:r>
            <w:proofErr w:type="spellEnd"/>
            <w:r w:rsidR="009723AA" w:rsidRPr="009723AA">
              <w:rPr>
                <w:rFonts w:ascii="Arial" w:eastAsia="Arial" w:hAnsi="Arial" w:cs="Arial"/>
                <w:i/>
                <w:iCs/>
              </w:rPr>
              <w:t>/UD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71BDF6" w14:textId="3B39801B"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nuances of the use of fascial sling at time of UD</w:t>
            </w:r>
          </w:p>
          <w:p w14:paraId="0E93CFF4" w14:textId="656BDA32" w:rsidR="7AC3AAAA" w:rsidRDefault="7C58F37C" w:rsidP="004724AC">
            <w:pPr>
              <w:numPr>
                <w:ilvl w:val="0"/>
                <w:numId w:val="2"/>
              </w:numPr>
              <w:spacing w:after="0" w:line="240" w:lineRule="auto"/>
              <w:ind w:left="180" w:hanging="180"/>
              <w:rPr>
                <w:rFonts w:ascii="Arial" w:hAnsi="Arial" w:cs="Arial"/>
              </w:rPr>
            </w:pPr>
            <w:r w:rsidRPr="7C58F37C">
              <w:rPr>
                <w:rFonts w:ascii="Arial" w:hAnsi="Arial" w:cs="Arial"/>
              </w:rPr>
              <w:t>Understands the indications for use of a Martius flap</w:t>
            </w:r>
          </w:p>
          <w:p w14:paraId="40BB0630" w14:textId="1EA38A1D"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the surgical approach for complex multiloculated or circumferential UD (i.e., urethral transection)</w:t>
            </w:r>
          </w:p>
        </w:tc>
      </w:tr>
      <w:tr w:rsidR="00E93EC1" w:rsidRPr="00C10479" w14:paraId="076FC35B" w14:textId="77777777" w:rsidTr="009723AA">
        <w:tc>
          <w:tcPr>
            <w:tcW w:w="4950" w:type="dxa"/>
            <w:tcBorders>
              <w:top w:val="single" w:sz="4" w:space="0" w:color="000000"/>
              <w:bottom w:val="single" w:sz="4" w:space="0" w:color="000000"/>
            </w:tcBorders>
            <w:shd w:val="clear" w:color="auto" w:fill="C9C9C9"/>
          </w:tcPr>
          <w:p w14:paraId="48B20836" w14:textId="7ECEB0BB" w:rsidR="00A77B0F" w:rsidRPr="00C10479" w:rsidRDefault="00A77B0F" w:rsidP="004E7A48">
            <w:pPr>
              <w:spacing w:after="0" w:line="240" w:lineRule="auto"/>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9723AA" w:rsidRPr="009723AA">
              <w:rPr>
                <w:rFonts w:ascii="Arial" w:eastAsia="Arial" w:hAnsi="Arial" w:cs="Arial"/>
                <w:i/>
                <w:iCs/>
              </w:rPr>
              <w:t xml:space="preserve">Studies and reports challenging diagnostic presentations of </w:t>
            </w:r>
            <w:proofErr w:type="spellStart"/>
            <w:r w:rsidR="009723AA" w:rsidRPr="009723AA">
              <w:rPr>
                <w:rFonts w:ascii="Arial" w:eastAsia="Arial" w:hAnsi="Arial" w:cs="Arial"/>
                <w:i/>
                <w:iCs/>
              </w:rPr>
              <w:t>UF</w:t>
            </w:r>
            <w:proofErr w:type="spellEnd"/>
            <w:r w:rsidR="009723AA" w:rsidRPr="009723AA">
              <w:rPr>
                <w:rFonts w:ascii="Arial" w:eastAsia="Arial" w:hAnsi="Arial" w:cs="Arial"/>
                <w:i/>
                <w:iCs/>
              </w:rPr>
              <w:t xml:space="preserve"> and UD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F1CDC4" w14:textId="12DBEF74"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hAnsi="Arial" w:cs="Arial"/>
              </w:rPr>
              <w:t>Is</w:t>
            </w:r>
            <w:proofErr w:type="gramEnd"/>
            <w:r w:rsidRPr="7C58F37C">
              <w:rPr>
                <w:rFonts w:ascii="Arial" w:hAnsi="Arial" w:cs="Arial"/>
              </w:rPr>
              <w:t xml:space="preserve"> involved in scholarly activities focused on case series, novel surgical approaches, or review article on </w:t>
            </w:r>
            <w:proofErr w:type="spellStart"/>
            <w:r w:rsidRPr="7C58F37C">
              <w:rPr>
                <w:rFonts w:ascii="Arial" w:hAnsi="Arial" w:cs="Arial"/>
              </w:rPr>
              <w:t>UF</w:t>
            </w:r>
            <w:proofErr w:type="spellEnd"/>
            <w:r w:rsidRPr="7C58F37C">
              <w:rPr>
                <w:rFonts w:ascii="Arial" w:hAnsi="Arial" w:cs="Arial"/>
              </w:rPr>
              <w:t xml:space="preserve"> or UD</w:t>
            </w:r>
          </w:p>
        </w:tc>
      </w:tr>
      <w:tr w:rsidR="00613CB4" w:rsidRPr="00C10479" w14:paraId="57EE806F" w14:textId="77777777" w:rsidTr="27F2FC9E">
        <w:tc>
          <w:tcPr>
            <w:tcW w:w="4950" w:type="dxa"/>
            <w:shd w:val="clear" w:color="auto" w:fill="FFD965"/>
          </w:tcPr>
          <w:p w14:paraId="65A623F1"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03D18706" w14:textId="77777777" w:rsidR="006B7FF7"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1835ABC7"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5E0BA66A"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7FFC2864"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31BDC2FF" w14:textId="0446D608" w:rsidR="00A77B0F" w:rsidRPr="00C10479"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0AA144E4" w14:textId="77777777" w:rsidTr="27F2FC9E">
        <w:tc>
          <w:tcPr>
            <w:tcW w:w="4950" w:type="dxa"/>
            <w:shd w:val="clear" w:color="auto" w:fill="8DB3E2" w:themeFill="text2" w:themeFillTint="66"/>
          </w:tcPr>
          <w:p w14:paraId="73C20D52"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7685EB50"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40B9D38E" w14:textId="77777777" w:rsidTr="27F2FC9E">
        <w:trPr>
          <w:trHeight w:val="80"/>
        </w:trPr>
        <w:tc>
          <w:tcPr>
            <w:tcW w:w="4950" w:type="dxa"/>
            <w:shd w:val="clear" w:color="auto" w:fill="A8D08D"/>
          </w:tcPr>
          <w:p w14:paraId="67DC96CC"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0B701784" w14:textId="16095261" w:rsidR="00C23FA3" w:rsidRDefault="7C58F37C" w:rsidP="00C23FA3">
            <w:pPr>
              <w:numPr>
                <w:ilvl w:val="0"/>
                <w:numId w:val="2"/>
              </w:numPr>
              <w:spacing w:after="0" w:line="240" w:lineRule="auto"/>
              <w:ind w:left="180" w:hanging="180"/>
              <w:rPr>
                <w:rStyle w:val="Hyperlink"/>
                <w:color w:val="auto"/>
                <w:u w:val="none"/>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Elsevier; 2022. ISBN 978-0-323-69783-5.</w:t>
            </w:r>
            <w:r w:rsidR="00C23FA3">
              <w:br/>
            </w:r>
            <w:r w:rsidRPr="7C58F37C">
              <w:rPr>
                <w:rStyle w:val="Hyperlink"/>
                <w:rFonts w:ascii="Arial" w:hAnsi="Arial" w:cs="Arial"/>
                <w:color w:val="auto"/>
                <w:u w:val="none"/>
              </w:rPr>
              <w:t>Note: Focus on Chapters 37 and 38.</w:t>
            </w:r>
          </w:p>
          <w:p w14:paraId="34CC96E6" w14:textId="748A4111" w:rsidR="00A77B0F" w:rsidRPr="00827F8A"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 xml:space="preserve">Partin AW, Dmochowski RR, Kavoussi LR, </w:t>
            </w:r>
            <w:proofErr w:type="spellStart"/>
            <w:r w:rsidRPr="7C58F37C">
              <w:rPr>
                <w:rFonts w:ascii="Arial" w:hAnsi="Arial" w:cs="Arial"/>
              </w:rPr>
              <w:t>Petersm</w:t>
            </w:r>
            <w:proofErr w:type="spellEnd"/>
            <w:r w:rsidRPr="7C58F37C">
              <w:rPr>
                <w:rFonts w:ascii="Arial" w:hAnsi="Arial" w:cs="Arial"/>
              </w:rPr>
              <w:t xml:space="preserve"> CA, Wein A. </w:t>
            </w:r>
            <w:r w:rsidRPr="7C58F37C">
              <w:rPr>
                <w:rFonts w:ascii="Arial" w:hAnsi="Arial" w:cs="Arial"/>
                <w:i/>
                <w:iCs/>
              </w:rPr>
              <w:t xml:space="preserve">Campell-Walsh-Wein Urology </w:t>
            </w:r>
            <w:r w:rsidRPr="7C58F37C">
              <w:rPr>
                <w:rFonts w:ascii="Arial" w:hAnsi="Arial" w:cs="Arial"/>
              </w:rPr>
              <w:t>Philadelphia, PA: Elsevier; 2020.</w:t>
            </w:r>
            <w:r w:rsidR="00294628">
              <w:br/>
            </w:r>
            <w:r w:rsidRPr="7C58F37C">
              <w:rPr>
                <w:rFonts w:ascii="Arial" w:hAnsi="Arial" w:cs="Arial"/>
              </w:rPr>
              <w:t>Note: Focus on Chapter 129 (2924-2963) and Chapter 130 (2964-2992).</w:t>
            </w:r>
          </w:p>
          <w:p w14:paraId="14920440" w14:textId="245B425B" w:rsidR="00A77B0F" w:rsidRPr="002F07F0" w:rsidRDefault="7C58F37C" w:rsidP="004724AC">
            <w:pPr>
              <w:numPr>
                <w:ilvl w:val="0"/>
                <w:numId w:val="2"/>
              </w:numPr>
              <w:spacing w:after="0" w:line="240" w:lineRule="auto"/>
              <w:ind w:left="180" w:hanging="180"/>
              <w:rPr>
                <w:rFonts w:ascii="Arial" w:eastAsia="Arial" w:hAnsi="Arial" w:cs="Arial"/>
              </w:rPr>
            </w:pPr>
            <w:r w:rsidRPr="7C58F37C">
              <w:rPr>
                <w:rFonts w:ascii="Arial" w:hAnsi="Arial" w:cs="Arial"/>
              </w:rPr>
              <w:t xml:space="preserve">Vasavada S, Smith A, Carmel M, Chang O. Urinary tract fistulas.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72">
              <w:r w:rsidRPr="7C58F37C">
                <w:rPr>
                  <w:rStyle w:val="Hyperlink"/>
                  <w:rFonts w:ascii="Arial" w:hAnsi="Arial" w:cs="Arial"/>
                </w:rPr>
                <w:t>https://vimeo.com/437213873</w:t>
              </w:r>
            </w:hyperlink>
            <w:r w:rsidRPr="7C58F37C">
              <w:rPr>
                <w:rFonts w:ascii="Arial" w:hAnsi="Arial" w:cs="Arial"/>
              </w:rPr>
              <w:t xml:space="preserve"> </w:t>
            </w:r>
          </w:p>
        </w:tc>
      </w:tr>
    </w:tbl>
    <w:p w14:paraId="78B79C84" w14:textId="77777777" w:rsidR="00A77B0F" w:rsidRDefault="00A77B0F" w:rsidP="0077414A">
      <w:pPr>
        <w:spacing w:after="0" w:line="240" w:lineRule="auto"/>
        <w:rPr>
          <w:sz w:val="2"/>
          <w:szCs w:val="2"/>
        </w:rPr>
      </w:pPr>
    </w:p>
    <w:p w14:paraId="0A9FBB49" w14:textId="77777777" w:rsidR="00A77B0F" w:rsidRDefault="00A77B0F" w:rsidP="0077414A">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2BA6A1B2" w14:textId="77777777" w:rsidTr="7C58F37C">
        <w:trPr>
          <w:trHeight w:val="760"/>
        </w:trPr>
        <w:tc>
          <w:tcPr>
            <w:tcW w:w="14125" w:type="dxa"/>
            <w:gridSpan w:val="2"/>
            <w:shd w:val="clear" w:color="auto" w:fill="9CC3E5"/>
          </w:tcPr>
          <w:p w14:paraId="2CE086EF" w14:textId="1FC33C36" w:rsidR="00A77B0F" w:rsidRPr="00806382" w:rsidRDefault="00A77B0F" w:rsidP="004E7A48">
            <w:pPr>
              <w:keepNext/>
              <w:pBdr>
                <w:top w:val="nil"/>
                <w:left w:val="nil"/>
                <w:bottom w:val="nil"/>
                <w:right w:val="nil"/>
                <w:between w:val="nil"/>
              </w:pBdr>
              <w:spacing w:after="0" w:line="240" w:lineRule="auto"/>
              <w:jc w:val="center"/>
              <w:rPr>
                <w:rFonts w:ascii="Arial" w:eastAsia="Arial" w:hAnsi="Arial" w:cs="Arial"/>
                <w:b/>
              </w:rPr>
            </w:pPr>
            <w:r w:rsidRPr="00C10479">
              <w:rPr>
                <w:rFonts w:ascii="Arial" w:eastAsia="Arial" w:hAnsi="Arial" w:cs="Arial"/>
                <w:b/>
              </w:rPr>
              <w:lastRenderedPageBreak/>
              <w:t xml:space="preserve">Medical Knowledge </w:t>
            </w:r>
            <w:r w:rsidR="001912E1">
              <w:rPr>
                <w:rFonts w:ascii="Arial" w:eastAsia="Arial" w:hAnsi="Arial" w:cs="Arial"/>
                <w:b/>
              </w:rPr>
              <w:t>6</w:t>
            </w:r>
            <w:r w:rsidRPr="00C10479">
              <w:rPr>
                <w:rFonts w:ascii="Arial" w:eastAsia="Arial" w:hAnsi="Arial" w:cs="Arial"/>
                <w:b/>
              </w:rPr>
              <w:t xml:space="preserve">: </w:t>
            </w:r>
            <w:r w:rsidR="001912E1">
              <w:rPr>
                <w:rFonts w:ascii="Arial" w:eastAsia="Arial" w:hAnsi="Arial" w:cs="Arial"/>
                <w:b/>
              </w:rPr>
              <w:t>Painful Bladder Syndrome</w:t>
            </w:r>
            <w:r w:rsidR="00FB0A98">
              <w:rPr>
                <w:rFonts w:ascii="Arial" w:eastAsia="Arial" w:hAnsi="Arial" w:cs="Arial"/>
                <w:b/>
              </w:rPr>
              <w:t xml:space="preserve"> (PBS) and </w:t>
            </w:r>
            <w:r w:rsidR="00A53984">
              <w:rPr>
                <w:rFonts w:ascii="Arial" w:eastAsia="Arial" w:hAnsi="Arial" w:cs="Arial"/>
                <w:b/>
              </w:rPr>
              <w:t>P</w:t>
            </w:r>
            <w:r w:rsidR="001912E1">
              <w:rPr>
                <w:rFonts w:ascii="Arial" w:eastAsia="Arial" w:hAnsi="Arial" w:cs="Arial"/>
                <w:b/>
              </w:rPr>
              <w:t xml:space="preserve">elvic </w:t>
            </w:r>
            <w:r w:rsidR="00FB0A98">
              <w:rPr>
                <w:rFonts w:ascii="Arial" w:eastAsia="Arial" w:hAnsi="Arial" w:cs="Arial"/>
                <w:b/>
              </w:rPr>
              <w:t>F</w:t>
            </w:r>
            <w:r w:rsidR="001912E1">
              <w:rPr>
                <w:rFonts w:ascii="Arial" w:eastAsia="Arial" w:hAnsi="Arial" w:cs="Arial"/>
                <w:b/>
              </w:rPr>
              <w:t>loo</w:t>
            </w:r>
            <w:r w:rsidR="59F09069" w:rsidRPr="00371F08">
              <w:rPr>
                <w:rFonts w:ascii="Arial" w:eastAsia="Arial" w:hAnsi="Arial" w:cs="Arial"/>
                <w:b/>
                <w:bCs/>
              </w:rPr>
              <w:t>r</w:t>
            </w:r>
            <w:r w:rsidR="001912E1">
              <w:rPr>
                <w:rFonts w:ascii="Arial" w:eastAsia="Arial" w:hAnsi="Arial" w:cs="Arial"/>
                <w:b/>
              </w:rPr>
              <w:t xml:space="preserve"> </w:t>
            </w:r>
            <w:r w:rsidR="00FB0A98">
              <w:rPr>
                <w:rFonts w:ascii="Arial" w:eastAsia="Arial" w:hAnsi="Arial" w:cs="Arial"/>
                <w:b/>
              </w:rPr>
              <w:t>D</w:t>
            </w:r>
            <w:r w:rsidR="001912E1">
              <w:rPr>
                <w:rFonts w:ascii="Arial" w:eastAsia="Arial" w:hAnsi="Arial" w:cs="Arial"/>
                <w:b/>
              </w:rPr>
              <w:t>ysfunction</w:t>
            </w:r>
            <w:r w:rsidR="00FB0A98">
              <w:rPr>
                <w:rFonts w:ascii="Arial" w:eastAsia="Arial" w:hAnsi="Arial" w:cs="Arial"/>
                <w:b/>
              </w:rPr>
              <w:t xml:space="preserve"> (</w:t>
            </w:r>
            <w:proofErr w:type="spellStart"/>
            <w:r w:rsidR="00FB0A98">
              <w:rPr>
                <w:rFonts w:ascii="Arial" w:eastAsia="Arial" w:hAnsi="Arial" w:cs="Arial"/>
                <w:b/>
              </w:rPr>
              <w:t>PFD</w:t>
            </w:r>
            <w:r w:rsidR="007558B0">
              <w:rPr>
                <w:rFonts w:ascii="Arial" w:eastAsia="Arial" w:hAnsi="Arial" w:cs="Arial"/>
                <w:b/>
              </w:rPr>
              <w:t>ys</w:t>
            </w:r>
            <w:proofErr w:type="spellEnd"/>
            <w:r w:rsidR="00FB0A98">
              <w:rPr>
                <w:rFonts w:ascii="Arial" w:eastAsia="Arial" w:hAnsi="Arial" w:cs="Arial"/>
                <w:b/>
              </w:rPr>
              <w:t>)</w:t>
            </w:r>
          </w:p>
          <w:p w14:paraId="3CA54721" w14:textId="24792902" w:rsidR="00A77B0F" w:rsidRPr="00806382" w:rsidRDefault="00A77B0F" w:rsidP="004E7A48">
            <w:pPr>
              <w:spacing w:after="0" w:line="240" w:lineRule="auto"/>
              <w:ind w:left="187"/>
              <w:rPr>
                <w:rFonts w:ascii="Arial" w:eastAsia="Arial" w:hAnsi="Arial" w:cs="Arial"/>
                <w:b/>
                <w:i/>
              </w:rPr>
            </w:pPr>
            <w:r w:rsidRPr="00535FF0">
              <w:rPr>
                <w:rFonts w:ascii="Arial" w:eastAsia="Arial" w:hAnsi="Arial" w:cs="Arial"/>
                <w:b/>
              </w:rPr>
              <w:t>Overall Intent:</w:t>
            </w:r>
            <w:r w:rsidRPr="00C10479">
              <w:rPr>
                <w:rFonts w:ascii="Arial" w:eastAsia="Arial" w:hAnsi="Arial" w:cs="Arial"/>
              </w:rPr>
              <w:t xml:space="preserve"> </w:t>
            </w:r>
            <w:r w:rsidR="00F44AAD" w:rsidRPr="24A7A58C">
              <w:rPr>
                <w:rFonts w:ascii="Arial" w:eastAsia="Arial" w:hAnsi="Arial" w:cs="Arial"/>
              </w:rPr>
              <w:t xml:space="preserve">To provide evidence-based, comprehensive medical and surgical care for patients with </w:t>
            </w:r>
            <w:r w:rsidR="00F44AAD">
              <w:rPr>
                <w:rFonts w:ascii="Arial" w:eastAsia="Arial" w:hAnsi="Arial" w:cs="Arial"/>
              </w:rPr>
              <w:t>painful bladder syndrome and pelvic floor dysfunction</w:t>
            </w:r>
          </w:p>
        </w:tc>
      </w:tr>
      <w:tr w:rsidR="00613CB4" w:rsidRPr="00C10479" w14:paraId="75393B24" w14:textId="77777777" w:rsidTr="7C58F37C">
        <w:tc>
          <w:tcPr>
            <w:tcW w:w="4950" w:type="dxa"/>
            <w:shd w:val="clear" w:color="auto" w:fill="FAC090"/>
          </w:tcPr>
          <w:p w14:paraId="3295E1F0"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3B097779" w14:textId="77777777"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C88D958" w14:textId="77777777" w:rsidTr="007558B0">
        <w:tc>
          <w:tcPr>
            <w:tcW w:w="4950" w:type="dxa"/>
            <w:tcBorders>
              <w:top w:val="single" w:sz="4" w:space="0" w:color="000000"/>
              <w:bottom w:val="single" w:sz="4" w:space="0" w:color="000000"/>
            </w:tcBorders>
            <w:shd w:val="clear" w:color="auto" w:fill="C9C9C9"/>
          </w:tcPr>
          <w:p w14:paraId="2F9EBA48" w14:textId="3C8CE663" w:rsidR="00A77B0F" w:rsidRPr="00806382" w:rsidRDefault="6DDF1656" w:rsidP="004E7A48">
            <w:pPr>
              <w:spacing w:after="0" w:line="240" w:lineRule="auto"/>
              <w:rPr>
                <w:rFonts w:ascii="Arial" w:eastAsia="Arial" w:hAnsi="Arial" w:cs="Arial"/>
              </w:rPr>
            </w:pPr>
            <w:r w:rsidRPr="00371F08">
              <w:rPr>
                <w:rFonts w:ascii="Arial" w:eastAsia="Arial" w:hAnsi="Arial" w:cs="Arial"/>
                <w:b/>
                <w:bCs/>
              </w:rPr>
              <w:t>Level 1</w:t>
            </w:r>
            <w:r w:rsidRPr="00371F08" w:rsidDel="007C1E24">
              <w:rPr>
                <w:rFonts w:ascii="Arial" w:eastAsia="Arial" w:hAnsi="Arial" w:cs="Arial"/>
              </w:rPr>
              <w:t xml:space="preserve"> </w:t>
            </w:r>
            <w:r w:rsidR="007558B0" w:rsidRPr="007558B0">
              <w:rPr>
                <w:rFonts w:ascii="Arial" w:eastAsia="Arial" w:hAnsi="Arial" w:cs="Arial"/>
                <w:i/>
                <w:iCs/>
              </w:rPr>
              <w:t>Discusses the pathophysiology and differential diagnosis of PBS/</w:t>
            </w:r>
            <w:proofErr w:type="spellStart"/>
            <w:r w:rsidR="007558B0" w:rsidRPr="007558B0">
              <w:rPr>
                <w:rFonts w:ascii="Arial" w:eastAsia="Arial" w:hAnsi="Arial" w:cs="Arial"/>
                <w:i/>
                <w:iCs/>
              </w:rPr>
              <w:t>PFDys</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A5AF8" w14:textId="655F6C9C" w:rsidR="00A77B0F"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Develops a differential diagnosis for pelvic pain that identifies bladder, abdominal, vulvar, and pelvic floor etiologies</w:t>
            </w:r>
          </w:p>
          <w:p w14:paraId="775D2CB3" w14:textId="1EE18C95" w:rsidR="002F07F0"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intersection of bladder, bowel, and pelvic floor musculature dysfunction on pelvic pain</w:t>
            </w:r>
          </w:p>
        </w:tc>
      </w:tr>
      <w:tr w:rsidR="00E93EC1" w:rsidRPr="00C10479" w14:paraId="622B7EE8" w14:textId="77777777" w:rsidTr="007558B0">
        <w:tc>
          <w:tcPr>
            <w:tcW w:w="4950" w:type="dxa"/>
            <w:tcBorders>
              <w:top w:val="single" w:sz="4" w:space="0" w:color="000000"/>
              <w:bottom w:val="single" w:sz="4" w:space="0" w:color="000000"/>
            </w:tcBorders>
            <w:shd w:val="clear" w:color="auto" w:fill="C9C9C9"/>
          </w:tcPr>
          <w:p w14:paraId="3906EACC" w14:textId="4A080B94" w:rsidR="00A77B0F" w:rsidRPr="00FE28ED" w:rsidRDefault="6DDF1656" w:rsidP="004E7A48">
            <w:pPr>
              <w:spacing w:after="0" w:line="240" w:lineRule="auto"/>
              <w:rPr>
                <w:rFonts w:ascii="Arial" w:eastAsia="Arial" w:hAnsi="Arial" w:cs="Arial"/>
              </w:rPr>
            </w:pPr>
            <w:r w:rsidRPr="00371F08">
              <w:rPr>
                <w:rFonts w:ascii="Arial" w:eastAsia="Arial" w:hAnsi="Arial" w:cs="Arial"/>
                <w:b/>
                <w:bCs/>
              </w:rPr>
              <w:t>Level 2</w:t>
            </w:r>
            <w:r w:rsidRPr="00371F08">
              <w:rPr>
                <w:rFonts w:ascii="Arial" w:eastAsia="Arial" w:hAnsi="Arial" w:cs="Arial"/>
              </w:rPr>
              <w:t xml:space="preserve"> </w:t>
            </w:r>
            <w:r w:rsidR="007558B0" w:rsidRPr="007558B0">
              <w:rPr>
                <w:rFonts w:ascii="Arial" w:eastAsia="Arial" w:hAnsi="Arial" w:cs="Arial"/>
                <w:i/>
                <w:iCs/>
              </w:rPr>
              <w:t>Using EBM, discusses the advantages and disadvantages of diagnostic tests, procedures, and treatments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1128D0" w14:textId="643CA08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Understands the role of cystoscopy in PBS</w:t>
            </w:r>
          </w:p>
          <w:p w14:paraId="62408591" w14:textId="02F63835"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limited use of urodynamics in evaluation of PBS</w:t>
            </w:r>
          </w:p>
          <w:p w14:paraId="0853D859" w14:textId="0BF5372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the concept of phenotyping of pelvic pain syndromes</w:t>
            </w:r>
          </w:p>
          <w:p w14:paraId="596A682D" w14:textId="6EA5F99E"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the importance of multimodal and </w:t>
            </w:r>
            <w:proofErr w:type="gramStart"/>
            <w:r w:rsidRPr="7C58F37C">
              <w:rPr>
                <w:rFonts w:ascii="Arial" w:hAnsi="Arial" w:cs="Arial"/>
              </w:rPr>
              <w:t>a multidisciplinary</w:t>
            </w:r>
            <w:proofErr w:type="gramEnd"/>
            <w:r w:rsidRPr="7C58F37C">
              <w:rPr>
                <w:rFonts w:ascii="Arial" w:hAnsi="Arial" w:cs="Arial"/>
              </w:rPr>
              <w:t xml:space="preserve"> approach to patients with PBS</w:t>
            </w:r>
          </w:p>
        </w:tc>
      </w:tr>
      <w:tr w:rsidR="00E93EC1" w:rsidRPr="00C10479" w14:paraId="73F40FAB" w14:textId="77777777" w:rsidTr="007558B0">
        <w:tc>
          <w:tcPr>
            <w:tcW w:w="4950" w:type="dxa"/>
            <w:tcBorders>
              <w:top w:val="single" w:sz="4" w:space="0" w:color="000000"/>
              <w:bottom w:val="single" w:sz="4" w:space="0" w:color="000000"/>
            </w:tcBorders>
            <w:shd w:val="clear" w:color="auto" w:fill="C9C9C9"/>
          </w:tcPr>
          <w:p w14:paraId="39B06E16" w14:textId="578A80F7"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3</w:t>
            </w:r>
            <w:r w:rsidRPr="00371F08">
              <w:rPr>
                <w:rFonts w:ascii="Arial" w:eastAsia="Arial" w:hAnsi="Arial" w:cs="Arial"/>
              </w:rPr>
              <w:t xml:space="preserve"> </w:t>
            </w:r>
            <w:r w:rsidR="007558B0" w:rsidRPr="007558B0">
              <w:rPr>
                <w:rFonts w:ascii="Arial" w:eastAsia="Arial" w:hAnsi="Arial" w:cs="Arial"/>
                <w:i/>
                <w:iCs/>
              </w:rPr>
              <w:t>Articulates effectiveness, risks, and benefits of therapeutic modalities for straightforward PBS/</w:t>
            </w:r>
            <w:proofErr w:type="spellStart"/>
            <w:r w:rsidR="007558B0" w:rsidRPr="007558B0">
              <w:rPr>
                <w:rFonts w:ascii="Arial" w:eastAsia="Arial" w:hAnsi="Arial" w:cs="Arial"/>
                <w:i/>
                <w:iCs/>
              </w:rPr>
              <w:t>PFDys</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AFFA4A" w14:textId="0CFEE88E" w:rsidR="00A77B0F" w:rsidRPr="007C1976" w:rsidRDefault="7C58F37C" w:rsidP="004724AC">
            <w:pPr>
              <w:numPr>
                <w:ilvl w:val="0"/>
                <w:numId w:val="2"/>
              </w:numPr>
              <w:spacing w:after="0" w:line="240" w:lineRule="auto"/>
              <w:ind w:left="180" w:hanging="180"/>
              <w:rPr>
                <w:rFonts w:ascii="Arial" w:hAnsi="Arial" w:cs="Arial"/>
              </w:rPr>
            </w:pPr>
            <w:proofErr w:type="gramStart"/>
            <w:r w:rsidRPr="7C58F37C">
              <w:rPr>
                <w:rFonts w:ascii="Arial" w:hAnsi="Arial" w:cs="Arial"/>
              </w:rPr>
              <w:t>Discusses</w:t>
            </w:r>
            <w:proofErr w:type="gramEnd"/>
            <w:r w:rsidRPr="7C58F37C">
              <w:rPr>
                <w:rFonts w:ascii="Arial" w:hAnsi="Arial" w:cs="Arial"/>
              </w:rPr>
              <w:t xml:space="preserve"> diet and behavioral interventions for PBS</w:t>
            </w:r>
          </w:p>
          <w:p w14:paraId="50935D15" w14:textId="72A9FE9E"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Explains risks and benefits of hydrodistension for PBS</w:t>
            </w:r>
          </w:p>
          <w:p w14:paraId="77C05FA0" w14:textId="2F097E18"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role of pelvic floor physical therapy and myofascial release in treatment of PBS and PFD</w:t>
            </w:r>
          </w:p>
          <w:p w14:paraId="407C19BC" w14:textId="777D168E" w:rsidR="00A77B0F" w:rsidRPr="002F07F0"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the risks and benefits of medications used for treatment of PBS</w:t>
            </w:r>
          </w:p>
        </w:tc>
      </w:tr>
      <w:tr w:rsidR="00E93EC1" w:rsidRPr="00C10479" w14:paraId="58650C34" w14:textId="77777777" w:rsidTr="007558B0">
        <w:tc>
          <w:tcPr>
            <w:tcW w:w="4950" w:type="dxa"/>
            <w:tcBorders>
              <w:top w:val="single" w:sz="4" w:space="0" w:color="000000"/>
              <w:bottom w:val="single" w:sz="4" w:space="0" w:color="000000"/>
            </w:tcBorders>
            <w:shd w:val="clear" w:color="auto" w:fill="C9C9C9"/>
          </w:tcPr>
          <w:p w14:paraId="750A132C" w14:textId="2DAEA9C4"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4</w:t>
            </w:r>
            <w:r w:rsidRPr="00371F08">
              <w:rPr>
                <w:rFonts w:ascii="Arial" w:eastAsia="Arial" w:hAnsi="Arial" w:cs="Arial"/>
              </w:rPr>
              <w:t xml:space="preserve"> </w:t>
            </w:r>
            <w:r w:rsidR="007558B0" w:rsidRPr="007558B0">
              <w:rPr>
                <w:rFonts w:ascii="Arial" w:eastAsia="Arial" w:hAnsi="Arial" w:cs="Arial"/>
                <w:i/>
                <w:iCs/>
              </w:rPr>
              <w:t>Articulates effectiveness, risks, and benefits of therapeutic modalities for complex or atypical PBS/</w:t>
            </w:r>
            <w:proofErr w:type="spellStart"/>
            <w:r w:rsidR="007558B0" w:rsidRPr="007558B0">
              <w:rPr>
                <w:rFonts w:ascii="Arial" w:eastAsia="Arial" w:hAnsi="Arial" w:cs="Arial"/>
                <w:i/>
                <w:iCs/>
              </w:rPr>
              <w:t>PFDys</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E02A78" w14:textId="3902B2BC" w:rsidR="002954C7" w:rsidRPr="00A843DD" w:rsidRDefault="7C58F37C" w:rsidP="004724AC">
            <w:pPr>
              <w:numPr>
                <w:ilvl w:val="0"/>
                <w:numId w:val="2"/>
              </w:numPr>
              <w:spacing w:after="0" w:line="240" w:lineRule="auto"/>
              <w:ind w:left="180" w:hanging="180"/>
              <w:rPr>
                <w:rFonts w:ascii="Arial" w:hAnsi="Arial" w:cs="Arial"/>
              </w:rPr>
            </w:pPr>
            <w:r w:rsidRPr="7C58F37C">
              <w:rPr>
                <w:rFonts w:ascii="Arial" w:hAnsi="Arial" w:cs="Arial"/>
              </w:rPr>
              <w:t>Describes efficacy, risks, and benefits of cystectomy for PBS</w:t>
            </w:r>
          </w:p>
          <w:p w14:paraId="10255D97" w14:textId="32FA03EC" w:rsidR="00A843DD" w:rsidRPr="00A843DD" w:rsidRDefault="7C58F37C" w:rsidP="004724AC">
            <w:pPr>
              <w:numPr>
                <w:ilvl w:val="0"/>
                <w:numId w:val="2"/>
              </w:numPr>
              <w:spacing w:after="0" w:line="240" w:lineRule="auto"/>
              <w:ind w:left="180" w:hanging="180"/>
              <w:rPr>
                <w:rFonts w:ascii="Arial" w:hAnsi="Arial" w:cs="Arial"/>
              </w:rPr>
            </w:pPr>
            <w:r w:rsidRPr="7C58F37C">
              <w:rPr>
                <w:rFonts w:ascii="Arial" w:hAnsi="Arial" w:cs="Arial"/>
              </w:rPr>
              <w:t>Explains role of sacral neuromodulation, hydrodistension with or without fulguration for bladder predominate symptoms in PBS</w:t>
            </w:r>
          </w:p>
          <w:p w14:paraId="1E8E6929" w14:textId="63740ACB" w:rsidR="00A77B0F" w:rsidRPr="0077414A" w:rsidRDefault="7C58F37C" w:rsidP="004724AC">
            <w:pPr>
              <w:numPr>
                <w:ilvl w:val="0"/>
                <w:numId w:val="2"/>
              </w:numPr>
              <w:spacing w:after="0" w:line="240" w:lineRule="auto"/>
              <w:ind w:left="180" w:hanging="180"/>
              <w:rPr>
                <w:rFonts w:ascii="Arial" w:hAnsi="Arial" w:cs="Arial"/>
              </w:rPr>
            </w:pPr>
            <w:r w:rsidRPr="7C58F37C">
              <w:rPr>
                <w:rFonts w:ascii="Arial" w:hAnsi="Arial" w:cs="Arial"/>
              </w:rPr>
              <w:t>Discusses advantages and disadvantages of pelvic floor trigger point injections or botulinum toxin in PFD</w:t>
            </w:r>
          </w:p>
        </w:tc>
      </w:tr>
      <w:tr w:rsidR="00E93EC1" w:rsidRPr="00C10479" w14:paraId="4C6B6E9A" w14:textId="77777777" w:rsidTr="007558B0">
        <w:tc>
          <w:tcPr>
            <w:tcW w:w="4950" w:type="dxa"/>
            <w:tcBorders>
              <w:top w:val="single" w:sz="4" w:space="0" w:color="000000"/>
              <w:bottom w:val="single" w:sz="4" w:space="0" w:color="000000"/>
            </w:tcBorders>
            <w:shd w:val="clear" w:color="auto" w:fill="C9C9C9"/>
          </w:tcPr>
          <w:p w14:paraId="37921D94" w14:textId="0B2D41B8" w:rsidR="00A77B0F" w:rsidRPr="00186286" w:rsidRDefault="6DDF1656" w:rsidP="004E7A48">
            <w:pPr>
              <w:spacing w:after="0" w:line="240" w:lineRule="auto"/>
              <w:rPr>
                <w:rFonts w:ascii="Arial" w:eastAsia="Arial" w:hAnsi="Arial" w:cs="Arial"/>
              </w:rPr>
            </w:pPr>
            <w:r w:rsidRPr="00371F08">
              <w:rPr>
                <w:rFonts w:ascii="Arial" w:eastAsia="Arial" w:hAnsi="Arial" w:cs="Arial"/>
                <w:b/>
                <w:bCs/>
              </w:rPr>
              <w:t>Level 5</w:t>
            </w:r>
            <w:r w:rsidRPr="00371F08">
              <w:rPr>
                <w:rFonts w:ascii="Arial" w:eastAsia="Arial" w:hAnsi="Arial" w:cs="Arial"/>
              </w:rPr>
              <w:t xml:space="preserve"> </w:t>
            </w:r>
            <w:r w:rsidR="007558B0" w:rsidRPr="007558B0">
              <w:rPr>
                <w:rFonts w:ascii="Arial" w:eastAsia="Arial" w:hAnsi="Arial" w:cs="Arial"/>
                <w:i/>
                <w:iCs/>
              </w:rPr>
              <w:t>Studies and reports challenging diagnostic presentations and novel management strategies of PBS/</w:t>
            </w:r>
            <w:proofErr w:type="spellStart"/>
            <w:r w:rsidR="007558B0" w:rsidRPr="007558B0">
              <w:rPr>
                <w:rFonts w:ascii="Arial" w:eastAsia="Arial" w:hAnsi="Arial" w:cs="Arial"/>
                <w:i/>
                <w:iCs/>
              </w:rPr>
              <w:t>PFDys</w:t>
            </w:r>
            <w:proofErr w:type="spellEnd"/>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F36C1" w14:textId="05B77E67" w:rsidR="00A77B0F" w:rsidRPr="00371F0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Presents studies at national and international conferences</w:t>
            </w:r>
          </w:p>
          <w:p w14:paraId="728B3D0E" w14:textId="6D98A621" w:rsidR="00A77B0F" w:rsidRPr="00371F0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Publishes data as case series or case reports</w:t>
            </w:r>
          </w:p>
          <w:p w14:paraId="7B8585D0" w14:textId="7CDB9E63" w:rsidR="00A77B0F" w:rsidRPr="00C10479" w:rsidRDefault="7C58F37C" w:rsidP="004724AC">
            <w:pPr>
              <w:numPr>
                <w:ilvl w:val="0"/>
                <w:numId w:val="2"/>
              </w:numPr>
              <w:spacing w:after="0" w:line="240" w:lineRule="auto"/>
              <w:ind w:left="180" w:hanging="180"/>
              <w:rPr>
                <w:rFonts w:ascii="Arial" w:hAnsi="Arial" w:cs="Arial"/>
              </w:rPr>
            </w:pPr>
            <w:r w:rsidRPr="7C58F37C">
              <w:rPr>
                <w:rFonts w:ascii="Arial" w:hAnsi="Arial" w:cs="Arial"/>
              </w:rPr>
              <w:t>Performs clinical study of novel management pathway for PBS</w:t>
            </w:r>
          </w:p>
        </w:tc>
      </w:tr>
      <w:tr w:rsidR="00613CB4" w:rsidRPr="00C10479" w14:paraId="408168E3" w14:textId="77777777" w:rsidTr="7C58F37C">
        <w:tc>
          <w:tcPr>
            <w:tcW w:w="4950" w:type="dxa"/>
            <w:shd w:val="clear" w:color="auto" w:fill="FFD965"/>
          </w:tcPr>
          <w:p w14:paraId="507EF577"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5B55E8DE" w14:textId="77777777" w:rsidR="006B7FF7"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09D370E8"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0F9F291C"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67F8CCD2" w14:textId="77777777" w:rsidR="006B7FF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319BC92C" w14:textId="4147867C" w:rsidR="00A77B0F" w:rsidRPr="00186286" w:rsidRDefault="7C58F37C" w:rsidP="004724AC">
            <w:pPr>
              <w:numPr>
                <w:ilvl w:val="0"/>
                <w:numId w:val="2"/>
              </w:numPr>
              <w:pBdr>
                <w:top w:val="nil"/>
                <w:left w:val="nil"/>
                <w:bottom w:val="nil"/>
                <w:right w:val="nil"/>
                <w:between w:val="nil"/>
              </w:pBdr>
              <w:spacing w:after="0" w:line="240" w:lineRule="auto"/>
              <w:ind w:left="180" w:hanging="180"/>
            </w:pPr>
            <w:r w:rsidRPr="7C58F37C">
              <w:rPr>
                <w:rFonts w:ascii="Arial" w:hAnsi="Arial" w:cs="Arial"/>
              </w:rPr>
              <w:t>Mock oral examination</w:t>
            </w:r>
          </w:p>
        </w:tc>
      </w:tr>
      <w:tr w:rsidR="00613CB4" w:rsidRPr="00C10479" w14:paraId="2C002002" w14:textId="77777777" w:rsidTr="7C58F37C">
        <w:tc>
          <w:tcPr>
            <w:tcW w:w="4950" w:type="dxa"/>
            <w:shd w:val="clear" w:color="auto" w:fill="8DB3E2" w:themeFill="text2" w:themeFillTint="66"/>
          </w:tcPr>
          <w:p w14:paraId="3FA1A661"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3778AFE1"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1B8E7620" w14:textId="77777777" w:rsidTr="7C58F37C">
        <w:trPr>
          <w:trHeight w:val="80"/>
        </w:trPr>
        <w:tc>
          <w:tcPr>
            <w:tcW w:w="4950" w:type="dxa"/>
            <w:shd w:val="clear" w:color="auto" w:fill="A8D08D"/>
          </w:tcPr>
          <w:p w14:paraId="1BD8BB54"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68196EFD" w14:textId="25FF646A"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spellStart"/>
            <w:r w:rsidRPr="7C58F37C">
              <w:rPr>
                <w:rFonts w:ascii="Arial" w:hAnsi="Arial" w:cs="Arial"/>
              </w:rPr>
              <w:t>Doggweiler</w:t>
            </w:r>
            <w:proofErr w:type="spellEnd"/>
            <w:r w:rsidRPr="7C58F37C">
              <w:rPr>
                <w:rFonts w:ascii="Arial" w:hAnsi="Arial" w:cs="Arial"/>
              </w:rPr>
              <w:t xml:space="preserve"> R, Whitmore KE, </w:t>
            </w:r>
            <w:proofErr w:type="spellStart"/>
            <w:r w:rsidRPr="7C58F37C">
              <w:rPr>
                <w:rFonts w:ascii="Arial" w:hAnsi="Arial" w:cs="Arial"/>
              </w:rPr>
              <w:t>Meijlink</w:t>
            </w:r>
            <w:proofErr w:type="spellEnd"/>
            <w:r w:rsidRPr="7C58F37C">
              <w:rPr>
                <w:rFonts w:ascii="Arial" w:hAnsi="Arial" w:cs="Arial"/>
              </w:rPr>
              <w:t xml:space="preserve"> JM, et al. A standard for terminology in chronic pelvic pain syndromes: a report from the chronic pelvic pain working group of the International Continence Society.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2016:36(4)984-1008. </w:t>
            </w:r>
            <w:hyperlink r:id="rId73">
              <w:r w:rsidRPr="7C58F37C">
                <w:rPr>
                  <w:rStyle w:val="Hyperlink"/>
                  <w:rFonts w:ascii="Arial" w:hAnsi="Arial" w:cs="Arial"/>
                </w:rPr>
                <w:t>https://doi.org/10.1002/nau.23072</w:t>
              </w:r>
            </w:hyperlink>
            <w:r w:rsidRPr="7C58F37C">
              <w:rPr>
                <w:rFonts w:ascii="Arial" w:hAnsi="Arial" w:cs="Arial"/>
              </w:rPr>
              <w:t xml:space="preserve">. </w:t>
            </w:r>
          </w:p>
          <w:p w14:paraId="054713AE" w14:textId="75CF0A20" w:rsidR="0072758A" w:rsidRDefault="7C58F37C" w:rsidP="0072758A">
            <w:pPr>
              <w:numPr>
                <w:ilvl w:val="0"/>
                <w:numId w:val="2"/>
              </w:numPr>
              <w:spacing w:after="0" w:line="240" w:lineRule="auto"/>
              <w:ind w:left="180" w:hanging="180"/>
              <w:rPr>
                <w:rFonts w:ascii="Arial" w:eastAsia="Arial" w:hAnsi="Arial" w:cs="Arial"/>
              </w:rPr>
            </w:pPr>
            <w:r w:rsidRPr="7C58F37C">
              <w:rPr>
                <w:rFonts w:ascii="Arial" w:hAnsi="Arial" w:cs="Arial"/>
              </w:rPr>
              <w:lastRenderedPageBreak/>
              <w:t xml:space="preserve">Goldman H, Walter A, Abraham N, </w:t>
            </w:r>
            <w:proofErr w:type="spellStart"/>
            <w:r w:rsidRPr="7C58F37C">
              <w:rPr>
                <w:rFonts w:ascii="Arial" w:hAnsi="Arial" w:cs="Arial"/>
              </w:rPr>
              <w:t>McAchran</w:t>
            </w:r>
            <w:proofErr w:type="spellEnd"/>
            <w:r w:rsidRPr="7C58F37C">
              <w:rPr>
                <w:rFonts w:ascii="Arial" w:hAnsi="Arial" w:cs="Arial"/>
              </w:rPr>
              <w:t xml:space="preserve"> S, Gillingham A. Painful bladder syndrome.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74">
              <w:r w:rsidRPr="7C58F37C">
                <w:rPr>
                  <w:rStyle w:val="Hyperlink"/>
                  <w:rFonts w:ascii="Arial" w:hAnsi="Arial" w:cs="Arial"/>
                </w:rPr>
                <w:t>https://vimeo.com/418516222</w:t>
              </w:r>
            </w:hyperlink>
            <w:r w:rsidRPr="7C58F37C">
              <w:rPr>
                <w:rFonts w:ascii="Arial" w:hAnsi="Arial" w:cs="Arial"/>
              </w:rPr>
              <w:t xml:space="preserve">. </w:t>
            </w:r>
          </w:p>
          <w:p w14:paraId="55B367B7" w14:textId="12FF72AA" w:rsidR="00A77B0F" w:rsidRPr="0072758A"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color w:val="212121"/>
              </w:rPr>
            </w:pPr>
            <w:r w:rsidRPr="7C58F37C">
              <w:rPr>
                <w:rFonts w:ascii="Arial" w:hAnsi="Arial" w:cs="Arial"/>
              </w:rPr>
              <w:t xml:space="preserve">Hanno PM, Erickson D, </w:t>
            </w:r>
            <w:proofErr w:type="spellStart"/>
            <w:r w:rsidRPr="7C58F37C">
              <w:rPr>
                <w:rFonts w:ascii="Arial" w:hAnsi="Arial" w:cs="Arial"/>
              </w:rPr>
              <w:t>Moldwin</w:t>
            </w:r>
            <w:proofErr w:type="spellEnd"/>
            <w:r w:rsidRPr="7C58F37C">
              <w:rPr>
                <w:rFonts w:ascii="Arial" w:hAnsi="Arial" w:cs="Arial"/>
              </w:rPr>
              <w:t xml:space="preserve"> R et al. Diagnosis and treatment of interstitial cystitis/bladder pain syndrome: AUA guideline amendment. </w:t>
            </w:r>
            <w:r w:rsidRPr="7C58F37C">
              <w:rPr>
                <w:rFonts w:ascii="Arial" w:hAnsi="Arial" w:cs="Arial"/>
                <w:i/>
                <w:iCs/>
              </w:rPr>
              <w:t xml:space="preserve">J </w:t>
            </w:r>
            <w:proofErr w:type="spellStart"/>
            <w:r w:rsidRPr="7C58F37C">
              <w:rPr>
                <w:rFonts w:ascii="Arial" w:hAnsi="Arial" w:cs="Arial"/>
                <w:i/>
                <w:iCs/>
              </w:rPr>
              <w:t>Urol</w:t>
            </w:r>
            <w:proofErr w:type="spellEnd"/>
            <w:r w:rsidRPr="7C58F37C">
              <w:rPr>
                <w:rFonts w:ascii="Arial" w:hAnsi="Arial" w:cs="Arial"/>
              </w:rPr>
              <w:t xml:space="preserve"> 2015:193(5)1545-1553. </w:t>
            </w:r>
            <w:proofErr w:type="spellStart"/>
            <w:r w:rsidRPr="7C58F37C">
              <w:rPr>
                <w:rFonts w:ascii="Arial" w:eastAsia="Arial" w:hAnsi="Arial" w:cs="Arial"/>
                <w:color w:val="212121"/>
              </w:rPr>
              <w:t>doi</w:t>
            </w:r>
            <w:proofErr w:type="spellEnd"/>
            <w:r w:rsidRPr="7C58F37C">
              <w:rPr>
                <w:rFonts w:ascii="Arial" w:eastAsia="Arial" w:hAnsi="Arial" w:cs="Arial"/>
                <w:color w:val="212121"/>
              </w:rPr>
              <w:t xml:space="preserve">: 10.1016/j.juro.2015.01.086. </w:t>
            </w:r>
            <w:proofErr w:type="spellStart"/>
            <w:r w:rsidRPr="7C58F37C">
              <w:rPr>
                <w:rFonts w:ascii="Arial" w:eastAsia="Arial" w:hAnsi="Arial" w:cs="Arial"/>
                <w:color w:val="212121"/>
              </w:rPr>
              <w:t>PMID</w:t>
            </w:r>
            <w:proofErr w:type="spellEnd"/>
            <w:r w:rsidRPr="7C58F37C">
              <w:rPr>
                <w:rFonts w:ascii="Arial" w:eastAsia="Arial" w:hAnsi="Arial" w:cs="Arial"/>
                <w:color w:val="212121"/>
              </w:rPr>
              <w:t>: 25623737.</w:t>
            </w:r>
          </w:p>
          <w:p w14:paraId="0E9E9C79" w14:textId="6A1E82EB" w:rsidR="00A77B0F" w:rsidRPr="00213E3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Raz S, Rodriguez L, ed. </w:t>
            </w:r>
            <w:r w:rsidRPr="7C58F37C">
              <w:rPr>
                <w:rFonts w:ascii="Arial" w:hAnsi="Arial" w:cs="Arial"/>
                <w:i/>
                <w:iCs/>
              </w:rPr>
              <w:t>Female Urology</w:t>
            </w:r>
            <w:r w:rsidRPr="7C58F37C">
              <w:rPr>
                <w:rFonts w:ascii="Arial" w:hAnsi="Arial" w:cs="Arial"/>
              </w:rPr>
              <w:t>. 3rd ed. Philadelphia: Elsevier; 2008.</w:t>
            </w:r>
            <w:r w:rsidR="3A2AAF01">
              <w:br/>
            </w:r>
            <w:r w:rsidRPr="7C58F37C">
              <w:rPr>
                <w:rFonts w:ascii="Arial" w:hAnsi="Arial" w:cs="Arial"/>
              </w:rPr>
              <w:t>Note: Focus on Chapters 14, 78, and 91-92.</w:t>
            </w:r>
          </w:p>
          <w:p w14:paraId="64974DBF" w14:textId="4EF1EADC" w:rsidR="00A77B0F" w:rsidRPr="00213E3D" w:rsidRDefault="7C58F37C" w:rsidP="004724AC">
            <w:pPr>
              <w:numPr>
                <w:ilvl w:val="0"/>
                <w:numId w:val="2"/>
              </w:numPr>
              <w:pBdr>
                <w:top w:val="nil"/>
                <w:left w:val="nil"/>
                <w:bottom w:val="nil"/>
                <w:right w:val="nil"/>
                <w:between w:val="nil"/>
              </w:pBdr>
              <w:spacing w:after="0" w:line="240" w:lineRule="auto"/>
              <w:ind w:left="180" w:hanging="180"/>
            </w:pPr>
            <w:r w:rsidRPr="7C58F37C">
              <w:rPr>
                <w:rStyle w:val="Hyperlink"/>
                <w:rFonts w:ascii="Arial" w:hAnsi="Arial" w:cs="Arial"/>
                <w:color w:val="auto"/>
                <w:u w:val="none"/>
              </w:rPr>
              <w:t>Takacs EB, Kenne KA, Kowalski JT, Bradley CS. Interstitial cystitis/bladder pain syndrome. In: Barber MD, Bradley CS, Karram MM, Walters MD, editors. Walters and Karram Urogynecology and Reconstructive Pelvic Surgery. 5th ed. Philadelphia: Elsevier; 2022. ISBN 978-0-323-69783-5.</w:t>
            </w:r>
          </w:p>
        </w:tc>
      </w:tr>
    </w:tbl>
    <w:p w14:paraId="649490BA" w14:textId="77777777" w:rsidR="00A77B0F" w:rsidRDefault="00A77B0F" w:rsidP="0077414A">
      <w:pPr>
        <w:spacing w:after="0" w:line="240" w:lineRule="auto"/>
        <w:rPr>
          <w:sz w:val="2"/>
          <w:szCs w:val="2"/>
        </w:rPr>
      </w:pPr>
    </w:p>
    <w:p w14:paraId="1C80A53D" w14:textId="77777777" w:rsidR="00A77B0F" w:rsidRDefault="00A77B0F" w:rsidP="0077414A">
      <w:pPr>
        <w:spacing w:after="0" w:line="240" w:lineRule="auto"/>
        <w:rPr>
          <w:sz w:val="2"/>
          <w:szCs w:val="2"/>
        </w:rPr>
      </w:pPr>
      <w:r>
        <w:rPr>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C10479" w14:paraId="380E922A" w14:textId="77777777" w:rsidTr="7C58F37C">
        <w:trPr>
          <w:trHeight w:val="760"/>
        </w:trPr>
        <w:tc>
          <w:tcPr>
            <w:tcW w:w="14125" w:type="dxa"/>
            <w:gridSpan w:val="2"/>
            <w:shd w:val="clear" w:color="auto" w:fill="9CC3E5"/>
          </w:tcPr>
          <w:p w14:paraId="0E4FE3D7" w14:textId="20513EC2" w:rsidR="00A77B0F" w:rsidRPr="00C10479" w:rsidRDefault="00A77B0F" w:rsidP="004E7A48">
            <w:pPr>
              <w:keepNext/>
              <w:pBdr>
                <w:top w:val="nil"/>
                <w:left w:val="nil"/>
                <w:bottom w:val="nil"/>
                <w:right w:val="nil"/>
                <w:between w:val="nil"/>
              </w:pBdr>
              <w:spacing w:after="0" w:line="240" w:lineRule="auto"/>
              <w:jc w:val="center"/>
              <w:rPr>
                <w:rFonts w:ascii="Arial" w:eastAsia="Arial" w:hAnsi="Arial" w:cs="Arial"/>
                <w:b/>
                <w:color w:val="000000"/>
              </w:rPr>
            </w:pPr>
            <w:r w:rsidRPr="006355A2">
              <w:rPr>
                <w:rFonts w:ascii="Arial" w:eastAsia="Arial" w:hAnsi="Arial" w:cs="Arial"/>
                <w:b/>
              </w:rPr>
              <w:lastRenderedPageBreak/>
              <w:t>Medical</w:t>
            </w:r>
            <w:r w:rsidRPr="00C10479">
              <w:rPr>
                <w:rFonts w:ascii="Arial" w:eastAsia="Arial" w:hAnsi="Arial" w:cs="Arial"/>
                <w:b/>
              </w:rPr>
              <w:t xml:space="preserve"> Knowledge </w:t>
            </w:r>
            <w:r w:rsidR="00110A1C">
              <w:rPr>
                <w:rFonts w:ascii="Arial" w:eastAsia="Arial" w:hAnsi="Arial" w:cs="Arial"/>
                <w:b/>
              </w:rPr>
              <w:t>7</w:t>
            </w:r>
            <w:r w:rsidRPr="00C10479">
              <w:rPr>
                <w:rFonts w:ascii="Arial" w:eastAsia="Arial" w:hAnsi="Arial" w:cs="Arial"/>
                <w:b/>
              </w:rPr>
              <w:t xml:space="preserve">: </w:t>
            </w:r>
            <w:r w:rsidR="00110A1C">
              <w:rPr>
                <w:rFonts w:ascii="Arial" w:eastAsia="Arial" w:hAnsi="Arial" w:cs="Arial"/>
                <w:b/>
              </w:rPr>
              <w:t>Urinary Tract Infection (UTI)</w:t>
            </w:r>
            <w:r w:rsidR="00671888">
              <w:rPr>
                <w:rFonts w:ascii="Arial" w:eastAsia="Arial" w:hAnsi="Arial" w:cs="Arial"/>
                <w:b/>
              </w:rPr>
              <w:t xml:space="preserve"> and Hematuria</w:t>
            </w:r>
          </w:p>
          <w:p w14:paraId="29E457F1" w14:textId="068199B7" w:rsidR="00A77B0F" w:rsidRPr="00C10479" w:rsidRDefault="00A77B0F" w:rsidP="004E7A4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212A07">
              <w:rPr>
                <w:rFonts w:ascii="Arial" w:eastAsia="Arial" w:hAnsi="Arial" w:cs="Arial"/>
                <w:b/>
              </w:rPr>
              <w:t>:</w:t>
            </w:r>
            <w:r w:rsidRPr="00C10479">
              <w:rPr>
                <w:rFonts w:ascii="Arial" w:eastAsia="Arial" w:hAnsi="Arial" w:cs="Arial"/>
              </w:rPr>
              <w:t xml:space="preserve"> </w:t>
            </w:r>
            <w:r w:rsidR="00212A07" w:rsidRPr="24A7A58C">
              <w:rPr>
                <w:rFonts w:ascii="Arial" w:eastAsia="Arial" w:hAnsi="Arial" w:cs="Arial"/>
              </w:rPr>
              <w:t>To provide evidence</w:t>
            </w:r>
            <w:r w:rsidR="00212A07" w:rsidRPr="006355A2">
              <w:rPr>
                <w:rFonts w:ascii="Arial" w:eastAsia="Arial" w:hAnsi="Arial" w:cs="Arial"/>
              </w:rPr>
              <w:t>-</w:t>
            </w:r>
            <w:r w:rsidR="00212A07" w:rsidRPr="24A7A58C">
              <w:rPr>
                <w:rFonts w:ascii="Arial" w:eastAsia="Arial" w:hAnsi="Arial" w:cs="Arial"/>
              </w:rPr>
              <w:t xml:space="preserve">based, comprehensive medical and surgical care for patients with </w:t>
            </w:r>
            <w:r w:rsidR="00BC4E2E">
              <w:rPr>
                <w:rFonts w:ascii="Arial" w:eastAsia="Arial" w:hAnsi="Arial" w:cs="Arial"/>
              </w:rPr>
              <w:t>urinary tract infection and hematuria</w:t>
            </w:r>
          </w:p>
        </w:tc>
      </w:tr>
      <w:tr w:rsidR="00613CB4" w:rsidRPr="00C10479" w14:paraId="1F5B46F3" w14:textId="77777777" w:rsidTr="7C58F37C">
        <w:tc>
          <w:tcPr>
            <w:tcW w:w="4950" w:type="dxa"/>
            <w:shd w:val="clear" w:color="auto" w:fill="FAC090"/>
          </w:tcPr>
          <w:p w14:paraId="220A3864" w14:textId="77777777" w:rsidR="00A77B0F" w:rsidRPr="00C10479" w:rsidRDefault="00A77B0F" w:rsidP="004E7A4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7D2213B7" w14:textId="1A4699BB" w:rsidR="00A77B0F" w:rsidRPr="00C10479" w:rsidRDefault="00A77B0F" w:rsidP="004E7A4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372CBD70" w14:textId="77777777" w:rsidTr="006355A2">
        <w:tc>
          <w:tcPr>
            <w:tcW w:w="4950" w:type="dxa"/>
            <w:tcBorders>
              <w:top w:val="single" w:sz="4" w:space="0" w:color="000000"/>
              <w:bottom w:val="single" w:sz="4" w:space="0" w:color="000000"/>
            </w:tcBorders>
            <w:shd w:val="clear" w:color="auto" w:fill="C9C9C9"/>
          </w:tcPr>
          <w:p w14:paraId="014388F3"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1</w:t>
            </w:r>
            <w:r w:rsidRPr="00C10479">
              <w:rPr>
                <w:rFonts w:ascii="Arial" w:eastAsia="Arial" w:hAnsi="Arial" w:cs="Arial"/>
              </w:rPr>
              <w:t xml:space="preserve"> </w:t>
            </w:r>
            <w:r w:rsidR="006355A2" w:rsidRPr="006355A2">
              <w:rPr>
                <w:rFonts w:ascii="Arial" w:eastAsia="Arial" w:hAnsi="Arial" w:cs="Arial"/>
                <w:i/>
                <w:iCs/>
              </w:rPr>
              <w:t>Lists a differential diagnosis for common clinical presentations for UTI and hematuria</w:t>
            </w:r>
          </w:p>
          <w:p w14:paraId="22037BB7" w14:textId="77777777" w:rsidR="006355A2" w:rsidRPr="006355A2" w:rsidRDefault="006355A2" w:rsidP="006355A2">
            <w:pPr>
              <w:spacing w:after="0" w:line="240" w:lineRule="auto"/>
              <w:rPr>
                <w:rFonts w:ascii="Arial" w:eastAsia="Arial" w:hAnsi="Arial" w:cs="Arial"/>
                <w:i/>
                <w:iCs/>
              </w:rPr>
            </w:pPr>
          </w:p>
          <w:p w14:paraId="0BBD884F" w14:textId="7AADECA9" w:rsidR="00A77B0F" w:rsidRPr="00C10479" w:rsidRDefault="006355A2" w:rsidP="006355A2">
            <w:pPr>
              <w:spacing w:after="0" w:line="240" w:lineRule="auto"/>
              <w:rPr>
                <w:rFonts w:ascii="Arial" w:eastAsia="Arial" w:hAnsi="Arial" w:cs="Arial"/>
              </w:rPr>
            </w:pPr>
            <w:r w:rsidRPr="006355A2">
              <w:rPr>
                <w:rFonts w:ascii="Arial" w:eastAsia="Arial" w:hAnsi="Arial" w:cs="Arial"/>
                <w:i/>
                <w:iCs/>
              </w:rPr>
              <w:t>Lists therapeutic options for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D5422A" w14:textId="7F090438" w:rsidR="008C7E8B"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Verbalizes typical and atypical symptoms of UTI leading to diagnoses such as acute cystitis, pyelonephritis, complicated UTI, recurrent UTI, persistent UTI</w:t>
            </w:r>
          </w:p>
          <w:p w14:paraId="2AF8DEF0" w14:textId="70C252B4" w:rsidR="00A77B0F" w:rsidRPr="00C10479" w:rsidRDefault="00A77B0F" w:rsidP="0077414A">
            <w:pPr>
              <w:pBdr>
                <w:top w:val="nil"/>
                <w:left w:val="nil"/>
                <w:bottom w:val="nil"/>
                <w:right w:val="nil"/>
                <w:between w:val="nil"/>
              </w:pBdr>
              <w:spacing w:after="0" w:line="240" w:lineRule="auto"/>
              <w:ind w:left="180"/>
              <w:rPr>
                <w:rFonts w:ascii="Arial" w:hAnsi="Arial" w:cs="Arial"/>
              </w:rPr>
            </w:pPr>
          </w:p>
          <w:p w14:paraId="58435CF6" w14:textId="1C3F89D8" w:rsidR="00CB044E" w:rsidRPr="00C166D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Lists first-line treatments for acute cystitis and appropriate length of treatment</w:t>
            </w:r>
          </w:p>
          <w:p w14:paraId="7B97E6FD" w14:textId="4C97E687"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Lists second-line treatments for acute cystitis and appropriate treatment length</w:t>
            </w:r>
          </w:p>
          <w:p w14:paraId="012302BD" w14:textId="7A73B8A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hAnsi="Arial" w:cs="Arial"/>
              </w:rPr>
              <w:t>Lists</w:t>
            </w:r>
            <w:proofErr w:type="gramEnd"/>
            <w:r w:rsidRPr="7C58F37C">
              <w:rPr>
                <w:rFonts w:ascii="Arial" w:hAnsi="Arial" w:cs="Arial"/>
              </w:rPr>
              <w:t xml:space="preserve"> antibiotic and non-antibiotic prophylaxis options for </w:t>
            </w:r>
            <w:r w:rsidR="00775CDA" w:rsidRPr="7C58F37C">
              <w:rPr>
                <w:rFonts w:ascii="Arial" w:hAnsi="Arial" w:cs="Arial"/>
              </w:rPr>
              <w:t xml:space="preserve">recurrent lower UTI </w:t>
            </w:r>
            <w:r w:rsidR="00775CDA">
              <w:rPr>
                <w:rFonts w:ascii="Arial" w:hAnsi="Arial" w:cs="Arial"/>
              </w:rPr>
              <w:t>(</w:t>
            </w:r>
            <w:proofErr w:type="spellStart"/>
            <w:r w:rsidRPr="7C58F37C">
              <w:rPr>
                <w:rFonts w:ascii="Arial" w:hAnsi="Arial" w:cs="Arial"/>
              </w:rPr>
              <w:t>rUTI</w:t>
            </w:r>
            <w:proofErr w:type="spellEnd"/>
            <w:r w:rsidR="00775CDA">
              <w:rPr>
                <w:rFonts w:ascii="Arial" w:hAnsi="Arial" w:cs="Arial"/>
              </w:rPr>
              <w:t>)</w:t>
            </w:r>
          </w:p>
        </w:tc>
      </w:tr>
      <w:tr w:rsidR="00E93EC1" w:rsidRPr="00C10479" w14:paraId="6BFDD932" w14:textId="77777777" w:rsidTr="006355A2">
        <w:tc>
          <w:tcPr>
            <w:tcW w:w="4950" w:type="dxa"/>
            <w:tcBorders>
              <w:top w:val="single" w:sz="4" w:space="0" w:color="000000"/>
              <w:bottom w:val="single" w:sz="4" w:space="0" w:color="000000"/>
            </w:tcBorders>
            <w:shd w:val="clear" w:color="auto" w:fill="C9C9C9"/>
          </w:tcPr>
          <w:p w14:paraId="68D7AC3A"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2</w:t>
            </w:r>
            <w:r w:rsidRPr="00C10479">
              <w:rPr>
                <w:rFonts w:ascii="Arial" w:eastAsia="Arial" w:hAnsi="Arial" w:cs="Arial"/>
              </w:rPr>
              <w:t xml:space="preserve"> </w:t>
            </w:r>
            <w:r w:rsidR="006355A2" w:rsidRPr="006355A2">
              <w:rPr>
                <w:rFonts w:ascii="Arial" w:eastAsia="Arial" w:hAnsi="Arial" w:cs="Arial"/>
                <w:i/>
                <w:iCs/>
              </w:rPr>
              <w:t>Provides a comprehensive differential diagnosis for a wide range of clinical presentations for recurrent UTI and hematuria</w:t>
            </w:r>
          </w:p>
          <w:p w14:paraId="34F712F9" w14:textId="77777777" w:rsidR="006355A2" w:rsidRPr="006355A2" w:rsidRDefault="006355A2" w:rsidP="006355A2">
            <w:pPr>
              <w:spacing w:after="0" w:line="240" w:lineRule="auto"/>
              <w:rPr>
                <w:rFonts w:ascii="Arial" w:eastAsia="Arial" w:hAnsi="Arial" w:cs="Arial"/>
                <w:i/>
                <w:iCs/>
              </w:rPr>
            </w:pPr>
          </w:p>
          <w:p w14:paraId="059FB580" w14:textId="0F8D3ECC" w:rsidR="006355A2" w:rsidRDefault="006355A2" w:rsidP="006355A2">
            <w:pPr>
              <w:spacing w:after="0" w:line="240" w:lineRule="auto"/>
              <w:rPr>
                <w:rFonts w:ascii="Arial" w:eastAsia="Arial" w:hAnsi="Arial" w:cs="Arial"/>
                <w:i/>
                <w:iCs/>
              </w:rPr>
            </w:pPr>
          </w:p>
          <w:p w14:paraId="38AED8EC" w14:textId="77777777" w:rsidR="006355A2" w:rsidRPr="006355A2" w:rsidRDefault="006355A2" w:rsidP="006355A2">
            <w:pPr>
              <w:spacing w:after="0" w:line="240" w:lineRule="auto"/>
              <w:rPr>
                <w:rFonts w:ascii="Arial" w:eastAsia="Arial" w:hAnsi="Arial" w:cs="Arial"/>
                <w:i/>
                <w:iCs/>
              </w:rPr>
            </w:pPr>
          </w:p>
          <w:p w14:paraId="4A6C550B" w14:textId="5B029736" w:rsidR="00A77B0F" w:rsidRPr="00C10479" w:rsidRDefault="006355A2" w:rsidP="006355A2">
            <w:pPr>
              <w:spacing w:after="0" w:line="240" w:lineRule="auto"/>
              <w:rPr>
                <w:rFonts w:ascii="Arial" w:eastAsia="Arial" w:hAnsi="Arial" w:cs="Arial"/>
                <w:i/>
              </w:rPr>
            </w:pPr>
            <w:r w:rsidRPr="006355A2">
              <w:rPr>
                <w:rFonts w:ascii="Arial" w:eastAsia="Arial" w:hAnsi="Arial" w:cs="Arial"/>
                <w:i/>
                <w:iCs/>
              </w:rPr>
              <w:t>Explains advantages and drawbacks of standard diagnostic and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6924E2" w14:textId="2488A894"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that symptoms of </w:t>
            </w:r>
            <w:proofErr w:type="spellStart"/>
            <w:r w:rsidRPr="7C58F37C">
              <w:rPr>
                <w:rFonts w:ascii="Arial" w:hAnsi="Arial" w:cs="Arial"/>
              </w:rPr>
              <w:t>rUTI</w:t>
            </w:r>
            <w:proofErr w:type="spellEnd"/>
            <w:r w:rsidRPr="7C58F37C">
              <w:rPr>
                <w:rFonts w:ascii="Arial" w:hAnsi="Arial" w:cs="Arial"/>
              </w:rPr>
              <w:t xml:space="preserve"> can overlap with overactive bladder/</w:t>
            </w:r>
            <w:r w:rsidR="00815B6F" w:rsidRPr="00815B6F">
              <w:rPr>
                <w:rFonts w:ascii="Arial" w:hAnsi="Arial" w:cs="Arial"/>
              </w:rPr>
              <w:t xml:space="preserve">urge urinary incontinence </w:t>
            </w:r>
            <w:r w:rsidR="00815B6F">
              <w:rPr>
                <w:rFonts w:ascii="Arial" w:hAnsi="Arial" w:cs="Arial"/>
              </w:rPr>
              <w:t>(</w:t>
            </w:r>
            <w:proofErr w:type="spellStart"/>
            <w:r w:rsidRPr="7C58F37C">
              <w:rPr>
                <w:rFonts w:ascii="Arial" w:hAnsi="Arial" w:cs="Arial"/>
              </w:rPr>
              <w:t>UUI</w:t>
            </w:r>
            <w:proofErr w:type="spellEnd"/>
            <w:r w:rsidR="00815B6F">
              <w:rPr>
                <w:rFonts w:ascii="Arial" w:hAnsi="Arial" w:cs="Arial"/>
              </w:rPr>
              <w:t>)</w:t>
            </w:r>
            <w:r w:rsidRPr="7C58F37C">
              <w:rPr>
                <w:rFonts w:ascii="Arial" w:hAnsi="Arial" w:cs="Arial"/>
              </w:rPr>
              <w:t>, PBS/interstitial cystitis, genitourinary syndrome of menopause/vaginal atrophy, etc.</w:t>
            </w:r>
          </w:p>
          <w:p w14:paraId="0BEC1999" w14:textId="29B804E4" w:rsidR="00CB044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u</w:t>
            </w:r>
            <w:r w:rsidR="00775CDA">
              <w:rPr>
                <w:rFonts w:ascii="Arial" w:hAnsi="Arial" w:cs="Arial"/>
              </w:rPr>
              <w:t>se</w:t>
            </w:r>
            <w:r w:rsidRPr="7C58F37C">
              <w:rPr>
                <w:rFonts w:ascii="Arial" w:hAnsi="Arial" w:cs="Arial"/>
              </w:rPr>
              <w:t xml:space="preserve"> of urine testing (dipstick, </w:t>
            </w:r>
            <w:proofErr w:type="spellStart"/>
            <w:r w:rsidRPr="7C58F37C">
              <w:rPr>
                <w:rFonts w:ascii="Arial" w:hAnsi="Arial" w:cs="Arial"/>
              </w:rPr>
              <w:t>urinanalysis</w:t>
            </w:r>
            <w:proofErr w:type="spellEnd"/>
            <w:r w:rsidRPr="7C58F37C">
              <w:rPr>
                <w:rFonts w:ascii="Arial" w:hAnsi="Arial" w:cs="Arial"/>
              </w:rPr>
              <w:t xml:space="preserve"> microscopy, urine culture) and impact of specimen type (voided, clean catch, catheter) on diagnosis of </w:t>
            </w:r>
            <w:proofErr w:type="spellStart"/>
            <w:r w:rsidRPr="7C58F37C">
              <w:rPr>
                <w:rFonts w:ascii="Arial" w:hAnsi="Arial" w:cs="Arial"/>
              </w:rPr>
              <w:t>rUTI</w:t>
            </w:r>
            <w:proofErr w:type="spellEnd"/>
          </w:p>
          <w:p w14:paraId="1054EBA6" w14:textId="77777777" w:rsidR="002F07F0" w:rsidRPr="002F07F0" w:rsidRDefault="002F07F0" w:rsidP="002F07F0">
            <w:pPr>
              <w:pBdr>
                <w:top w:val="nil"/>
                <w:left w:val="nil"/>
                <w:bottom w:val="nil"/>
                <w:right w:val="nil"/>
                <w:between w:val="nil"/>
              </w:pBdr>
              <w:spacing w:after="0" w:line="240" w:lineRule="auto"/>
              <w:rPr>
                <w:rFonts w:ascii="Arial" w:hAnsi="Arial" w:cs="Arial"/>
              </w:rPr>
            </w:pPr>
          </w:p>
          <w:p w14:paraId="74BE23D9"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For treatment options listed in Level 1 examples, discusses mechanism of action, benefits, risks, typical outcomes, potential complications</w:t>
            </w:r>
          </w:p>
          <w:p w14:paraId="390766C1" w14:textId="600B0479" w:rsidR="005D3DE4"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when to use diagnostic work-up for </w:t>
            </w:r>
            <w:proofErr w:type="spellStart"/>
            <w:r w:rsidRPr="7C58F37C">
              <w:rPr>
                <w:rFonts w:ascii="Arial" w:hAnsi="Arial" w:cs="Arial"/>
              </w:rPr>
              <w:t>rUTI</w:t>
            </w:r>
            <w:proofErr w:type="spellEnd"/>
            <w:r w:rsidRPr="7C58F37C">
              <w:rPr>
                <w:rFonts w:ascii="Arial" w:hAnsi="Arial" w:cs="Arial"/>
              </w:rPr>
              <w:t xml:space="preserve"> and hematuria, including cystoscopy and upper tract imaging</w:t>
            </w:r>
          </w:p>
        </w:tc>
      </w:tr>
      <w:tr w:rsidR="00E93EC1" w:rsidRPr="00C10479" w14:paraId="48B2ED8F" w14:textId="77777777" w:rsidTr="006355A2">
        <w:tc>
          <w:tcPr>
            <w:tcW w:w="4950" w:type="dxa"/>
            <w:tcBorders>
              <w:top w:val="single" w:sz="4" w:space="0" w:color="000000"/>
              <w:bottom w:val="single" w:sz="4" w:space="0" w:color="000000"/>
            </w:tcBorders>
            <w:shd w:val="clear" w:color="auto" w:fill="C9C9C9"/>
          </w:tcPr>
          <w:p w14:paraId="3ADB29AD" w14:textId="77777777" w:rsidR="006355A2" w:rsidRPr="006355A2" w:rsidRDefault="00330620" w:rsidP="006355A2">
            <w:pPr>
              <w:spacing w:after="0" w:line="240" w:lineRule="auto"/>
              <w:rPr>
                <w:rFonts w:ascii="Arial" w:eastAsia="Arial" w:hAnsi="Arial" w:cs="Arial"/>
                <w:i/>
                <w:iCs/>
              </w:rPr>
            </w:pPr>
            <w:r w:rsidRPr="00C10479">
              <w:rPr>
                <w:rFonts w:ascii="Arial" w:eastAsia="Arial" w:hAnsi="Arial" w:cs="Arial"/>
                <w:b/>
              </w:rPr>
              <w:t>Level 3</w:t>
            </w:r>
            <w:r w:rsidRPr="00C10479">
              <w:rPr>
                <w:rFonts w:ascii="Arial" w:eastAsia="Arial" w:hAnsi="Arial" w:cs="Arial"/>
              </w:rPr>
              <w:t xml:space="preserve"> </w:t>
            </w:r>
            <w:r w:rsidR="006355A2" w:rsidRPr="006355A2">
              <w:rPr>
                <w:rFonts w:ascii="Arial" w:eastAsia="Arial" w:hAnsi="Arial" w:cs="Arial"/>
                <w:i/>
                <w:iCs/>
              </w:rPr>
              <w:t>Provides a focused differential diagnosis based on individual patient presentation for recurrent UTI and hematuria</w:t>
            </w:r>
          </w:p>
          <w:p w14:paraId="04DAB428" w14:textId="77777777" w:rsidR="006355A2" w:rsidRPr="006355A2" w:rsidRDefault="006355A2" w:rsidP="006355A2">
            <w:pPr>
              <w:spacing w:after="0" w:line="240" w:lineRule="auto"/>
              <w:rPr>
                <w:rFonts w:ascii="Arial" w:eastAsia="Arial" w:hAnsi="Arial" w:cs="Arial"/>
                <w:i/>
                <w:iCs/>
              </w:rPr>
            </w:pPr>
          </w:p>
          <w:p w14:paraId="04824043" w14:textId="4BAB07B5" w:rsidR="00A77B0F" w:rsidRPr="00C10479" w:rsidRDefault="006355A2" w:rsidP="006355A2">
            <w:pPr>
              <w:spacing w:after="0" w:line="240" w:lineRule="auto"/>
              <w:rPr>
                <w:rFonts w:ascii="Arial" w:eastAsia="Arial" w:hAnsi="Arial" w:cs="Arial"/>
                <w:i/>
                <w:color w:val="000000"/>
              </w:rPr>
            </w:pPr>
            <w:r w:rsidRPr="006355A2">
              <w:rPr>
                <w:rFonts w:ascii="Arial" w:eastAsia="Arial" w:hAnsi="Arial" w:cs="Arial"/>
                <w:i/>
                <w:iCs/>
              </w:rPr>
              <w:t>Justifies the optimal therapeutic option based on individual patient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9096A1" w14:textId="5694E8D3" w:rsidR="0033062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Defines complicated UTI and evaluates impact of complicating factor/condition on diagnosis and treatment options</w:t>
            </w:r>
          </w:p>
          <w:p w14:paraId="29B4BE78" w14:textId="0EDB59ED" w:rsidR="00C71AF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impact of pelvic organ prolapse (untreated or with pessary in place) on quality of urine specimen and identifies when catheter specimen is indicated</w:t>
            </w:r>
          </w:p>
          <w:p w14:paraId="00068630" w14:textId="70159BEE" w:rsidR="0029366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continuous, post-coital, and individualized antibiotic prophylaxis regimens for </w:t>
            </w:r>
            <w:proofErr w:type="spellStart"/>
            <w:r w:rsidRPr="7C58F37C">
              <w:rPr>
                <w:rFonts w:ascii="Arial" w:hAnsi="Arial" w:cs="Arial"/>
              </w:rPr>
              <w:t>rUTI</w:t>
            </w:r>
            <w:proofErr w:type="spellEnd"/>
          </w:p>
          <w:p w14:paraId="13E80FCD" w14:textId="21B78D18"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vaginal estrogen formulations and alternatives to estrogen cream, including use of hormonal treatments in women with a history of gynecological or breast cancers</w:t>
            </w:r>
          </w:p>
        </w:tc>
      </w:tr>
      <w:tr w:rsidR="00E93EC1" w:rsidRPr="00C10479" w14:paraId="294385E3" w14:textId="77777777" w:rsidTr="006355A2">
        <w:tc>
          <w:tcPr>
            <w:tcW w:w="4950" w:type="dxa"/>
            <w:tcBorders>
              <w:top w:val="single" w:sz="4" w:space="0" w:color="000000"/>
              <w:bottom w:val="single" w:sz="4" w:space="0" w:color="000000"/>
            </w:tcBorders>
            <w:shd w:val="clear" w:color="auto" w:fill="C9C9C9"/>
          </w:tcPr>
          <w:p w14:paraId="0459B421"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t>Level 4</w:t>
            </w:r>
            <w:r w:rsidRPr="00C10479">
              <w:rPr>
                <w:rFonts w:ascii="Arial" w:eastAsia="Arial" w:hAnsi="Arial" w:cs="Arial"/>
              </w:rPr>
              <w:t xml:space="preserve"> </w:t>
            </w:r>
            <w:r w:rsidR="006355A2" w:rsidRPr="006355A2">
              <w:rPr>
                <w:rFonts w:ascii="Arial" w:eastAsia="Arial" w:hAnsi="Arial" w:cs="Arial"/>
                <w:i/>
                <w:iCs/>
              </w:rPr>
              <w:t>Interprets challenging presentations and rare disorders of recurrent UTI and hematuria</w:t>
            </w:r>
          </w:p>
          <w:p w14:paraId="00600E7D" w14:textId="77777777" w:rsidR="006355A2" w:rsidRPr="006355A2" w:rsidRDefault="006355A2" w:rsidP="006355A2">
            <w:pPr>
              <w:spacing w:after="0" w:line="240" w:lineRule="auto"/>
              <w:rPr>
                <w:rFonts w:ascii="Arial" w:eastAsia="Arial" w:hAnsi="Arial" w:cs="Arial"/>
                <w:i/>
                <w:iCs/>
              </w:rPr>
            </w:pPr>
          </w:p>
          <w:p w14:paraId="0018833E" w14:textId="77777777" w:rsidR="006355A2" w:rsidRPr="006355A2" w:rsidRDefault="006355A2" w:rsidP="006355A2">
            <w:pPr>
              <w:spacing w:after="0" w:line="240" w:lineRule="auto"/>
              <w:rPr>
                <w:rFonts w:ascii="Arial" w:eastAsia="Arial" w:hAnsi="Arial" w:cs="Arial"/>
                <w:i/>
                <w:iCs/>
              </w:rPr>
            </w:pPr>
          </w:p>
          <w:p w14:paraId="476F8CFC" w14:textId="77777777" w:rsidR="006355A2" w:rsidRPr="006355A2" w:rsidRDefault="006355A2" w:rsidP="006355A2">
            <w:pPr>
              <w:spacing w:after="0" w:line="240" w:lineRule="auto"/>
              <w:rPr>
                <w:rFonts w:ascii="Arial" w:eastAsia="Arial" w:hAnsi="Arial" w:cs="Arial"/>
                <w:i/>
                <w:iCs/>
              </w:rPr>
            </w:pPr>
          </w:p>
          <w:p w14:paraId="135068BC" w14:textId="1D806EE3" w:rsidR="00A77B0F" w:rsidRPr="00C10479" w:rsidRDefault="006355A2" w:rsidP="006355A2">
            <w:pPr>
              <w:spacing w:after="0" w:line="240" w:lineRule="auto"/>
              <w:rPr>
                <w:rFonts w:ascii="Arial" w:eastAsia="Arial" w:hAnsi="Arial" w:cs="Arial"/>
                <w:i/>
              </w:rPr>
            </w:pPr>
            <w:r w:rsidRPr="006355A2">
              <w:rPr>
                <w:rFonts w:ascii="Arial" w:eastAsia="Arial" w:hAnsi="Arial" w:cs="Arial"/>
                <w:i/>
                <w:iCs/>
              </w:rPr>
              <w:t>Adapts the therapeutic choice to anomalous or rare patient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DD858B" w14:textId="13A0717A"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inter-specialty consultation (infectious diseases, nephrology, urology) for complex presentations</w:t>
            </w:r>
          </w:p>
          <w:p w14:paraId="2A47DFFA" w14:textId="2F304430"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impact of multi-drug resistance on management of </w:t>
            </w:r>
            <w:proofErr w:type="spellStart"/>
            <w:r w:rsidRPr="7C58F37C">
              <w:rPr>
                <w:rFonts w:ascii="Arial" w:hAnsi="Arial" w:cs="Arial"/>
              </w:rPr>
              <w:t>rUTI</w:t>
            </w:r>
            <w:proofErr w:type="spellEnd"/>
          </w:p>
          <w:p w14:paraId="3F02D918" w14:textId="0D2E1636"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atypical </w:t>
            </w:r>
            <w:proofErr w:type="spellStart"/>
            <w:r w:rsidRPr="7C58F37C">
              <w:rPr>
                <w:rFonts w:ascii="Arial" w:hAnsi="Arial" w:cs="Arial"/>
              </w:rPr>
              <w:t>rUTI</w:t>
            </w:r>
            <w:proofErr w:type="spellEnd"/>
            <w:r w:rsidRPr="7C58F37C">
              <w:rPr>
                <w:rFonts w:ascii="Arial" w:hAnsi="Arial" w:cs="Arial"/>
              </w:rPr>
              <w:t xml:space="preserve"> presentation versus asymptomatic bacteremia in the geriatric population</w:t>
            </w:r>
          </w:p>
          <w:p w14:paraId="7D346140" w14:textId="488984AC"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management of </w:t>
            </w:r>
            <w:proofErr w:type="spellStart"/>
            <w:r w:rsidRPr="7C58F37C">
              <w:rPr>
                <w:rFonts w:ascii="Arial" w:hAnsi="Arial" w:cs="Arial"/>
              </w:rPr>
              <w:t>rUTI</w:t>
            </w:r>
            <w:proofErr w:type="spellEnd"/>
            <w:r w:rsidRPr="7C58F37C">
              <w:rPr>
                <w:rFonts w:ascii="Arial" w:hAnsi="Arial" w:cs="Arial"/>
              </w:rPr>
              <w:t xml:space="preserve"> in pregnancy</w:t>
            </w:r>
          </w:p>
          <w:p w14:paraId="0ECEA959" w14:textId="3C16D4A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Discusses atypical organisms in </w:t>
            </w:r>
            <w:proofErr w:type="spellStart"/>
            <w:r w:rsidRPr="7C58F37C">
              <w:rPr>
                <w:rFonts w:ascii="Arial" w:hAnsi="Arial" w:cs="Arial"/>
              </w:rPr>
              <w:t>rUTI</w:t>
            </w:r>
            <w:proofErr w:type="spellEnd"/>
            <w:r w:rsidRPr="7C58F37C">
              <w:rPr>
                <w:rFonts w:ascii="Arial" w:hAnsi="Arial" w:cs="Arial"/>
              </w:rPr>
              <w:t xml:space="preserve"> (fungal UTI, mycoplasma, </w:t>
            </w:r>
            <w:proofErr w:type="spellStart"/>
            <w:r w:rsidRPr="7C58F37C">
              <w:rPr>
                <w:rFonts w:ascii="Arial" w:hAnsi="Arial" w:cs="Arial"/>
              </w:rPr>
              <w:t>ureaplasma</w:t>
            </w:r>
            <w:proofErr w:type="spellEnd"/>
            <w:r w:rsidRPr="7C58F37C">
              <w:rPr>
                <w:rFonts w:ascii="Arial" w:hAnsi="Arial" w:cs="Arial"/>
              </w:rPr>
              <w:t xml:space="preserve">, </w:t>
            </w:r>
            <w:r w:rsidR="00F31D43">
              <w:rPr>
                <w:rFonts w:ascii="Arial" w:hAnsi="Arial" w:cs="Arial"/>
              </w:rPr>
              <w:t>sexually transmitted infections (</w:t>
            </w:r>
            <w:proofErr w:type="spellStart"/>
            <w:r w:rsidRPr="7C58F37C">
              <w:rPr>
                <w:rFonts w:ascii="Arial" w:hAnsi="Arial" w:cs="Arial"/>
              </w:rPr>
              <w:t>ST</w:t>
            </w:r>
            <w:r w:rsidR="00F31D43">
              <w:rPr>
                <w:rFonts w:ascii="Arial" w:hAnsi="Arial" w:cs="Arial"/>
              </w:rPr>
              <w:t>I</w:t>
            </w:r>
            <w:r w:rsidRPr="7C58F37C">
              <w:rPr>
                <w:rFonts w:ascii="Arial" w:hAnsi="Arial" w:cs="Arial"/>
              </w:rPr>
              <w:t>s</w:t>
            </w:r>
            <w:proofErr w:type="spellEnd"/>
            <w:r w:rsidRPr="7C58F37C">
              <w:rPr>
                <w:rFonts w:ascii="Arial" w:hAnsi="Arial" w:cs="Arial"/>
              </w:rPr>
              <w:t>)</w:t>
            </w:r>
          </w:p>
        </w:tc>
      </w:tr>
      <w:tr w:rsidR="00E93EC1" w:rsidRPr="00C10479" w14:paraId="537D9C18" w14:textId="77777777" w:rsidTr="006355A2">
        <w:tc>
          <w:tcPr>
            <w:tcW w:w="4950" w:type="dxa"/>
            <w:tcBorders>
              <w:top w:val="single" w:sz="4" w:space="0" w:color="000000"/>
              <w:bottom w:val="single" w:sz="4" w:space="0" w:color="000000"/>
            </w:tcBorders>
            <w:shd w:val="clear" w:color="auto" w:fill="C9C9C9"/>
          </w:tcPr>
          <w:p w14:paraId="3B7EF3D8" w14:textId="77777777" w:rsidR="006355A2" w:rsidRPr="006355A2" w:rsidRDefault="00A77B0F" w:rsidP="006355A2">
            <w:pPr>
              <w:spacing w:after="0" w:line="240" w:lineRule="auto"/>
              <w:rPr>
                <w:rFonts w:ascii="Arial" w:eastAsia="Arial" w:hAnsi="Arial" w:cs="Arial"/>
                <w:i/>
                <w:iCs/>
              </w:rPr>
            </w:pPr>
            <w:r w:rsidRPr="00C10479">
              <w:rPr>
                <w:rFonts w:ascii="Arial" w:eastAsia="Arial" w:hAnsi="Arial" w:cs="Arial"/>
                <w:b/>
              </w:rPr>
              <w:lastRenderedPageBreak/>
              <w:t>Level 5</w:t>
            </w:r>
            <w:r w:rsidRPr="00C10479">
              <w:rPr>
                <w:rFonts w:ascii="Arial" w:eastAsia="Arial" w:hAnsi="Arial" w:cs="Arial"/>
              </w:rPr>
              <w:t xml:space="preserve"> </w:t>
            </w:r>
            <w:r w:rsidR="006355A2" w:rsidRPr="006355A2">
              <w:rPr>
                <w:rFonts w:ascii="Arial" w:eastAsia="Arial" w:hAnsi="Arial" w:cs="Arial"/>
                <w:i/>
                <w:iCs/>
              </w:rPr>
              <w:t>Studies and reports challenging diagnostic presentations of recurrent UTI and hematuria</w:t>
            </w:r>
          </w:p>
          <w:p w14:paraId="105D66A9" w14:textId="77777777" w:rsidR="006355A2" w:rsidRPr="006355A2" w:rsidRDefault="006355A2" w:rsidP="006355A2">
            <w:pPr>
              <w:spacing w:after="0" w:line="240" w:lineRule="auto"/>
              <w:rPr>
                <w:rFonts w:ascii="Arial" w:eastAsia="Arial" w:hAnsi="Arial" w:cs="Arial"/>
                <w:i/>
                <w:iCs/>
              </w:rPr>
            </w:pPr>
            <w:r w:rsidRPr="006355A2">
              <w:rPr>
                <w:rFonts w:ascii="Arial" w:eastAsia="Arial" w:hAnsi="Arial" w:cs="Arial"/>
                <w:i/>
                <w:iCs/>
              </w:rPr>
              <w:t xml:space="preserve"> </w:t>
            </w:r>
          </w:p>
          <w:p w14:paraId="1E74250B" w14:textId="18805D70" w:rsidR="00A77B0F" w:rsidRPr="00AA7107" w:rsidRDefault="006355A2" w:rsidP="006355A2">
            <w:pPr>
              <w:spacing w:after="0" w:line="240" w:lineRule="auto"/>
              <w:rPr>
                <w:rFonts w:ascii="Arial" w:eastAsia="Arial" w:hAnsi="Arial" w:cs="Arial"/>
                <w:i/>
                <w:iCs/>
              </w:rPr>
            </w:pPr>
            <w:r w:rsidRPr="006355A2">
              <w:rPr>
                <w:rFonts w:ascii="Arial" w:eastAsia="Arial" w:hAnsi="Arial" w:cs="Arial"/>
                <w:i/>
                <w:iCs/>
              </w:rPr>
              <w:t>Creates new or modifies existing therapeutic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FA3DC7" w14:textId="27207549"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Discusses microbiome and its effects on lower urinary tract function and dysfunction</w:t>
            </w:r>
          </w:p>
          <w:p w14:paraId="68D1898A" w14:textId="0B0818D2"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Delineates drug resistance and advanced antimicrobial use</w:t>
            </w:r>
          </w:p>
          <w:p w14:paraId="0AE21FA6"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antibiotic related complications and implications thereof</w:t>
            </w:r>
          </w:p>
          <w:p w14:paraId="2C12E5AC" w14:textId="77777777" w:rsidR="002F07F0" w:rsidRDefault="002F07F0" w:rsidP="002F07F0">
            <w:pPr>
              <w:pBdr>
                <w:top w:val="nil"/>
                <w:left w:val="nil"/>
                <w:bottom w:val="nil"/>
                <w:right w:val="nil"/>
                <w:between w:val="nil"/>
              </w:pBdr>
              <w:spacing w:after="0" w:line="240" w:lineRule="auto"/>
              <w:rPr>
                <w:rFonts w:ascii="Arial" w:hAnsi="Arial" w:cs="Arial"/>
              </w:rPr>
            </w:pPr>
          </w:p>
          <w:p w14:paraId="68BDC6B9" w14:textId="1FE4EADD" w:rsidR="00A77B0F"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hAnsi="Arial" w:cs="Arial"/>
              </w:rPr>
              <w:t>Develops</w:t>
            </w:r>
            <w:proofErr w:type="gramEnd"/>
            <w:r w:rsidRPr="7C58F37C">
              <w:rPr>
                <w:rFonts w:ascii="Arial" w:hAnsi="Arial" w:cs="Arial"/>
              </w:rPr>
              <w:t xml:space="preserve"> an algorithm to promote antibiotic stewardship</w:t>
            </w:r>
          </w:p>
        </w:tc>
      </w:tr>
      <w:tr w:rsidR="00613CB4" w:rsidRPr="00C10479" w14:paraId="17F33A09" w14:textId="77777777" w:rsidTr="7C58F37C">
        <w:tc>
          <w:tcPr>
            <w:tcW w:w="4950" w:type="dxa"/>
            <w:shd w:val="clear" w:color="auto" w:fill="FFD965"/>
          </w:tcPr>
          <w:p w14:paraId="14DA2C59"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37EF7119" w14:textId="77777777" w:rsidR="00655818"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77D2A4F2"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670EC216"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3C38AEAB"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10E40DD4" w14:textId="36BF13AF" w:rsidR="00A77B0F" w:rsidRPr="00C10479" w:rsidRDefault="7C58F37C" w:rsidP="004724AC">
            <w:pPr>
              <w:numPr>
                <w:ilvl w:val="0"/>
                <w:numId w:val="2"/>
              </w:numPr>
              <w:pBdr>
                <w:top w:val="nil"/>
                <w:left w:val="nil"/>
                <w:bottom w:val="nil"/>
                <w:right w:val="nil"/>
                <w:between w:val="nil"/>
              </w:pBdr>
              <w:spacing w:after="0" w:line="240" w:lineRule="auto"/>
              <w:ind w:left="180" w:hanging="180"/>
              <w:rPr>
                <w:rFonts w:eastAsia="Arial"/>
                <w:color w:val="000000" w:themeColor="text1"/>
              </w:rPr>
            </w:pPr>
            <w:r w:rsidRPr="7C58F37C">
              <w:rPr>
                <w:rFonts w:ascii="Arial" w:hAnsi="Arial" w:cs="Arial"/>
              </w:rPr>
              <w:t>Mock oral examination</w:t>
            </w:r>
          </w:p>
        </w:tc>
      </w:tr>
      <w:tr w:rsidR="00613CB4" w:rsidRPr="00C10479" w14:paraId="776D5A2C" w14:textId="77777777" w:rsidTr="7C58F37C">
        <w:tc>
          <w:tcPr>
            <w:tcW w:w="4950" w:type="dxa"/>
            <w:shd w:val="clear" w:color="auto" w:fill="8DB3E2" w:themeFill="text2" w:themeFillTint="66"/>
          </w:tcPr>
          <w:p w14:paraId="690631B3"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2DAD9657" w14:textId="77777777" w:rsidR="00A77B0F" w:rsidRPr="00C10479" w:rsidRDefault="00A77B0F"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087FAF08" w14:textId="77777777" w:rsidTr="7C58F37C">
        <w:trPr>
          <w:trHeight w:val="80"/>
        </w:trPr>
        <w:tc>
          <w:tcPr>
            <w:tcW w:w="4950" w:type="dxa"/>
            <w:shd w:val="clear" w:color="auto" w:fill="A8D08D"/>
          </w:tcPr>
          <w:p w14:paraId="392950A2" w14:textId="77777777" w:rsidR="00A77B0F" w:rsidRPr="00C10479" w:rsidRDefault="00A77B0F" w:rsidP="004E7A48">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1D1DF76D" w14:textId="01A4AB2F" w:rsidR="00C60335" w:rsidRPr="00FF61FF" w:rsidRDefault="7C58F37C" w:rsidP="00C60335">
            <w:pPr>
              <w:numPr>
                <w:ilvl w:val="0"/>
                <w:numId w:val="2"/>
              </w:numPr>
              <w:spacing w:after="0" w:line="240" w:lineRule="auto"/>
              <w:ind w:left="180" w:hanging="180"/>
              <w:rPr>
                <w:rFonts w:ascii="Arial" w:eastAsia="Arial" w:hAnsi="Arial" w:cs="Arial"/>
              </w:rPr>
            </w:pPr>
            <w:r w:rsidRPr="7C58F37C">
              <w:rPr>
                <w:rFonts w:ascii="Arial" w:hAnsi="Arial" w:cs="Arial"/>
              </w:rPr>
              <w:t>ACOG/</w:t>
            </w:r>
            <w:proofErr w:type="spellStart"/>
            <w:r w:rsidRPr="7C58F37C">
              <w:rPr>
                <w:rFonts w:ascii="Arial" w:hAnsi="Arial" w:cs="Arial"/>
              </w:rPr>
              <w:t>AUGS</w:t>
            </w:r>
            <w:proofErr w:type="spellEnd"/>
            <w:r w:rsidRPr="7C58F37C">
              <w:rPr>
                <w:rFonts w:ascii="Arial" w:hAnsi="Arial" w:cs="Arial"/>
              </w:rPr>
              <w:t xml:space="preserve"> Joint Committee Opinion. Asymptomatic microscopic hematuria in women.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eastAsia="Arial" w:hAnsi="Arial" w:cs="Arial"/>
              </w:rPr>
              <w:t>2017;23(4):228-231</w:t>
            </w:r>
            <w:r w:rsidRPr="7C58F37C">
              <w:rPr>
                <w:rFonts w:ascii="Arial" w:hAnsi="Arial" w:cs="Arial"/>
              </w:rPr>
              <w:t xml:space="preserve">. </w:t>
            </w:r>
            <w:hyperlink r:id="rId75">
              <w:r w:rsidRPr="7C58F37C">
                <w:rPr>
                  <w:rStyle w:val="Hyperlink"/>
                  <w:rFonts w:ascii="Arial" w:hAnsi="Arial" w:cs="Arial"/>
                </w:rPr>
                <w:t>https://journals.lww.com/fpmrs/toc/2017/07000</w:t>
              </w:r>
            </w:hyperlink>
            <w:r w:rsidRPr="7C58F37C">
              <w:rPr>
                <w:rFonts w:ascii="Arial" w:hAnsi="Arial" w:cs="Arial"/>
              </w:rPr>
              <w:t>.</w:t>
            </w:r>
          </w:p>
          <w:p w14:paraId="2C5E134A" w14:textId="52E81B79" w:rsidR="457140CE" w:rsidRPr="0077414A" w:rsidRDefault="7C58F37C" w:rsidP="004724AC">
            <w:pPr>
              <w:numPr>
                <w:ilvl w:val="0"/>
                <w:numId w:val="2"/>
              </w:numP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 xml:space="preserve">Anger J, Lee U, Ackerman AL, et al. Recurrent uncomplicated urinary tract </w:t>
            </w:r>
            <w:proofErr w:type="spellStart"/>
            <w:r w:rsidRPr="7C58F37C">
              <w:rPr>
                <w:rFonts w:ascii="Arial" w:eastAsia="Arial" w:hAnsi="Arial" w:cs="Arial"/>
                <w:color w:val="000000" w:themeColor="text1"/>
              </w:rPr>
              <w:t>I</w:t>
            </w:r>
            <w:r w:rsidR="00F91D85">
              <w:rPr>
                <w:rFonts w:ascii="Arial" w:eastAsia="Arial" w:hAnsi="Arial" w:cs="Arial"/>
                <w:color w:val="000000" w:themeColor="text1"/>
              </w:rPr>
              <w:t>i</w:t>
            </w:r>
            <w:r w:rsidRPr="7C58F37C">
              <w:rPr>
                <w:rFonts w:ascii="Arial" w:eastAsia="Arial" w:hAnsi="Arial" w:cs="Arial"/>
                <w:color w:val="000000" w:themeColor="text1"/>
              </w:rPr>
              <w:t>nfections</w:t>
            </w:r>
            <w:proofErr w:type="spellEnd"/>
            <w:r w:rsidRPr="7C58F37C">
              <w:rPr>
                <w:rFonts w:ascii="Arial" w:eastAsia="Arial" w:hAnsi="Arial" w:cs="Arial"/>
                <w:color w:val="000000" w:themeColor="text1"/>
              </w:rPr>
              <w:t xml:space="preserve"> in women: AUA/</w:t>
            </w:r>
            <w:proofErr w:type="spellStart"/>
            <w:r w:rsidRPr="7C58F37C">
              <w:rPr>
                <w:rFonts w:ascii="Arial" w:eastAsia="Arial" w:hAnsi="Arial" w:cs="Arial"/>
                <w:color w:val="000000" w:themeColor="text1"/>
              </w:rPr>
              <w:t>CUA.SUFU</w:t>
            </w:r>
            <w:proofErr w:type="spellEnd"/>
            <w:r w:rsidRPr="7C58F37C">
              <w:rPr>
                <w:rFonts w:ascii="Arial" w:eastAsia="Arial" w:hAnsi="Arial" w:cs="Arial"/>
                <w:color w:val="000000" w:themeColor="text1"/>
              </w:rPr>
              <w:t xml:space="preserve"> guideline (2019). </w:t>
            </w:r>
            <w:r w:rsidR="00B837E2">
              <w:rPr>
                <w:rFonts w:ascii="Arial" w:eastAsia="Arial" w:hAnsi="Arial" w:cs="Arial"/>
                <w:color w:val="000000" w:themeColor="text1"/>
              </w:rPr>
              <w:t xml:space="preserve">Accessed </w:t>
            </w:r>
            <w:r w:rsidRPr="7C58F37C">
              <w:rPr>
                <w:rFonts w:ascii="Arial" w:eastAsia="Arial" w:hAnsi="Arial" w:cs="Arial"/>
                <w:color w:val="000000" w:themeColor="text1"/>
              </w:rPr>
              <w:t xml:space="preserve">2019. </w:t>
            </w:r>
            <w:hyperlink r:id="rId76">
              <w:r w:rsidRPr="7C58F37C">
                <w:rPr>
                  <w:rStyle w:val="Hyperlink"/>
                  <w:rFonts w:ascii="Arial" w:eastAsia="Arial" w:hAnsi="Arial" w:cs="Arial"/>
                </w:rPr>
                <w:t>https://www.auanet.org/guidelines/guidelines/recurrent-uti</w:t>
              </w:r>
            </w:hyperlink>
            <w:r w:rsidR="00B837E2">
              <w:rPr>
                <w:rFonts w:ascii="Arial" w:eastAsia="Arial" w:hAnsi="Arial" w:cs="Arial"/>
                <w:color w:val="000000" w:themeColor="text1"/>
              </w:rPr>
              <w:t>.</w:t>
            </w:r>
          </w:p>
          <w:p w14:paraId="1B374431" w14:textId="77777777" w:rsidR="00573399" w:rsidRDefault="7C58F37C" w:rsidP="00573399">
            <w:pPr>
              <w:numPr>
                <w:ilvl w:val="0"/>
                <w:numId w:val="2"/>
              </w:numPr>
              <w:spacing w:after="0" w:line="240" w:lineRule="auto"/>
              <w:ind w:left="180" w:hanging="180"/>
              <w:rPr>
                <w:rFonts w:ascii="Arial" w:eastAsia="Arial" w:hAnsi="Arial" w:cs="Arial"/>
              </w:rPr>
            </w:pPr>
            <w:r w:rsidRPr="7C58F37C">
              <w:rPr>
                <w:rFonts w:ascii="Arial" w:hAnsi="Arial" w:cs="Arial"/>
              </w:rPr>
              <w:t xml:space="preserve">Barocas DA, </w:t>
            </w:r>
            <w:proofErr w:type="spellStart"/>
            <w:r w:rsidRPr="7C58F37C">
              <w:rPr>
                <w:rFonts w:ascii="Arial" w:hAnsi="Arial" w:cs="Arial"/>
              </w:rPr>
              <w:t>Boorjian</w:t>
            </w:r>
            <w:proofErr w:type="spellEnd"/>
            <w:r w:rsidRPr="7C58F37C">
              <w:rPr>
                <w:rFonts w:ascii="Arial" w:hAnsi="Arial" w:cs="Arial"/>
              </w:rPr>
              <w:t xml:space="preserve"> SA, Alvarez RD et al. Microhematuria: AUA/</w:t>
            </w:r>
            <w:proofErr w:type="spellStart"/>
            <w:r w:rsidRPr="7C58F37C">
              <w:rPr>
                <w:rFonts w:ascii="Arial" w:hAnsi="Arial" w:cs="Arial"/>
              </w:rPr>
              <w:t>SUFU</w:t>
            </w:r>
            <w:proofErr w:type="spellEnd"/>
            <w:r w:rsidRPr="7C58F37C">
              <w:rPr>
                <w:rFonts w:ascii="Arial" w:hAnsi="Arial" w:cs="Arial"/>
              </w:rPr>
              <w:t xml:space="preserve"> Guideline</w:t>
            </w:r>
            <w:hyperlink r:id="rId77">
              <w:r w:rsidRPr="7C58F37C">
                <w:rPr>
                  <w:rStyle w:val="Hyperlink"/>
                  <w:rFonts w:ascii="Arial" w:hAnsi="Arial" w:cs="Arial"/>
                  <w:color w:val="auto"/>
                  <w:u w:val="none"/>
                </w:rPr>
                <w:t>.</w:t>
              </w:r>
            </w:hyperlink>
            <w:r w:rsidRPr="7C58F37C">
              <w:rPr>
                <w:rStyle w:val="Hyperlink"/>
                <w:rFonts w:ascii="Arial" w:hAnsi="Arial" w:cs="Arial"/>
                <w:color w:val="auto"/>
                <w:u w:val="none"/>
              </w:rPr>
              <w:t xml:space="preserve"> </w:t>
            </w:r>
            <w:r w:rsidRPr="7C58F37C">
              <w:rPr>
                <w:rStyle w:val="Hyperlink"/>
                <w:rFonts w:ascii="Arial" w:hAnsi="Arial" w:cs="Arial"/>
                <w:i/>
                <w:iCs/>
                <w:color w:val="auto"/>
                <w:u w:val="none"/>
              </w:rPr>
              <w:t xml:space="preserve">J </w:t>
            </w:r>
            <w:proofErr w:type="spellStart"/>
            <w:r w:rsidRPr="7C58F37C">
              <w:rPr>
                <w:rStyle w:val="Hyperlink"/>
                <w:rFonts w:ascii="Arial" w:hAnsi="Arial" w:cs="Arial"/>
                <w:i/>
                <w:iCs/>
                <w:color w:val="auto"/>
                <w:u w:val="none"/>
              </w:rPr>
              <w:t>Urol</w:t>
            </w:r>
            <w:proofErr w:type="spellEnd"/>
            <w:r w:rsidRPr="7C58F37C">
              <w:rPr>
                <w:rStyle w:val="Hyperlink"/>
                <w:rFonts w:ascii="Arial" w:hAnsi="Arial" w:cs="Arial"/>
                <w:color w:val="auto"/>
                <w:u w:val="none"/>
              </w:rPr>
              <w:t xml:space="preserve"> 2020;204:778. </w:t>
            </w:r>
            <w:hyperlink r:id="rId78">
              <w:r w:rsidRPr="7C58F37C">
                <w:rPr>
                  <w:rStyle w:val="Hyperlink"/>
                  <w:rFonts w:ascii="Arial" w:hAnsi="Arial" w:cs="Arial"/>
                </w:rPr>
                <w:t>https://www.auanet.org/guidelines/guidelines/microhematuria</w:t>
              </w:r>
            </w:hyperlink>
            <w:r w:rsidRPr="7C58F37C">
              <w:rPr>
                <w:rStyle w:val="Hyperlink"/>
                <w:rFonts w:ascii="Arial" w:hAnsi="Arial" w:cs="Arial"/>
                <w:color w:val="auto"/>
                <w:u w:val="none"/>
              </w:rPr>
              <w:t xml:space="preserve"> </w:t>
            </w:r>
          </w:p>
          <w:p w14:paraId="1CE0DDB9" w14:textId="77777777" w:rsidR="00413416" w:rsidRPr="002F07F0" w:rsidRDefault="7C58F37C" w:rsidP="00413416">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Style w:val="Hyperlink"/>
                <w:rFonts w:ascii="Arial" w:hAnsi="Arial" w:cs="Arial"/>
                <w:color w:val="auto"/>
                <w:u w:val="none"/>
              </w:rPr>
              <w:t xml:space="preserve">Benway BM, Bhayani SB. Lower urinary tract calculi. In: Partin AW, Dmochowski RR, Kavoussi LR, Peters CA, ed. </w:t>
            </w:r>
            <w:r w:rsidRPr="7C58F37C">
              <w:rPr>
                <w:rStyle w:val="Hyperlink"/>
                <w:rFonts w:ascii="Arial" w:hAnsi="Arial" w:cs="Arial"/>
                <w:i/>
                <w:iCs/>
                <w:color w:val="auto"/>
                <w:u w:val="none"/>
              </w:rPr>
              <w:t>Campbell-Walsh-Wein Urology</w:t>
            </w:r>
            <w:r w:rsidRPr="7C58F37C">
              <w:rPr>
                <w:rStyle w:val="Hyperlink"/>
                <w:rFonts w:ascii="Arial" w:hAnsi="Arial" w:cs="Arial"/>
                <w:color w:val="auto"/>
                <w:u w:val="none"/>
              </w:rPr>
              <w:t>. 4th ed. Philadelphia: Elsevier; 2021. ISBN: 978-0-323-54642-3.</w:t>
            </w:r>
          </w:p>
          <w:p w14:paraId="4B254176" w14:textId="17A40F47" w:rsidR="00C60335" w:rsidRPr="00A024A6" w:rsidRDefault="7C58F37C" w:rsidP="00A024A6">
            <w:pPr>
              <w:numPr>
                <w:ilvl w:val="0"/>
                <w:numId w:val="2"/>
              </w:numPr>
              <w:spacing w:after="0" w:line="240" w:lineRule="auto"/>
              <w:ind w:left="180" w:hanging="180"/>
              <w:rPr>
                <w:rFonts w:ascii="Arial" w:eastAsia="Arial" w:hAnsi="Arial" w:cs="Arial"/>
                <w:color w:val="000000" w:themeColor="text1"/>
              </w:rPr>
            </w:pPr>
            <w:r w:rsidRPr="7C58F37C">
              <w:rPr>
                <w:rFonts w:ascii="Arial" w:hAnsi="Arial" w:cs="Arial"/>
              </w:rPr>
              <w:t xml:space="preserve">Brubaker L, Carberry C, Nardos R, Carter-Brooks C, Lowder JL. American </w:t>
            </w:r>
            <w:proofErr w:type="spellStart"/>
            <w:r w:rsidRPr="7C58F37C">
              <w:rPr>
                <w:rFonts w:ascii="Arial" w:hAnsi="Arial" w:cs="Arial"/>
              </w:rPr>
              <w:t>Urogynecologic</w:t>
            </w:r>
            <w:proofErr w:type="spellEnd"/>
            <w:r w:rsidRPr="7C58F37C">
              <w:rPr>
                <w:rFonts w:ascii="Arial" w:hAnsi="Arial" w:cs="Arial"/>
              </w:rPr>
              <w:t xml:space="preserve"> Society best practice statement: recurrent urinary tract infection in adult women.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eastAsia="Arial" w:hAnsi="Arial" w:cs="Arial"/>
                <w:color w:val="000000" w:themeColor="text1"/>
              </w:rPr>
              <w:t xml:space="preserve">2018:24(5)321-335. </w:t>
            </w:r>
            <w:hyperlink r:id="rId79">
              <w:r w:rsidRPr="7C58F37C">
                <w:rPr>
                  <w:rStyle w:val="Hyperlink"/>
                  <w:rFonts w:ascii="Arial" w:eastAsia="Arial" w:hAnsi="Arial" w:cs="Arial"/>
                </w:rPr>
                <w:t>https://www.augs.org/assets/1/6/American_Urogynecologic_Society_Best_Practice_2.pdf</w:t>
              </w:r>
            </w:hyperlink>
          </w:p>
          <w:p w14:paraId="377520FD" w14:textId="40DE73C1" w:rsidR="1C9B2738" w:rsidRDefault="7C58F37C" w:rsidP="004724AC">
            <w:pPr>
              <w:numPr>
                <w:ilvl w:val="0"/>
                <w:numId w:val="2"/>
              </w:numPr>
              <w:spacing w:after="0" w:line="240" w:lineRule="auto"/>
              <w:ind w:left="180" w:hanging="180"/>
              <w:rPr>
                <w:rFonts w:ascii="Arial" w:eastAsia="Arial" w:hAnsi="Arial" w:cs="Arial"/>
              </w:rPr>
            </w:pPr>
            <w:r w:rsidRPr="7C58F37C">
              <w:rPr>
                <w:rFonts w:ascii="Arial" w:hAnsi="Arial" w:cs="Arial"/>
              </w:rPr>
              <w:t xml:space="preserve">Jeppson PC, Jakus-Waldman S, </w:t>
            </w:r>
            <w:proofErr w:type="spellStart"/>
            <w:r w:rsidRPr="7C58F37C">
              <w:rPr>
                <w:rFonts w:ascii="Arial" w:hAnsi="Arial" w:cs="Arial"/>
              </w:rPr>
              <w:t>Yzdany</w:t>
            </w:r>
            <w:proofErr w:type="spellEnd"/>
            <w:r w:rsidRPr="7C58F37C">
              <w:rPr>
                <w:rFonts w:ascii="Arial" w:hAnsi="Arial" w:cs="Arial"/>
              </w:rPr>
              <w:t xml:space="preserve"> T, et al. </w:t>
            </w:r>
            <w:proofErr w:type="spellStart"/>
            <w:r w:rsidRPr="7C58F37C">
              <w:rPr>
                <w:rFonts w:ascii="Arial" w:hAnsi="Arial" w:cs="Arial"/>
              </w:rPr>
              <w:t>AUGS</w:t>
            </w:r>
            <w:proofErr w:type="spellEnd"/>
            <w:r w:rsidRPr="7C58F37C">
              <w:rPr>
                <w:rFonts w:ascii="Arial" w:hAnsi="Arial" w:cs="Arial"/>
              </w:rPr>
              <w:t xml:space="preserve"> systematic review: microscopic hematuria as a screening tool for urologic malignancies in women.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hAnsi="Arial" w:cs="Arial"/>
              </w:rPr>
              <w:t xml:space="preserve">2021:27(1)9-15. </w:t>
            </w:r>
            <w:hyperlink r:id="rId80">
              <w:r w:rsidRPr="7C58F37C">
                <w:rPr>
                  <w:rStyle w:val="Hyperlink"/>
                  <w:rFonts w:ascii="Arial" w:hAnsi="Arial" w:cs="Arial"/>
                </w:rPr>
                <w:t>https://www.augs.org/assets/1/6/Microscopic_Hematuria_as_a_Screening_Tool_for.4-2.pdf</w:t>
              </w:r>
            </w:hyperlink>
          </w:p>
          <w:p w14:paraId="024678AB" w14:textId="77777777" w:rsidR="00D721BC" w:rsidRPr="00D721BC" w:rsidRDefault="7C58F37C" w:rsidP="00D721BC">
            <w:pPr>
              <w:numPr>
                <w:ilvl w:val="0"/>
                <w:numId w:val="2"/>
              </w:numPr>
              <w:spacing w:after="0" w:line="240" w:lineRule="auto"/>
              <w:ind w:left="180" w:hanging="180"/>
              <w:rPr>
                <w:rFonts w:ascii="Arial" w:eastAsia="Arial" w:hAnsi="Arial" w:cs="Arial"/>
              </w:rPr>
            </w:pPr>
            <w:r w:rsidRPr="7C58F37C">
              <w:rPr>
                <w:rFonts w:ascii="Arial" w:hAnsi="Arial" w:cs="Arial"/>
              </w:rPr>
              <w:t xml:space="preserve">Nihira M, Anger J, Ackerman L, Jackson J. Urinary tract infections.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81">
              <w:r w:rsidRPr="7C58F37C">
                <w:rPr>
                  <w:rStyle w:val="Hyperlink"/>
                  <w:rFonts w:ascii="Arial" w:hAnsi="Arial" w:cs="Arial"/>
                </w:rPr>
                <w:t>https://vimeo.com/418516232</w:t>
              </w:r>
            </w:hyperlink>
          </w:p>
          <w:p w14:paraId="01071A11" w14:textId="461701EF" w:rsidR="00A77B0F" w:rsidRPr="00D721BC" w:rsidRDefault="7C58F37C" w:rsidP="00D721BC">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Wolf JS, Bennett CJ, Dmochowski RR, et al. Urologic surgery antimicrobial prophylaxis. American Urological Association. Amended 2012. </w:t>
            </w:r>
            <w:hyperlink r:id="rId82" w:history="1">
              <w:r w:rsidR="00B837E2" w:rsidRPr="00ED3923">
                <w:rPr>
                  <w:rStyle w:val="Hyperlink"/>
                  <w:rFonts w:ascii="Arial" w:eastAsia="Arial" w:hAnsi="Arial" w:cs="Arial"/>
                </w:rPr>
                <w:t>https://www.auanet.org/guidelines/archived-documents/antimicrobial-prophylaxis-best-practice-statement</w:t>
              </w:r>
            </w:hyperlink>
          </w:p>
        </w:tc>
      </w:tr>
    </w:tbl>
    <w:p w14:paraId="3965C65C" w14:textId="77777777" w:rsidR="00863386" w:rsidRDefault="00863386" w:rsidP="0077414A">
      <w:pPr>
        <w:spacing w:after="0" w:line="240" w:lineRule="auto"/>
        <w:rPr>
          <w:sz w:val="2"/>
          <w:szCs w:val="2"/>
        </w:rPr>
      </w:pPr>
    </w:p>
    <w:p w14:paraId="5426BEDE" w14:textId="77777777" w:rsidR="00863386" w:rsidRDefault="00863386" w:rsidP="0077414A">
      <w:pPr>
        <w:spacing w:after="0" w:line="240" w:lineRule="auto"/>
        <w:rPr>
          <w:sz w:val="2"/>
          <w:szCs w:val="2"/>
        </w:rPr>
      </w:pPr>
      <w:r>
        <w:rPr>
          <w:sz w:val="2"/>
          <w:szCs w:val="2"/>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E93EC1" w:rsidRPr="00C10479" w14:paraId="5F15AE1C" w14:textId="77777777" w:rsidTr="7C58F37C">
        <w:trPr>
          <w:trHeight w:val="760"/>
        </w:trPr>
        <w:tc>
          <w:tcPr>
            <w:tcW w:w="14125" w:type="dxa"/>
            <w:gridSpan w:val="2"/>
            <w:shd w:val="clear" w:color="auto" w:fill="9CC3E5"/>
          </w:tcPr>
          <w:p w14:paraId="6D7529F4" w14:textId="2D72DBE2" w:rsidR="00863386" w:rsidRPr="00C10479" w:rsidRDefault="00863386" w:rsidP="00F64A18">
            <w:pPr>
              <w:keepNext/>
              <w:pBdr>
                <w:top w:val="nil"/>
                <w:left w:val="nil"/>
                <w:bottom w:val="nil"/>
                <w:right w:val="nil"/>
                <w:between w:val="nil"/>
              </w:pBdr>
              <w:spacing w:after="0" w:line="240" w:lineRule="auto"/>
              <w:jc w:val="center"/>
              <w:rPr>
                <w:rFonts w:ascii="Arial" w:eastAsia="Arial" w:hAnsi="Arial" w:cs="Arial"/>
                <w:b/>
                <w:color w:val="000000"/>
              </w:rPr>
            </w:pPr>
            <w:r w:rsidRPr="00C10479">
              <w:rPr>
                <w:rFonts w:ascii="Arial" w:eastAsia="Arial" w:hAnsi="Arial" w:cs="Arial"/>
                <w:b/>
              </w:rPr>
              <w:lastRenderedPageBreak/>
              <w:t xml:space="preserve">Medical Knowledge </w:t>
            </w:r>
            <w:r>
              <w:rPr>
                <w:rFonts w:ascii="Arial" w:eastAsia="Arial" w:hAnsi="Arial" w:cs="Arial"/>
                <w:b/>
              </w:rPr>
              <w:t xml:space="preserve">8: </w:t>
            </w:r>
            <w:proofErr w:type="spellStart"/>
            <w:r w:rsidR="00F37C3E">
              <w:rPr>
                <w:rFonts w:ascii="Arial" w:eastAsia="Arial" w:hAnsi="Arial" w:cs="Arial"/>
                <w:b/>
              </w:rPr>
              <w:t>Neuro</w:t>
            </w:r>
            <w:r w:rsidR="00172982">
              <w:rPr>
                <w:rFonts w:ascii="Arial" w:eastAsia="Arial" w:hAnsi="Arial" w:cs="Arial"/>
                <w:b/>
              </w:rPr>
              <w:t>u</w:t>
            </w:r>
            <w:r w:rsidR="00F37C3E">
              <w:rPr>
                <w:rFonts w:ascii="Arial" w:eastAsia="Arial" w:hAnsi="Arial" w:cs="Arial"/>
                <w:b/>
              </w:rPr>
              <w:t>rology</w:t>
            </w:r>
            <w:proofErr w:type="spellEnd"/>
            <w:r w:rsidR="00F37C3E">
              <w:rPr>
                <w:rFonts w:ascii="Arial" w:eastAsia="Arial" w:hAnsi="Arial" w:cs="Arial"/>
                <w:b/>
              </w:rPr>
              <w:t xml:space="preserve"> </w:t>
            </w:r>
            <w:r w:rsidR="003D2DE9">
              <w:rPr>
                <w:rFonts w:ascii="Arial" w:eastAsia="Arial" w:hAnsi="Arial" w:cs="Arial"/>
                <w:b/>
              </w:rPr>
              <w:t xml:space="preserve">and </w:t>
            </w:r>
            <w:r>
              <w:rPr>
                <w:rFonts w:ascii="Arial" w:eastAsia="Arial" w:hAnsi="Arial" w:cs="Arial"/>
                <w:b/>
              </w:rPr>
              <w:t xml:space="preserve">Neurogenic </w:t>
            </w:r>
            <w:r w:rsidR="00594F64">
              <w:rPr>
                <w:rFonts w:ascii="Arial" w:eastAsia="Arial" w:hAnsi="Arial" w:cs="Arial"/>
                <w:b/>
              </w:rPr>
              <w:t xml:space="preserve">Lower Urinary Tract Dysfunction </w:t>
            </w:r>
            <w:r w:rsidR="00172982">
              <w:rPr>
                <w:rFonts w:ascii="Arial" w:eastAsia="Arial" w:hAnsi="Arial" w:cs="Arial"/>
                <w:b/>
              </w:rPr>
              <w:t>(NULTD)</w:t>
            </w:r>
          </w:p>
          <w:p w14:paraId="42D777A4" w14:textId="38C08B38" w:rsidR="00863386" w:rsidRPr="00C10479" w:rsidRDefault="00863386" w:rsidP="00F64A18">
            <w:pPr>
              <w:spacing w:after="0" w:line="240" w:lineRule="auto"/>
              <w:ind w:left="187"/>
              <w:rPr>
                <w:rFonts w:ascii="Arial" w:eastAsia="Arial" w:hAnsi="Arial" w:cs="Arial"/>
                <w:b/>
                <w:i/>
                <w:color w:val="000000"/>
              </w:rPr>
            </w:pPr>
            <w:r w:rsidRPr="00535FF0">
              <w:rPr>
                <w:rFonts w:ascii="Arial" w:eastAsia="Arial" w:hAnsi="Arial" w:cs="Arial"/>
                <w:b/>
              </w:rPr>
              <w:t>Overall Intent:</w:t>
            </w:r>
            <w:r w:rsidRPr="00C10479">
              <w:rPr>
                <w:rFonts w:ascii="Arial" w:eastAsia="Arial" w:hAnsi="Arial" w:cs="Arial"/>
              </w:rPr>
              <w:t xml:space="preserve"> </w:t>
            </w:r>
            <w:r w:rsidR="00BC4E2E" w:rsidRPr="24A7A58C">
              <w:rPr>
                <w:rFonts w:ascii="Arial" w:eastAsia="Arial" w:hAnsi="Arial" w:cs="Arial"/>
              </w:rPr>
              <w:t xml:space="preserve">To provide evidence-based, comprehensive medical and surgical care for patients </w:t>
            </w:r>
            <w:proofErr w:type="gramStart"/>
            <w:r w:rsidR="00BC4E2E" w:rsidRPr="24A7A58C">
              <w:rPr>
                <w:rFonts w:ascii="Arial" w:eastAsia="Arial" w:hAnsi="Arial" w:cs="Arial"/>
              </w:rPr>
              <w:t xml:space="preserve">with </w:t>
            </w:r>
            <w:proofErr w:type="spellStart"/>
            <w:r w:rsidR="00BC4E2E">
              <w:rPr>
                <w:rFonts w:ascii="Arial" w:eastAsia="Arial" w:hAnsi="Arial" w:cs="Arial"/>
              </w:rPr>
              <w:t>neurourology</w:t>
            </w:r>
            <w:proofErr w:type="spellEnd"/>
            <w:r w:rsidR="00BC4E2E">
              <w:rPr>
                <w:rFonts w:ascii="Arial" w:eastAsia="Arial" w:hAnsi="Arial" w:cs="Arial"/>
              </w:rPr>
              <w:t xml:space="preserve"> conditions and</w:t>
            </w:r>
            <w:proofErr w:type="gramEnd"/>
            <w:r w:rsidR="00BC4E2E">
              <w:rPr>
                <w:rFonts w:ascii="Arial" w:eastAsia="Arial" w:hAnsi="Arial" w:cs="Arial"/>
              </w:rPr>
              <w:t xml:space="preserve"> neurogenic </w:t>
            </w:r>
            <w:r w:rsidR="00F6279A">
              <w:rPr>
                <w:rFonts w:ascii="Arial" w:eastAsia="Arial" w:hAnsi="Arial" w:cs="Arial"/>
              </w:rPr>
              <w:t>lower urinary tracts dysfunction</w:t>
            </w:r>
          </w:p>
        </w:tc>
      </w:tr>
      <w:tr w:rsidR="00613CB4" w:rsidRPr="00C10479" w14:paraId="6C05ED19" w14:textId="77777777" w:rsidTr="7C58F37C">
        <w:tc>
          <w:tcPr>
            <w:tcW w:w="4950" w:type="dxa"/>
            <w:shd w:val="clear" w:color="auto" w:fill="FAC090"/>
          </w:tcPr>
          <w:p w14:paraId="5DC558B6" w14:textId="77777777" w:rsidR="00863386" w:rsidRPr="00C10479" w:rsidRDefault="00863386" w:rsidP="00F64A18">
            <w:pPr>
              <w:spacing w:after="0" w:line="240" w:lineRule="auto"/>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76E93793" w14:textId="77777777" w:rsidR="00863386" w:rsidRPr="00C10479" w:rsidRDefault="00863386" w:rsidP="00F64A18">
            <w:pPr>
              <w:spacing w:after="0" w:line="240" w:lineRule="auto"/>
              <w:ind w:left="14" w:hanging="14"/>
              <w:jc w:val="center"/>
              <w:rPr>
                <w:rFonts w:ascii="Arial" w:eastAsia="Arial" w:hAnsi="Arial" w:cs="Arial"/>
                <w:b/>
              </w:rPr>
            </w:pPr>
            <w:r w:rsidRPr="00C10479">
              <w:rPr>
                <w:rFonts w:ascii="Arial" w:eastAsia="Arial" w:hAnsi="Arial" w:cs="Arial"/>
                <w:b/>
              </w:rPr>
              <w:t>Examples</w:t>
            </w:r>
          </w:p>
        </w:tc>
      </w:tr>
      <w:tr w:rsidR="00E93EC1" w:rsidRPr="00C10479" w14:paraId="41DD404C" w14:textId="77777777" w:rsidTr="7C58F37C">
        <w:tc>
          <w:tcPr>
            <w:tcW w:w="4950" w:type="dxa"/>
            <w:tcBorders>
              <w:top w:val="single" w:sz="4" w:space="0" w:color="000000" w:themeColor="text1"/>
              <w:bottom w:val="single" w:sz="4" w:space="0" w:color="000000" w:themeColor="text1"/>
            </w:tcBorders>
            <w:shd w:val="clear" w:color="auto" w:fill="C9C9C9"/>
          </w:tcPr>
          <w:p w14:paraId="4B47CBB7" w14:textId="77777777" w:rsidR="006355A2" w:rsidRPr="006355A2" w:rsidRDefault="000E6CFE" w:rsidP="006355A2">
            <w:pPr>
              <w:spacing w:after="0" w:line="240" w:lineRule="auto"/>
              <w:rPr>
                <w:rFonts w:ascii="Arial" w:eastAsia="Arial" w:hAnsi="Arial" w:cs="Arial"/>
                <w:i/>
                <w:iCs/>
              </w:rPr>
            </w:pPr>
            <w:r w:rsidRPr="67ACBE2D">
              <w:rPr>
                <w:rFonts w:ascii="Arial" w:eastAsia="Arial" w:hAnsi="Arial" w:cs="Arial"/>
                <w:b/>
                <w:bCs/>
              </w:rPr>
              <w:t>Level 1</w:t>
            </w:r>
            <w:r w:rsidRPr="67ACBE2D">
              <w:rPr>
                <w:rFonts w:ascii="Arial" w:eastAsia="Arial" w:hAnsi="Arial" w:cs="Arial"/>
              </w:rPr>
              <w:t xml:space="preserve"> </w:t>
            </w:r>
            <w:r w:rsidR="006355A2" w:rsidRPr="006355A2">
              <w:rPr>
                <w:rFonts w:ascii="Arial" w:eastAsia="Arial" w:hAnsi="Arial" w:cs="Arial"/>
                <w:i/>
                <w:iCs/>
              </w:rPr>
              <w:t>Demonstrates knowledge of neurophysiology of normal storage and emptying</w:t>
            </w:r>
          </w:p>
          <w:p w14:paraId="1C5F07DF" w14:textId="77777777" w:rsidR="006355A2" w:rsidRPr="006355A2" w:rsidRDefault="006355A2" w:rsidP="006355A2">
            <w:pPr>
              <w:spacing w:after="0" w:line="240" w:lineRule="auto"/>
              <w:rPr>
                <w:rFonts w:ascii="Arial" w:eastAsia="Arial" w:hAnsi="Arial" w:cs="Arial"/>
                <w:i/>
                <w:iCs/>
              </w:rPr>
            </w:pPr>
          </w:p>
          <w:p w14:paraId="04BDA811" w14:textId="77777777" w:rsidR="006355A2" w:rsidRPr="006355A2" w:rsidRDefault="006355A2" w:rsidP="006355A2">
            <w:pPr>
              <w:spacing w:after="0" w:line="240" w:lineRule="auto"/>
              <w:rPr>
                <w:rFonts w:ascii="Arial" w:eastAsia="Arial" w:hAnsi="Arial" w:cs="Arial"/>
                <w:i/>
                <w:iCs/>
              </w:rPr>
            </w:pPr>
          </w:p>
          <w:p w14:paraId="7AE55489" w14:textId="77777777" w:rsidR="006355A2" w:rsidRPr="006355A2" w:rsidRDefault="006355A2" w:rsidP="006355A2">
            <w:pPr>
              <w:spacing w:after="0" w:line="240" w:lineRule="auto"/>
              <w:rPr>
                <w:rFonts w:ascii="Arial" w:eastAsia="Arial" w:hAnsi="Arial" w:cs="Arial"/>
                <w:i/>
                <w:iCs/>
              </w:rPr>
            </w:pPr>
          </w:p>
          <w:p w14:paraId="4AE90D18" w14:textId="77777777" w:rsidR="006355A2" w:rsidRPr="006355A2" w:rsidRDefault="006355A2" w:rsidP="006355A2">
            <w:pPr>
              <w:spacing w:after="0" w:line="240" w:lineRule="auto"/>
              <w:rPr>
                <w:rFonts w:ascii="Arial" w:eastAsia="Arial" w:hAnsi="Arial" w:cs="Arial"/>
                <w:i/>
                <w:iCs/>
              </w:rPr>
            </w:pPr>
          </w:p>
          <w:p w14:paraId="69A83F56" w14:textId="77777777" w:rsidR="006355A2" w:rsidRPr="006355A2" w:rsidRDefault="006355A2" w:rsidP="006355A2">
            <w:pPr>
              <w:spacing w:after="0" w:line="240" w:lineRule="auto"/>
              <w:rPr>
                <w:rFonts w:ascii="Arial" w:eastAsia="Arial" w:hAnsi="Arial" w:cs="Arial"/>
                <w:i/>
                <w:iCs/>
              </w:rPr>
            </w:pPr>
          </w:p>
          <w:p w14:paraId="5B8A564E" w14:textId="7692BC7A" w:rsidR="00863386" w:rsidRPr="00C10479" w:rsidRDefault="006355A2" w:rsidP="006355A2">
            <w:pPr>
              <w:spacing w:after="0" w:line="240" w:lineRule="auto"/>
              <w:rPr>
                <w:rFonts w:ascii="Arial" w:eastAsia="Arial" w:hAnsi="Arial" w:cs="Arial"/>
              </w:rPr>
            </w:pPr>
            <w:r w:rsidRPr="006355A2">
              <w:rPr>
                <w:rFonts w:ascii="Arial" w:eastAsia="Arial" w:hAnsi="Arial" w:cs="Arial"/>
                <w:i/>
                <w:iCs/>
              </w:rPr>
              <w:t>Lists a differential diagnosis for common clinical presentations and diseases associated with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766AE91" w14:textId="5CE0F3C9"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Has a good understanding of ranges </w:t>
            </w:r>
            <w:proofErr w:type="gramStart"/>
            <w:r w:rsidRPr="7C58F37C">
              <w:rPr>
                <w:rFonts w:ascii="Arial" w:hAnsi="Arial" w:cs="Arial"/>
              </w:rPr>
              <w:t>of:</w:t>
            </w:r>
            <w:proofErr w:type="gramEnd"/>
            <w:r w:rsidRPr="7C58F37C">
              <w:rPr>
                <w:rFonts w:ascii="Arial" w:hAnsi="Arial" w:cs="Arial"/>
              </w:rPr>
              <w:t xml:space="preserve"> bladder capacity, void frequency, nocturnal urine production</w:t>
            </w:r>
          </w:p>
          <w:p w14:paraId="1943E33E" w14:textId="5F271F84"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Distinguishes autonomic contributions to detrusor, sphincters such as sympathetic, parasympathetic</w:t>
            </w:r>
          </w:p>
          <w:p w14:paraId="5C7190F2" w14:textId="2A6A284C"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the </w:t>
            </w:r>
            <w:proofErr w:type="gramStart"/>
            <w:r w:rsidRPr="7C58F37C">
              <w:rPr>
                <w:rFonts w:ascii="Arial" w:hAnsi="Arial" w:cs="Arial"/>
              </w:rPr>
              <w:t>somatic</w:t>
            </w:r>
            <w:proofErr w:type="gramEnd"/>
            <w:r w:rsidRPr="7C58F37C">
              <w:rPr>
                <w:rFonts w:ascii="Arial" w:hAnsi="Arial" w:cs="Arial"/>
              </w:rPr>
              <w:t xml:space="preserve"> contribution</w:t>
            </w:r>
          </w:p>
          <w:p w14:paraId="0BD28270" w14:textId="5F271F84"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Understanding of afferent sensory system (c-fibers)</w:t>
            </w:r>
          </w:p>
          <w:p w14:paraId="25E2B318" w14:textId="3C1B26AB" w:rsidR="00F1449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normal void and storage mechanisms and reflexes/coordination</w:t>
            </w:r>
          </w:p>
          <w:p w14:paraId="1DE21DCE" w14:textId="5F271F84" w:rsidR="00F1449D" w:rsidRDefault="00F1449D" w:rsidP="00F1449D">
            <w:pPr>
              <w:pBdr>
                <w:top w:val="nil"/>
                <w:left w:val="nil"/>
                <w:bottom w:val="nil"/>
                <w:right w:val="nil"/>
                <w:between w:val="nil"/>
              </w:pBdr>
              <w:spacing w:after="0" w:line="240" w:lineRule="auto"/>
              <w:rPr>
                <w:rFonts w:ascii="Arial" w:hAnsi="Arial" w:cs="Arial"/>
              </w:rPr>
            </w:pPr>
          </w:p>
          <w:p w14:paraId="37DB9CFE" w14:textId="7237482D" w:rsidR="002F07F0"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a differential diagnosis for symptoms of NULTD, such as sudden onset of urgency incontinence; includes multiple sclerosis, stroke, Parkinson’s disease</w:t>
            </w:r>
          </w:p>
          <w:p w14:paraId="651DC361" w14:textId="05920E7C" w:rsidR="00863386"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Understands common presenting symptoms of </w:t>
            </w:r>
            <w:proofErr w:type="spellStart"/>
            <w:r w:rsidRPr="7C58F37C">
              <w:rPr>
                <w:rFonts w:ascii="Arial" w:hAnsi="Arial" w:cs="Arial"/>
              </w:rPr>
              <w:t>NLUTD</w:t>
            </w:r>
            <w:proofErr w:type="spellEnd"/>
            <w:r w:rsidRPr="7C58F37C">
              <w:rPr>
                <w:rFonts w:ascii="Arial" w:hAnsi="Arial" w:cs="Arial"/>
              </w:rPr>
              <w:t>, such as abnormal urinary storage or micturition, urgency, frequency, nocturia, and urinary retention/sense of incomplete emptying</w:t>
            </w:r>
          </w:p>
        </w:tc>
      </w:tr>
      <w:tr w:rsidR="00E93EC1" w:rsidRPr="00C10479" w14:paraId="54911AC1" w14:textId="77777777" w:rsidTr="7C58F37C">
        <w:tc>
          <w:tcPr>
            <w:tcW w:w="4950" w:type="dxa"/>
            <w:tcBorders>
              <w:top w:val="single" w:sz="4" w:space="0" w:color="000000" w:themeColor="text1"/>
              <w:bottom w:val="single" w:sz="4" w:space="0" w:color="000000" w:themeColor="text1"/>
            </w:tcBorders>
            <w:shd w:val="clear" w:color="auto" w:fill="C9C9C9"/>
          </w:tcPr>
          <w:p w14:paraId="586A82B6" w14:textId="77777777" w:rsidR="006355A2" w:rsidRPr="006355A2" w:rsidRDefault="00B61D63" w:rsidP="006355A2">
            <w:pPr>
              <w:spacing w:after="0" w:line="240" w:lineRule="auto"/>
              <w:rPr>
                <w:rFonts w:ascii="Arial" w:eastAsia="Arial" w:hAnsi="Arial" w:cs="Arial"/>
                <w:i/>
                <w:iCs/>
                <w:color w:val="000000" w:themeColor="text1"/>
              </w:rPr>
            </w:pPr>
            <w:r w:rsidRPr="67ACBE2D">
              <w:rPr>
                <w:rFonts w:ascii="Arial" w:eastAsia="Arial" w:hAnsi="Arial" w:cs="Arial"/>
                <w:b/>
                <w:bCs/>
              </w:rPr>
              <w:t>Level 2</w:t>
            </w:r>
            <w:r w:rsidRPr="67ACBE2D">
              <w:rPr>
                <w:rFonts w:ascii="Arial" w:eastAsia="Arial" w:hAnsi="Arial" w:cs="Arial"/>
              </w:rPr>
              <w:t xml:space="preserve"> </w:t>
            </w:r>
            <w:r w:rsidR="006355A2" w:rsidRPr="006355A2">
              <w:rPr>
                <w:rFonts w:ascii="Arial" w:eastAsia="Arial" w:hAnsi="Arial" w:cs="Arial"/>
                <w:i/>
                <w:iCs/>
                <w:color w:val="000000" w:themeColor="text1"/>
              </w:rPr>
              <w:t>Demonstrates basic understanding of how congenital or acquired neurologic conditions affect storage and voiding</w:t>
            </w:r>
          </w:p>
          <w:p w14:paraId="3157D2F0" w14:textId="77777777" w:rsidR="006355A2" w:rsidRPr="006355A2" w:rsidRDefault="006355A2" w:rsidP="006355A2">
            <w:pPr>
              <w:spacing w:after="0" w:line="240" w:lineRule="auto"/>
              <w:rPr>
                <w:rFonts w:ascii="Arial" w:eastAsia="Arial" w:hAnsi="Arial" w:cs="Arial"/>
                <w:i/>
                <w:iCs/>
                <w:color w:val="000000" w:themeColor="text1"/>
              </w:rPr>
            </w:pPr>
          </w:p>
          <w:p w14:paraId="5518FED2" w14:textId="11440F0B" w:rsidR="00863386" w:rsidRPr="00C10479" w:rsidRDefault="006355A2" w:rsidP="006355A2">
            <w:pPr>
              <w:spacing w:after="0" w:line="240" w:lineRule="auto"/>
              <w:rPr>
                <w:rFonts w:ascii="Arial" w:eastAsia="Arial" w:hAnsi="Arial" w:cs="Arial"/>
                <w:i/>
                <w:iCs/>
              </w:rPr>
            </w:pPr>
            <w:r w:rsidRPr="006355A2">
              <w:rPr>
                <w:rFonts w:ascii="Arial" w:eastAsia="Arial" w:hAnsi="Arial" w:cs="Arial"/>
                <w:i/>
                <w:iCs/>
                <w:color w:val="000000" w:themeColor="text1"/>
              </w:rPr>
              <w:t>Provides a comprehensive differential diagnosis for a wide range of clinical presentations for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87A1E4" w14:textId="4598B21E" w:rsidR="00D034D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w:t>
            </w:r>
            <w:r w:rsidR="00066BF1">
              <w:rPr>
                <w:rFonts w:ascii="Arial" w:hAnsi="Arial" w:cs="Arial"/>
              </w:rPr>
              <w:t xml:space="preserve">s </w:t>
            </w:r>
            <w:r w:rsidRPr="7C58F37C">
              <w:rPr>
                <w:rFonts w:ascii="Arial" w:hAnsi="Arial" w:cs="Arial"/>
              </w:rPr>
              <w:t>how “level” and timing of the neurological insult impact diagnosis</w:t>
            </w:r>
          </w:p>
          <w:p w14:paraId="5DBFBCB0" w14:textId="66728F35" w:rsidR="00D034D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Assures a comprehensive review of medications to determine potential effects on sympathetic or parasympathetic function</w:t>
            </w:r>
          </w:p>
          <w:p w14:paraId="022C1873" w14:textId="66728F35" w:rsidR="00D034D8" w:rsidRDefault="00D034D8" w:rsidP="00D034D8">
            <w:pPr>
              <w:pBdr>
                <w:top w:val="nil"/>
                <w:left w:val="nil"/>
                <w:bottom w:val="nil"/>
                <w:right w:val="nil"/>
                <w:between w:val="nil"/>
              </w:pBdr>
              <w:spacing w:after="0" w:line="240" w:lineRule="auto"/>
              <w:rPr>
                <w:rFonts w:ascii="Arial" w:hAnsi="Arial" w:cs="Arial"/>
              </w:rPr>
            </w:pPr>
          </w:p>
          <w:p w14:paraId="1CB18B2D" w14:textId="30833719" w:rsidR="00B71D56" w:rsidRPr="00D114C6" w:rsidRDefault="008A08AD" w:rsidP="00D114C6">
            <w:pPr>
              <w:pStyle w:val="ListParagraph"/>
              <w:numPr>
                <w:ilvl w:val="0"/>
                <w:numId w:val="15"/>
              </w:numPr>
              <w:pBdr>
                <w:top w:val="nil"/>
                <w:left w:val="nil"/>
                <w:bottom w:val="nil"/>
                <w:right w:val="nil"/>
                <w:between w:val="nil"/>
              </w:pBdr>
              <w:spacing w:after="0" w:line="240" w:lineRule="auto"/>
              <w:ind w:left="166" w:hanging="166"/>
              <w:rPr>
                <w:rFonts w:ascii="Arial" w:hAnsi="Arial" w:cs="Arial"/>
              </w:rPr>
            </w:pPr>
            <w:r w:rsidRPr="00D114C6">
              <w:rPr>
                <w:rFonts w:ascii="Arial" w:hAnsi="Arial" w:cs="Arial"/>
              </w:rPr>
              <w:t xml:space="preserve">Identifies </w:t>
            </w:r>
            <w:r w:rsidR="00657E64" w:rsidRPr="00D114C6">
              <w:rPr>
                <w:rFonts w:ascii="Arial" w:hAnsi="Arial" w:cs="Arial"/>
              </w:rPr>
              <w:t xml:space="preserve">the following </w:t>
            </w:r>
            <w:r w:rsidRPr="00D114C6">
              <w:rPr>
                <w:rFonts w:ascii="Arial" w:hAnsi="Arial" w:cs="Arial"/>
              </w:rPr>
              <w:t xml:space="preserve">differential diagnosis </w:t>
            </w:r>
            <w:r w:rsidR="00657E64" w:rsidRPr="00D114C6">
              <w:rPr>
                <w:rFonts w:ascii="Arial" w:hAnsi="Arial" w:cs="Arial"/>
              </w:rPr>
              <w:t>that may lead to NULTD:</w:t>
            </w:r>
            <w:r w:rsidR="00D114C6" w:rsidRPr="00D114C6">
              <w:rPr>
                <w:rFonts w:ascii="Arial" w:hAnsi="Arial" w:cs="Arial"/>
              </w:rPr>
              <w:t xml:space="preserve"> </w:t>
            </w:r>
            <w:r w:rsidR="00322D3F" w:rsidRPr="00D114C6">
              <w:rPr>
                <w:rFonts w:ascii="Arial" w:hAnsi="Arial" w:cs="Arial"/>
              </w:rPr>
              <w:t>Traumatic brain injury, brain tumors, cerebellar ataxia, normal pressure hydrocephalus</w:t>
            </w:r>
            <w:r w:rsidR="00657E64" w:rsidRPr="00D114C6">
              <w:rPr>
                <w:rFonts w:ascii="Arial" w:hAnsi="Arial" w:cs="Arial"/>
              </w:rPr>
              <w:t xml:space="preserve">, </w:t>
            </w:r>
            <w:r w:rsidR="00D114C6">
              <w:rPr>
                <w:rFonts w:ascii="Arial" w:hAnsi="Arial" w:cs="Arial"/>
              </w:rPr>
              <w:t>p</w:t>
            </w:r>
            <w:r w:rsidR="00F023BF" w:rsidRPr="00D114C6">
              <w:rPr>
                <w:rFonts w:ascii="Arial" w:hAnsi="Arial" w:cs="Arial"/>
              </w:rPr>
              <w:t>elvic plexus injury, multiple systems atrophy, spina bifida, cerebral palsy</w:t>
            </w:r>
            <w:r w:rsidR="00B71D56" w:rsidRPr="00D114C6">
              <w:rPr>
                <w:rFonts w:ascii="Arial" w:hAnsi="Arial" w:cs="Arial"/>
              </w:rPr>
              <w:t xml:space="preserve"> </w:t>
            </w:r>
          </w:p>
          <w:p w14:paraId="3AF498A7" w14:textId="7ECDA933" w:rsidR="00863386" w:rsidRPr="00C10479" w:rsidRDefault="7C58F37C" w:rsidP="004724AC">
            <w:pPr>
              <w:numPr>
                <w:ilvl w:val="0"/>
                <w:numId w:val="2"/>
              </w:numPr>
              <w:pBdr>
                <w:top w:val="nil"/>
                <w:left w:val="nil"/>
                <w:bottom w:val="nil"/>
                <w:right w:val="nil"/>
                <w:between w:val="nil"/>
              </w:pBdr>
              <w:spacing w:after="0" w:line="240" w:lineRule="auto"/>
              <w:ind w:left="166" w:hanging="166"/>
            </w:pPr>
            <w:r w:rsidRPr="7C58F37C">
              <w:rPr>
                <w:rFonts w:ascii="Arial" w:hAnsi="Arial" w:cs="Arial"/>
              </w:rPr>
              <w:t xml:space="preserve">Describes more complex clinical presentations including initial urinary retention or detrusor areflexia, </w:t>
            </w:r>
            <w:proofErr w:type="spellStart"/>
            <w:r w:rsidRPr="7C58F37C">
              <w:rPr>
                <w:rFonts w:ascii="Arial" w:hAnsi="Arial" w:cs="Arial"/>
              </w:rPr>
              <w:t>acontractile</w:t>
            </w:r>
            <w:proofErr w:type="spellEnd"/>
            <w:r w:rsidRPr="7C58F37C">
              <w:rPr>
                <w:rFonts w:ascii="Arial" w:hAnsi="Arial" w:cs="Arial"/>
              </w:rPr>
              <w:t xml:space="preserve"> bladder, detrusor sphincter dyssynergia, </w:t>
            </w:r>
            <w:proofErr w:type="spellStart"/>
            <w:r w:rsidRPr="7C58F37C">
              <w:rPr>
                <w:rFonts w:ascii="Arial" w:hAnsi="Arial" w:cs="Arial"/>
              </w:rPr>
              <w:t>pseudosphincter</w:t>
            </w:r>
            <w:proofErr w:type="spellEnd"/>
            <w:r w:rsidRPr="7C58F37C">
              <w:rPr>
                <w:rFonts w:ascii="Arial" w:hAnsi="Arial" w:cs="Arial"/>
              </w:rPr>
              <w:t xml:space="preserve"> dyssynergia, autonomic dysreflexia, poorly compliant bladder</w:t>
            </w:r>
          </w:p>
        </w:tc>
      </w:tr>
      <w:tr w:rsidR="00E93EC1" w:rsidRPr="00C10479" w14:paraId="5C06F48C" w14:textId="77777777" w:rsidTr="7C58F37C">
        <w:tc>
          <w:tcPr>
            <w:tcW w:w="4950" w:type="dxa"/>
            <w:tcBorders>
              <w:top w:val="single" w:sz="4" w:space="0" w:color="000000" w:themeColor="text1"/>
              <w:bottom w:val="single" w:sz="4" w:space="0" w:color="000000" w:themeColor="text1"/>
            </w:tcBorders>
            <w:shd w:val="clear" w:color="auto" w:fill="C9C9C9"/>
          </w:tcPr>
          <w:p w14:paraId="1EC88B57" w14:textId="77777777" w:rsidR="006355A2" w:rsidRPr="006355A2" w:rsidRDefault="00863386" w:rsidP="006355A2">
            <w:pPr>
              <w:spacing w:after="0" w:line="240" w:lineRule="auto"/>
              <w:rPr>
                <w:rFonts w:ascii="Arial" w:eastAsia="Arial" w:hAnsi="Arial" w:cs="Arial"/>
                <w:i/>
                <w:iCs/>
              </w:rPr>
            </w:pPr>
            <w:r w:rsidRPr="00186286">
              <w:rPr>
                <w:rFonts w:ascii="Arial" w:eastAsia="Arial" w:hAnsi="Arial" w:cs="Arial"/>
                <w:b/>
                <w:bCs/>
              </w:rPr>
              <w:t>Level 3</w:t>
            </w:r>
            <w:r w:rsidRPr="00186286">
              <w:rPr>
                <w:rFonts w:ascii="Arial" w:eastAsia="Arial" w:hAnsi="Arial" w:cs="Arial"/>
              </w:rPr>
              <w:t xml:space="preserve"> </w:t>
            </w:r>
            <w:r w:rsidR="006355A2" w:rsidRPr="006355A2">
              <w:rPr>
                <w:rFonts w:ascii="Arial" w:eastAsia="Arial" w:hAnsi="Arial" w:cs="Arial"/>
                <w:i/>
                <w:iCs/>
              </w:rPr>
              <w:t>Integrates understanding of the pathophysiology of neurologic conditions and pharmacologic management strategies for straightforward clinical conditions</w:t>
            </w:r>
          </w:p>
          <w:p w14:paraId="0E9646F3" w14:textId="77777777" w:rsidR="006355A2" w:rsidRPr="006355A2" w:rsidRDefault="006355A2" w:rsidP="006355A2">
            <w:pPr>
              <w:spacing w:after="0" w:line="240" w:lineRule="auto"/>
              <w:rPr>
                <w:rFonts w:ascii="Arial" w:eastAsia="Arial" w:hAnsi="Arial" w:cs="Arial"/>
                <w:i/>
                <w:iCs/>
              </w:rPr>
            </w:pPr>
          </w:p>
          <w:p w14:paraId="063FAC3A" w14:textId="66B23482" w:rsidR="00863386" w:rsidRPr="00F64A18" w:rsidRDefault="006355A2" w:rsidP="006355A2">
            <w:pPr>
              <w:spacing w:after="0" w:line="240" w:lineRule="auto"/>
              <w:rPr>
                <w:rFonts w:ascii="Arial" w:eastAsia="Arial" w:hAnsi="Arial" w:cs="Arial"/>
                <w:i/>
              </w:rPr>
            </w:pPr>
            <w:r w:rsidRPr="006355A2">
              <w:rPr>
                <w:rFonts w:ascii="Arial" w:eastAsia="Arial" w:hAnsi="Arial" w:cs="Arial"/>
                <w:i/>
                <w:iCs/>
              </w:rPr>
              <w:t>Provides therapeutic options for common clinical presentations, as well as efficacy, risks, and benefits of standard therapeutic options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1952871" w14:textId="38E8A449" w:rsidR="00390D4B"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Describes pharmacologic management of </w:t>
            </w:r>
            <w:proofErr w:type="spellStart"/>
            <w:r w:rsidRPr="7C58F37C">
              <w:rPr>
                <w:rFonts w:ascii="Arial" w:hAnsi="Arial" w:cs="Arial"/>
              </w:rPr>
              <w:t>NLUTD</w:t>
            </w:r>
            <w:proofErr w:type="spellEnd"/>
            <w:r w:rsidRPr="7C58F37C">
              <w:rPr>
                <w:rFonts w:ascii="Arial" w:hAnsi="Arial" w:cs="Arial"/>
              </w:rPr>
              <w:t xml:space="preserve"> (Botox, anticholinergic, B-3 agonists)</w:t>
            </w:r>
          </w:p>
          <w:p w14:paraId="223D4341" w14:textId="6C56B3EB" w:rsidR="00390D4B"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Explains the mechanism of action of different medications on lower urinary tract dysfunction</w:t>
            </w:r>
          </w:p>
          <w:p w14:paraId="258141BC" w14:textId="77777777" w:rsidR="00422F89" w:rsidRDefault="00422F89" w:rsidP="002F07F0">
            <w:pPr>
              <w:pBdr>
                <w:top w:val="nil"/>
                <w:left w:val="nil"/>
                <w:bottom w:val="nil"/>
                <w:right w:val="nil"/>
                <w:between w:val="nil"/>
              </w:pBdr>
              <w:spacing w:after="0" w:line="240" w:lineRule="auto"/>
              <w:ind w:left="180"/>
              <w:rPr>
                <w:rFonts w:ascii="Arial" w:hAnsi="Arial" w:cs="Arial"/>
              </w:rPr>
            </w:pPr>
          </w:p>
          <w:p w14:paraId="0568BAFF" w14:textId="5C3A9BD4" w:rsidR="00390D4B" w:rsidRDefault="00390D4B" w:rsidP="00390D4B">
            <w:pPr>
              <w:pBdr>
                <w:top w:val="nil"/>
                <w:left w:val="nil"/>
                <w:bottom w:val="nil"/>
                <w:right w:val="nil"/>
                <w:between w:val="nil"/>
              </w:pBdr>
              <w:spacing w:after="0" w:line="240" w:lineRule="auto"/>
              <w:rPr>
                <w:rFonts w:ascii="Arial" w:hAnsi="Arial" w:cs="Arial"/>
              </w:rPr>
            </w:pPr>
          </w:p>
          <w:p w14:paraId="1979399E" w14:textId="32E0F38D" w:rsidR="00863386"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Understand extent of the patient’s loss in function and the likelihood for progression (e.g., manual dexterity and ability to self-catheterize)</w:t>
            </w:r>
          </w:p>
          <w:p w14:paraId="19C6B81F" w14:textId="7AEC42F5" w:rsidR="00D679BE"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Describes options for bladder emptying (physical therapy, timed voiding, clean intermittent catheterization)</w:t>
            </w:r>
          </w:p>
          <w:p w14:paraId="53BEDBE6" w14:textId="0B573247" w:rsidR="00863386"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lastRenderedPageBreak/>
              <w:t>Understands when to order urodynamic studies to assess bladder storage and voiding function, and the importance of achieving and maintaining low bladder pressure to avoid urinary tract injury</w:t>
            </w:r>
          </w:p>
        </w:tc>
      </w:tr>
      <w:tr w:rsidR="00E93EC1" w:rsidRPr="00C10479" w14:paraId="59A10C36" w14:textId="77777777" w:rsidTr="7C58F37C">
        <w:tc>
          <w:tcPr>
            <w:tcW w:w="4950" w:type="dxa"/>
            <w:tcBorders>
              <w:top w:val="single" w:sz="4" w:space="0" w:color="000000" w:themeColor="text1"/>
              <w:bottom w:val="single" w:sz="4" w:space="0" w:color="000000" w:themeColor="text1"/>
            </w:tcBorders>
            <w:shd w:val="clear" w:color="auto" w:fill="C9C9C9"/>
          </w:tcPr>
          <w:p w14:paraId="43BC3236" w14:textId="77777777" w:rsidR="006355A2" w:rsidRPr="006355A2" w:rsidRDefault="000E6CFE" w:rsidP="006355A2">
            <w:pPr>
              <w:spacing w:after="0" w:line="240" w:lineRule="auto"/>
              <w:rPr>
                <w:rFonts w:ascii="Arial" w:eastAsia="Arial" w:hAnsi="Arial" w:cs="Arial"/>
                <w:i/>
                <w:iCs/>
              </w:rPr>
            </w:pPr>
            <w:r w:rsidRPr="00186286">
              <w:rPr>
                <w:rFonts w:ascii="Arial" w:eastAsia="Arial" w:hAnsi="Arial" w:cs="Arial"/>
                <w:b/>
                <w:bCs/>
              </w:rPr>
              <w:lastRenderedPageBreak/>
              <w:t>Level 4</w:t>
            </w:r>
            <w:r w:rsidRPr="00186286">
              <w:rPr>
                <w:rFonts w:ascii="Arial" w:eastAsia="Arial" w:hAnsi="Arial" w:cs="Arial"/>
              </w:rPr>
              <w:t xml:space="preserve"> </w:t>
            </w:r>
            <w:r w:rsidR="006355A2" w:rsidRPr="006355A2">
              <w:rPr>
                <w:rFonts w:ascii="Arial" w:eastAsia="Arial" w:hAnsi="Arial" w:cs="Arial"/>
                <w:i/>
                <w:iCs/>
              </w:rPr>
              <w:t>Integrates understanding of the pathophysiology of neurologic conditions and management strategies for complex clinical conditions, with anticipation of the natural history of disease</w:t>
            </w:r>
          </w:p>
          <w:p w14:paraId="25DF0B20" w14:textId="77777777" w:rsidR="006355A2" w:rsidRPr="006355A2" w:rsidRDefault="006355A2" w:rsidP="006355A2">
            <w:pPr>
              <w:spacing w:after="0" w:line="240" w:lineRule="auto"/>
              <w:rPr>
                <w:rFonts w:ascii="Arial" w:eastAsia="Arial" w:hAnsi="Arial" w:cs="Arial"/>
                <w:i/>
                <w:iCs/>
              </w:rPr>
            </w:pPr>
          </w:p>
          <w:p w14:paraId="280DCC1E" w14:textId="78BA855E" w:rsidR="00863386" w:rsidRPr="004F5475" w:rsidRDefault="006355A2" w:rsidP="006355A2">
            <w:pPr>
              <w:spacing w:after="0" w:line="240" w:lineRule="auto"/>
              <w:rPr>
                <w:rFonts w:ascii="Arial" w:eastAsia="Arial" w:hAnsi="Arial" w:cs="Arial"/>
                <w:i/>
                <w:iCs/>
              </w:rPr>
            </w:pPr>
            <w:r w:rsidRPr="006355A2">
              <w:rPr>
                <w:rFonts w:ascii="Arial" w:eastAsia="Arial" w:hAnsi="Arial" w:cs="Arial"/>
                <w:i/>
                <w:iCs/>
              </w:rPr>
              <w:t>Adapts the therapeutic choice to complex or rare patient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0E3D5C" w14:textId="2B308817" w:rsidR="006A793C" w:rsidRDefault="7C58F37C" w:rsidP="004724AC">
            <w:pPr>
              <w:pStyle w:val="ListParagraph"/>
              <w:numPr>
                <w:ilvl w:val="0"/>
                <w:numId w:val="2"/>
              </w:numPr>
              <w:spacing w:after="0" w:line="240" w:lineRule="auto"/>
              <w:ind w:left="158" w:hanging="180"/>
              <w:rPr>
                <w:rFonts w:ascii="Arial" w:hAnsi="Arial" w:cs="Arial"/>
              </w:rPr>
            </w:pPr>
            <w:r w:rsidRPr="7C58F37C">
              <w:rPr>
                <w:rFonts w:ascii="Arial" w:eastAsia="Helvetica Neue" w:hAnsi="Arial" w:cs="Arial"/>
              </w:rPr>
              <w:t>Understands how natural history of a specific disease condition, such as multiple sclerosis, impacts urinary tract management</w:t>
            </w:r>
          </w:p>
          <w:p w14:paraId="6D7340CC" w14:textId="7FE199F7" w:rsidR="002F07F0" w:rsidRPr="002F07F0" w:rsidRDefault="7C58F37C" w:rsidP="004724AC">
            <w:pPr>
              <w:pStyle w:val="ListParagraph"/>
              <w:numPr>
                <w:ilvl w:val="0"/>
                <w:numId w:val="2"/>
              </w:numPr>
              <w:spacing w:after="0" w:line="240" w:lineRule="auto"/>
              <w:ind w:left="158" w:hanging="180"/>
              <w:rPr>
                <w:rFonts w:ascii="Arial" w:hAnsi="Arial" w:cs="Arial"/>
              </w:rPr>
            </w:pPr>
            <w:r w:rsidRPr="7C58F37C">
              <w:rPr>
                <w:rFonts w:ascii="Arial" w:eastAsia="Helvetica Neue" w:hAnsi="Arial" w:cs="Arial"/>
              </w:rPr>
              <w:t>Understands how the natural progression of alterations in pathophysiology of the lower urinary tract can impact the upper tracts</w:t>
            </w:r>
          </w:p>
          <w:p w14:paraId="339EA38B" w14:textId="77777777" w:rsidR="002F07F0" w:rsidRPr="002F07F0" w:rsidRDefault="002F07F0" w:rsidP="002F07F0">
            <w:pPr>
              <w:spacing w:after="0" w:line="240" w:lineRule="auto"/>
              <w:rPr>
                <w:rFonts w:ascii="Arial" w:hAnsi="Arial" w:cs="Arial"/>
              </w:rPr>
            </w:pPr>
          </w:p>
          <w:p w14:paraId="41DA373D" w14:textId="77777777" w:rsidR="002F07F0" w:rsidRPr="002F07F0" w:rsidRDefault="002F07F0" w:rsidP="002F07F0">
            <w:pPr>
              <w:spacing w:after="0" w:line="240" w:lineRule="auto"/>
              <w:rPr>
                <w:rFonts w:ascii="Arial" w:hAnsi="Arial" w:cs="Arial"/>
              </w:rPr>
            </w:pPr>
          </w:p>
          <w:p w14:paraId="3A415BB7" w14:textId="77777777" w:rsidR="002F07F0" w:rsidRPr="002F07F0" w:rsidRDefault="7C58F37C" w:rsidP="004724AC">
            <w:pPr>
              <w:pStyle w:val="ListParagraph"/>
              <w:numPr>
                <w:ilvl w:val="0"/>
                <w:numId w:val="2"/>
              </w:numPr>
              <w:spacing w:after="0" w:line="240" w:lineRule="auto"/>
              <w:ind w:left="158" w:hanging="180"/>
              <w:rPr>
                <w:rFonts w:ascii="Arial" w:hAnsi="Arial" w:cs="Arial"/>
              </w:rPr>
            </w:pPr>
            <w:r w:rsidRPr="7C58F37C">
              <w:rPr>
                <w:rFonts w:ascii="Arial" w:hAnsi="Arial" w:cs="Arial"/>
              </w:rPr>
              <w:t>Understands the management of</w:t>
            </w:r>
            <w:r w:rsidRPr="7C58F37C">
              <w:rPr>
                <w:rFonts w:ascii="Arial" w:eastAsia="Arial" w:hAnsi="Arial" w:cs="Arial"/>
              </w:rPr>
              <w:t xml:space="preserve"> autonomic dysreflexia</w:t>
            </w:r>
          </w:p>
          <w:p w14:paraId="345C727E" w14:textId="17473B84" w:rsidR="00863386" w:rsidRPr="00C43663" w:rsidRDefault="7C58F37C" w:rsidP="0077414A">
            <w:pPr>
              <w:pStyle w:val="ListParagraph"/>
              <w:numPr>
                <w:ilvl w:val="0"/>
                <w:numId w:val="2"/>
              </w:numPr>
              <w:spacing w:after="0" w:line="240" w:lineRule="auto"/>
              <w:ind w:left="158" w:hanging="180"/>
              <w:rPr>
                <w:rFonts w:ascii="Arial" w:hAnsi="Arial" w:cs="Arial"/>
              </w:rPr>
            </w:pPr>
            <w:r w:rsidRPr="7C58F37C">
              <w:rPr>
                <w:rFonts w:ascii="Arial" w:hAnsi="Arial" w:cs="Arial"/>
              </w:rPr>
              <w:t>Understands when it is appropriate to surgically treat neurogenic bladder (augmentation cystoplasty, suprapubic tube catheter, sacral neuromodulation)</w:t>
            </w:r>
          </w:p>
        </w:tc>
      </w:tr>
      <w:tr w:rsidR="00E93EC1" w:rsidRPr="00C10479" w14:paraId="3D767A12" w14:textId="77777777" w:rsidTr="7C58F37C">
        <w:tc>
          <w:tcPr>
            <w:tcW w:w="4950" w:type="dxa"/>
            <w:tcBorders>
              <w:top w:val="single" w:sz="4" w:space="0" w:color="000000" w:themeColor="text1"/>
              <w:bottom w:val="single" w:sz="4" w:space="0" w:color="000000" w:themeColor="text1"/>
            </w:tcBorders>
            <w:shd w:val="clear" w:color="auto" w:fill="C9C9C9"/>
          </w:tcPr>
          <w:p w14:paraId="23256717" w14:textId="77777777" w:rsidR="006355A2" w:rsidRPr="006355A2" w:rsidRDefault="00A17469" w:rsidP="006355A2">
            <w:pPr>
              <w:spacing w:after="0" w:line="240" w:lineRule="auto"/>
              <w:rPr>
                <w:rFonts w:ascii="Arial" w:eastAsia="Arial" w:hAnsi="Arial" w:cs="Arial"/>
                <w:i/>
                <w:iCs/>
              </w:rPr>
            </w:pPr>
            <w:r w:rsidRPr="67ACBE2D">
              <w:rPr>
                <w:rFonts w:ascii="Arial" w:eastAsia="Arial" w:hAnsi="Arial" w:cs="Arial"/>
                <w:b/>
                <w:bCs/>
              </w:rPr>
              <w:t>Level 5</w:t>
            </w:r>
            <w:r w:rsidRPr="67ACBE2D">
              <w:rPr>
                <w:rFonts w:ascii="Arial" w:eastAsia="Arial" w:hAnsi="Arial" w:cs="Arial"/>
              </w:rPr>
              <w:t xml:space="preserve"> </w:t>
            </w:r>
            <w:r w:rsidR="006355A2" w:rsidRPr="006355A2">
              <w:rPr>
                <w:rFonts w:ascii="Arial" w:eastAsia="Arial" w:hAnsi="Arial" w:cs="Arial"/>
                <w:i/>
                <w:iCs/>
              </w:rPr>
              <w:t>Disseminates new information regarding the etiology of abnormal storage and voiding</w:t>
            </w:r>
          </w:p>
          <w:p w14:paraId="2C780C6E" w14:textId="77777777" w:rsidR="006355A2" w:rsidRPr="006355A2" w:rsidRDefault="006355A2" w:rsidP="006355A2">
            <w:pPr>
              <w:spacing w:after="0" w:line="240" w:lineRule="auto"/>
              <w:rPr>
                <w:rFonts w:ascii="Arial" w:eastAsia="Arial" w:hAnsi="Arial" w:cs="Arial"/>
                <w:i/>
                <w:iCs/>
              </w:rPr>
            </w:pPr>
          </w:p>
          <w:p w14:paraId="7A0E6AED" w14:textId="1481A584" w:rsidR="00863386" w:rsidRPr="002F07F0" w:rsidRDefault="006355A2" w:rsidP="006355A2">
            <w:pPr>
              <w:spacing w:after="0" w:line="240" w:lineRule="auto"/>
              <w:rPr>
                <w:rFonts w:ascii="Arial" w:eastAsia="Arial" w:hAnsi="Arial" w:cs="Arial"/>
              </w:rPr>
            </w:pPr>
            <w:r w:rsidRPr="006355A2">
              <w:rPr>
                <w:rFonts w:ascii="Arial" w:eastAsia="Arial" w:hAnsi="Arial" w:cs="Arial"/>
                <w:i/>
                <w:iCs/>
              </w:rPr>
              <w:t>Studies and reports challenging diagnostic presentations and management strategies of neurogenic lower urinary tract dysfunction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5D0A158" w14:textId="071D2C67" w:rsidR="00A1746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Conducts systematic research in the field of </w:t>
            </w:r>
            <w:proofErr w:type="spellStart"/>
            <w:r w:rsidRPr="7C58F37C">
              <w:rPr>
                <w:rFonts w:ascii="Arial" w:hAnsi="Arial" w:cs="Arial"/>
              </w:rPr>
              <w:t>neurourology</w:t>
            </w:r>
            <w:proofErr w:type="spellEnd"/>
          </w:p>
          <w:p w14:paraId="227AD3AB" w14:textId="77777777" w:rsidR="00CA1F04" w:rsidRDefault="00CA1F04">
            <w:pPr>
              <w:pBdr>
                <w:top w:val="nil"/>
                <w:left w:val="nil"/>
                <w:bottom w:val="nil"/>
                <w:right w:val="nil"/>
                <w:between w:val="nil"/>
              </w:pBdr>
              <w:spacing w:after="0" w:line="240" w:lineRule="auto"/>
              <w:rPr>
                <w:rFonts w:ascii="Arial" w:hAnsi="Arial" w:cs="Arial"/>
              </w:rPr>
            </w:pPr>
          </w:p>
          <w:p w14:paraId="1745E56F" w14:textId="77777777" w:rsidR="000508DB" w:rsidRDefault="000508DB" w:rsidP="0077414A">
            <w:pPr>
              <w:pBdr>
                <w:top w:val="nil"/>
                <w:left w:val="nil"/>
                <w:bottom w:val="nil"/>
                <w:right w:val="nil"/>
                <w:between w:val="nil"/>
              </w:pBdr>
              <w:spacing w:after="0" w:line="240" w:lineRule="auto"/>
              <w:rPr>
                <w:rFonts w:ascii="Arial" w:hAnsi="Arial" w:cs="Arial"/>
              </w:rPr>
            </w:pPr>
          </w:p>
          <w:p w14:paraId="1628FCC9" w14:textId="0E5BA530" w:rsidR="00863386" w:rsidRPr="00C43663" w:rsidRDefault="7C58F37C" w:rsidP="0077414A">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Expands the understanding of neuromodulation</w:t>
            </w:r>
          </w:p>
        </w:tc>
      </w:tr>
      <w:tr w:rsidR="00613CB4" w:rsidRPr="00C10479" w14:paraId="17B096B4" w14:textId="77777777" w:rsidTr="7C58F37C">
        <w:tc>
          <w:tcPr>
            <w:tcW w:w="4950" w:type="dxa"/>
            <w:shd w:val="clear" w:color="auto" w:fill="FFD965"/>
          </w:tcPr>
          <w:p w14:paraId="0535D038" w14:textId="77777777" w:rsidR="00863386" w:rsidRPr="00C10479" w:rsidRDefault="00863386" w:rsidP="000E6CFE">
            <w:pPr>
              <w:spacing w:after="0" w:line="240" w:lineRule="auto"/>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56F6F5C8" w14:textId="77777777" w:rsidR="00655818" w:rsidRPr="00C92A3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5B3FEBC5"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End-of-rotation evaluation</w:t>
            </w:r>
          </w:p>
          <w:p w14:paraId="3E44D6E8"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 training exams</w:t>
            </w:r>
            <w:r w:rsidRPr="7C58F37C">
              <w:rPr>
                <w:rFonts w:ascii="Arial" w:hAnsi="Arial" w:cs="Arial"/>
              </w:rPr>
              <w:t xml:space="preserve"> </w:t>
            </w:r>
          </w:p>
          <w:p w14:paraId="71F56329" w14:textId="77777777" w:rsidR="0065581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Medical record (chart) review</w:t>
            </w:r>
          </w:p>
          <w:p w14:paraId="7C81B959" w14:textId="6DADF4FA" w:rsidR="00863386" w:rsidRPr="00C1047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Mock oral examination</w:t>
            </w:r>
          </w:p>
        </w:tc>
      </w:tr>
      <w:tr w:rsidR="00613CB4" w:rsidRPr="00C10479" w14:paraId="12F8ABA4" w14:textId="77777777" w:rsidTr="7C58F37C">
        <w:tc>
          <w:tcPr>
            <w:tcW w:w="4950" w:type="dxa"/>
            <w:shd w:val="clear" w:color="auto" w:fill="8DB3E2" w:themeFill="text2" w:themeFillTint="66"/>
          </w:tcPr>
          <w:p w14:paraId="6C92252B" w14:textId="77777777" w:rsidR="00863386" w:rsidRPr="00C10479" w:rsidRDefault="00863386" w:rsidP="000E6CFE">
            <w:pPr>
              <w:spacing w:after="0" w:line="240" w:lineRule="auto"/>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hemeFill="text2" w:themeFillTint="66"/>
          </w:tcPr>
          <w:p w14:paraId="3DA8E226" w14:textId="77777777" w:rsidR="00863386" w:rsidRPr="00C10479" w:rsidRDefault="00863386"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C10479" w14:paraId="4149700B" w14:textId="77777777" w:rsidTr="7C58F37C">
        <w:trPr>
          <w:trHeight w:val="80"/>
        </w:trPr>
        <w:tc>
          <w:tcPr>
            <w:tcW w:w="4950" w:type="dxa"/>
            <w:shd w:val="clear" w:color="auto" w:fill="A8D08D"/>
          </w:tcPr>
          <w:p w14:paraId="68DD7244" w14:textId="77777777" w:rsidR="00863386" w:rsidRPr="00C10479" w:rsidRDefault="00863386" w:rsidP="00ED31AE">
            <w:pPr>
              <w:spacing w:after="0" w:line="240" w:lineRule="auto"/>
              <w:rPr>
                <w:rFonts w:ascii="Arial" w:eastAsia="Arial" w:hAnsi="Arial" w:cs="Arial"/>
              </w:rPr>
            </w:pPr>
            <w:r w:rsidRPr="00C10479">
              <w:rPr>
                <w:rFonts w:ascii="Arial" w:eastAsia="Arial" w:hAnsi="Arial" w:cs="Arial"/>
              </w:rPr>
              <w:t>Notes or Resources</w:t>
            </w:r>
          </w:p>
        </w:tc>
        <w:tc>
          <w:tcPr>
            <w:tcW w:w="9175" w:type="dxa"/>
            <w:shd w:val="clear" w:color="auto" w:fill="A8D08D"/>
          </w:tcPr>
          <w:p w14:paraId="05C70977" w14:textId="77777777" w:rsidR="00470FD0" w:rsidRPr="00C26B71" w:rsidRDefault="7C58F37C" w:rsidP="00470FD0">
            <w:pPr>
              <w:pStyle w:val="ListParagraph"/>
              <w:numPr>
                <w:ilvl w:val="0"/>
                <w:numId w:val="2"/>
              </w:numPr>
              <w:pBdr>
                <w:top w:val="nil"/>
                <w:left w:val="nil"/>
                <w:bottom w:val="nil"/>
                <w:right w:val="nil"/>
                <w:between w:val="nil"/>
              </w:pBdr>
              <w:spacing w:after="0" w:line="240" w:lineRule="auto"/>
              <w:ind w:left="166" w:hanging="166"/>
              <w:rPr>
                <w:rStyle w:val="Hyperlink"/>
                <w:rFonts w:ascii="Arial" w:hAnsi="Arial" w:cs="Arial"/>
                <w:color w:val="auto"/>
              </w:rPr>
            </w:pPr>
            <w:r w:rsidRPr="7C58F37C">
              <w:rPr>
                <w:rStyle w:val="Hyperlink"/>
                <w:rFonts w:ascii="Arial" w:hAnsi="Arial" w:cs="Arial"/>
                <w:color w:val="auto"/>
                <w:u w:val="none"/>
              </w:rPr>
              <w:t xml:space="preserve">Barber MD, Bradley CS, Karram MM, Walters MD, ed. </w:t>
            </w:r>
            <w:r w:rsidRPr="7C58F37C">
              <w:rPr>
                <w:rStyle w:val="Hyperlink"/>
                <w:rFonts w:ascii="Arial" w:hAnsi="Arial" w:cs="Arial"/>
                <w:i/>
                <w:iCs/>
                <w:color w:val="auto"/>
                <w:u w:val="none"/>
              </w:rPr>
              <w:t>Walters and Karram Urogynecology and Reconstructive Pelvic Surgery</w:t>
            </w:r>
            <w:r w:rsidRPr="7C58F37C">
              <w:rPr>
                <w:rStyle w:val="Hyperlink"/>
                <w:rFonts w:ascii="Arial" w:hAnsi="Arial" w:cs="Arial"/>
                <w:color w:val="auto"/>
                <w:u w:val="none"/>
              </w:rPr>
              <w:t>. 5th ed. Philadelphia, PA: Elsevier; 2022. ISBN 978-0-323-69783-5.</w:t>
            </w:r>
          </w:p>
          <w:p w14:paraId="5103BA2C" w14:textId="598E6A18" w:rsidR="1C9B2738" w:rsidRDefault="7C58F37C" w:rsidP="00470FD0">
            <w:pPr>
              <w:numPr>
                <w:ilvl w:val="0"/>
                <w:numId w:val="2"/>
              </w:numPr>
              <w:spacing w:after="0" w:line="240" w:lineRule="auto"/>
              <w:ind w:left="166" w:hanging="166"/>
            </w:pPr>
            <w:r w:rsidRPr="7C58F37C">
              <w:rPr>
                <w:rFonts w:ascii="Arial" w:hAnsi="Arial" w:cs="Arial"/>
              </w:rPr>
              <w:t>Gajewski JB, Schurch B, Hamid R, et al. An International Continence Society (ICS) report on the terminology for adult neurogenic lower urinary tract dysfunction (</w:t>
            </w:r>
            <w:proofErr w:type="spellStart"/>
            <w:r w:rsidRPr="7C58F37C">
              <w:rPr>
                <w:rFonts w:ascii="Arial" w:hAnsi="Arial" w:cs="Arial"/>
              </w:rPr>
              <w:t>ANLUTD</w:t>
            </w:r>
            <w:proofErr w:type="spellEnd"/>
            <w:r w:rsidRPr="7C58F37C">
              <w:rPr>
                <w:rFonts w:ascii="Arial" w:hAnsi="Arial" w:cs="Arial"/>
              </w:rPr>
              <w:t xml:space="preserve">).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published online 2017; </w:t>
            </w:r>
            <w:proofErr w:type="spellStart"/>
            <w:r w:rsidRPr="7C58F37C">
              <w:rPr>
                <w:rFonts w:ascii="Arial" w:hAnsi="Arial" w:cs="Arial"/>
                <w:i/>
                <w:iCs/>
              </w:rPr>
              <w:t>Neurourol</w:t>
            </w:r>
            <w:proofErr w:type="spellEnd"/>
            <w:r w:rsidRPr="7C58F37C">
              <w:rPr>
                <w:rFonts w:ascii="Arial" w:hAnsi="Arial" w:cs="Arial"/>
                <w:i/>
                <w:iCs/>
              </w:rPr>
              <w:t xml:space="preserve"> </w:t>
            </w:r>
            <w:proofErr w:type="spellStart"/>
            <w:r w:rsidRPr="7C58F37C">
              <w:rPr>
                <w:rFonts w:ascii="Arial" w:hAnsi="Arial" w:cs="Arial"/>
                <w:i/>
                <w:iCs/>
              </w:rPr>
              <w:t>Urodyn</w:t>
            </w:r>
            <w:proofErr w:type="spellEnd"/>
            <w:r w:rsidRPr="7C58F37C">
              <w:rPr>
                <w:rFonts w:ascii="Arial" w:hAnsi="Arial" w:cs="Arial"/>
              </w:rPr>
              <w:t xml:space="preserve"> 2018;37(3):1152-1161. </w:t>
            </w:r>
            <w:hyperlink r:id="rId83">
              <w:r w:rsidRPr="7C58F37C">
                <w:rPr>
                  <w:rStyle w:val="Hyperlink"/>
                  <w:rFonts w:ascii="Arial" w:hAnsi="Arial" w:cs="Arial"/>
                </w:rPr>
                <w:t>https://doi.org/10.1002/nau.23397</w:t>
              </w:r>
            </w:hyperlink>
            <w:r w:rsidRPr="7C58F37C">
              <w:rPr>
                <w:rFonts w:ascii="Arial" w:hAnsi="Arial" w:cs="Arial"/>
              </w:rPr>
              <w:t>.</w:t>
            </w:r>
          </w:p>
          <w:p w14:paraId="0F4EC100" w14:textId="756DC49C" w:rsidR="002D566C" w:rsidRDefault="7C58F37C" w:rsidP="00470FD0">
            <w:pPr>
              <w:numPr>
                <w:ilvl w:val="0"/>
                <w:numId w:val="2"/>
              </w:numPr>
              <w:spacing w:after="0" w:line="240" w:lineRule="auto"/>
              <w:ind w:left="166" w:hanging="166"/>
              <w:rPr>
                <w:rFonts w:ascii="Arial" w:eastAsia="Arial" w:hAnsi="Arial" w:cs="Arial"/>
              </w:rPr>
            </w:pPr>
            <w:r w:rsidRPr="7C58F37C">
              <w:rPr>
                <w:rFonts w:ascii="Arial" w:hAnsi="Arial" w:cs="Arial"/>
              </w:rPr>
              <w:t>Ginsburg DA Boone TB, Cameron AP et all. AUA/</w:t>
            </w:r>
            <w:proofErr w:type="spellStart"/>
            <w:r w:rsidRPr="7C58F37C">
              <w:rPr>
                <w:rFonts w:ascii="Arial" w:hAnsi="Arial" w:cs="Arial"/>
              </w:rPr>
              <w:t>SUFU</w:t>
            </w:r>
            <w:proofErr w:type="spellEnd"/>
            <w:r w:rsidRPr="7C58F37C">
              <w:rPr>
                <w:rFonts w:ascii="Arial" w:hAnsi="Arial" w:cs="Arial"/>
              </w:rPr>
              <w:t xml:space="preserve"> guideline on adult neurogenic lower urinary tract dysfunction. </w:t>
            </w:r>
            <w:r w:rsidRPr="7C58F37C">
              <w:rPr>
                <w:rFonts w:ascii="Arial" w:hAnsi="Arial" w:cs="Arial"/>
                <w:i/>
                <w:iCs/>
              </w:rPr>
              <w:t xml:space="preserve">J </w:t>
            </w:r>
            <w:proofErr w:type="spellStart"/>
            <w:r w:rsidRPr="7C58F37C">
              <w:rPr>
                <w:rFonts w:ascii="Arial" w:hAnsi="Arial" w:cs="Arial"/>
                <w:i/>
                <w:iCs/>
              </w:rPr>
              <w:t>Urol</w:t>
            </w:r>
            <w:proofErr w:type="spellEnd"/>
            <w:r w:rsidRPr="7C58F37C">
              <w:rPr>
                <w:rFonts w:ascii="Arial" w:hAnsi="Arial" w:cs="Arial"/>
              </w:rPr>
              <w:t xml:space="preserve"> </w:t>
            </w:r>
            <w:proofErr w:type="gramStart"/>
            <w:r w:rsidRPr="7C58F37C">
              <w:rPr>
                <w:rFonts w:ascii="Arial" w:hAnsi="Arial" w:cs="Arial"/>
              </w:rPr>
              <w:t>2021;206:1097</w:t>
            </w:r>
            <w:proofErr w:type="gramEnd"/>
            <w:r w:rsidRPr="7C58F37C">
              <w:rPr>
                <w:rFonts w:ascii="Arial" w:hAnsi="Arial" w:cs="Arial"/>
              </w:rPr>
              <w:t xml:space="preserve">. </w:t>
            </w:r>
            <w:hyperlink r:id="rId84">
              <w:r w:rsidRPr="7C58F37C">
                <w:rPr>
                  <w:rStyle w:val="Hyperlink"/>
                  <w:rFonts w:ascii="Arial" w:hAnsi="Arial" w:cs="Arial"/>
                </w:rPr>
                <w:t>https://www.auanet.org/guidelines/guidelines/adult-neurogenic-lower-urinary-tract-dysfunction</w:t>
              </w:r>
            </w:hyperlink>
          </w:p>
          <w:p w14:paraId="401DDC00" w14:textId="6E29EDA3" w:rsidR="00FB6A1A" w:rsidRDefault="7C58F37C" w:rsidP="00FB6A1A">
            <w:pPr>
              <w:numPr>
                <w:ilvl w:val="0"/>
                <w:numId w:val="2"/>
              </w:numPr>
              <w:pBdr>
                <w:top w:val="nil"/>
                <w:left w:val="nil"/>
                <w:bottom w:val="nil"/>
                <w:right w:val="nil"/>
                <w:between w:val="nil"/>
              </w:pBdr>
              <w:spacing w:after="0" w:line="240" w:lineRule="auto"/>
              <w:ind w:left="166" w:hanging="166"/>
              <w:rPr>
                <w:rFonts w:ascii="Arial" w:hAnsi="Arial" w:cs="Arial"/>
              </w:rPr>
            </w:pPr>
            <w:r w:rsidRPr="7C58F37C">
              <w:rPr>
                <w:rFonts w:ascii="Arial" w:hAnsi="Arial" w:cs="Arial"/>
              </w:rPr>
              <w:t xml:space="preserve">Kraus S, </w:t>
            </w:r>
            <w:proofErr w:type="spellStart"/>
            <w:r w:rsidRPr="7C58F37C">
              <w:rPr>
                <w:rFonts w:ascii="Arial" w:hAnsi="Arial" w:cs="Arial"/>
              </w:rPr>
              <w:t>Lemack</w:t>
            </w:r>
            <w:proofErr w:type="spellEnd"/>
            <w:r w:rsidRPr="7C58F37C">
              <w:rPr>
                <w:rFonts w:ascii="Arial" w:hAnsi="Arial" w:cs="Arial"/>
              </w:rPr>
              <w:t xml:space="preserve"> G, Kielb S, High R. </w:t>
            </w:r>
            <w:proofErr w:type="spellStart"/>
            <w:r w:rsidRPr="7C58F37C">
              <w:rPr>
                <w:rFonts w:ascii="Arial" w:hAnsi="Arial" w:cs="Arial"/>
              </w:rPr>
              <w:t>Neurourology</w:t>
            </w:r>
            <w:proofErr w:type="spellEnd"/>
            <w:r w:rsidRPr="7C58F37C">
              <w:rPr>
                <w:rFonts w:ascii="Arial" w:hAnsi="Arial" w:cs="Arial"/>
              </w:rPr>
              <w:t xml:space="preserve">: case-based approach. </w:t>
            </w:r>
            <w:proofErr w:type="spellStart"/>
            <w:r w:rsidRPr="7C58F37C">
              <w:rPr>
                <w:rFonts w:ascii="Arial" w:hAnsi="Arial" w:cs="Arial"/>
              </w:rPr>
              <w:t>SGS</w:t>
            </w:r>
            <w:proofErr w:type="spellEnd"/>
            <w:r w:rsidRPr="7C58F37C">
              <w:rPr>
                <w:rFonts w:ascii="Arial" w:hAnsi="Arial" w:cs="Arial"/>
              </w:rPr>
              <w:t xml:space="preserve"> Video Archives Vimeo Channel. 2020. </w:t>
            </w:r>
            <w:hyperlink r:id="rId85">
              <w:r w:rsidRPr="7C58F37C">
                <w:rPr>
                  <w:rStyle w:val="Hyperlink"/>
                  <w:rFonts w:ascii="Arial" w:hAnsi="Arial" w:cs="Arial"/>
                </w:rPr>
                <w:t>https://vimeo.com/437213849</w:t>
              </w:r>
            </w:hyperlink>
            <w:r w:rsidRPr="7C58F37C">
              <w:rPr>
                <w:rFonts w:ascii="Arial" w:hAnsi="Arial" w:cs="Arial"/>
              </w:rPr>
              <w:t>.</w:t>
            </w:r>
          </w:p>
          <w:p w14:paraId="35232103" w14:textId="6E25EDBA" w:rsidR="00FB6A1A" w:rsidRDefault="7C58F37C" w:rsidP="00FB6A1A">
            <w:pPr>
              <w:numPr>
                <w:ilvl w:val="0"/>
                <w:numId w:val="2"/>
              </w:numPr>
              <w:pBdr>
                <w:top w:val="nil"/>
                <w:left w:val="nil"/>
                <w:bottom w:val="nil"/>
                <w:right w:val="nil"/>
                <w:between w:val="nil"/>
              </w:pBdr>
              <w:spacing w:after="0" w:line="240" w:lineRule="auto"/>
              <w:ind w:left="166" w:hanging="166"/>
              <w:rPr>
                <w:rFonts w:ascii="Arial" w:hAnsi="Arial" w:cs="Arial"/>
              </w:rPr>
            </w:pPr>
            <w:r w:rsidRPr="7C58F37C">
              <w:rPr>
                <w:rFonts w:ascii="Arial" w:hAnsi="Arial" w:cs="Arial"/>
              </w:rPr>
              <w:lastRenderedPageBreak/>
              <w:t xml:space="preserve">Unger CA, Elena Tunitsky-Bitton, Muffly T, Barber MD. Neuroanatomy, neurophysiology, and dysfunction of the female lower urinary tract: a review. </w:t>
            </w:r>
            <w:r w:rsidRPr="7C58F37C">
              <w:rPr>
                <w:rFonts w:ascii="Arial" w:hAnsi="Arial" w:cs="Arial"/>
                <w:i/>
                <w:iCs/>
              </w:rPr>
              <w:t xml:space="preserve">Female Pelvic Med </w:t>
            </w:r>
            <w:proofErr w:type="spellStart"/>
            <w:r w:rsidRPr="7C58F37C">
              <w:rPr>
                <w:rFonts w:ascii="Arial" w:hAnsi="Arial" w:cs="Arial"/>
                <w:i/>
                <w:iCs/>
              </w:rPr>
              <w:t>Reconstr</w:t>
            </w:r>
            <w:proofErr w:type="spellEnd"/>
            <w:r w:rsidRPr="7C58F37C">
              <w:rPr>
                <w:rFonts w:ascii="Arial" w:hAnsi="Arial" w:cs="Arial"/>
                <w:i/>
                <w:iCs/>
              </w:rPr>
              <w:t xml:space="preserve"> Surg </w:t>
            </w:r>
            <w:r w:rsidRPr="7C58F37C">
              <w:rPr>
                <w:rFonts w:ascii="Arial" w:hAnsi="Arial" w:cs="Arial"/>
              </w:rPr>
              <w:t xml:space="preserve">2014:20(2)65-75. </w:t>
            </w:r>
            <w:proofErr w:type="spellStart"/>
            <w:r w:rsidRPr="7C58F37C">
              <w:rPr>
                <w:rFonts w:ascii="Arial" w:hAnsi="Arial" w:cs="Arial"/>
              </w:rPr>
              <w:t>doi</w:t>
            </w:r>
            <w:proofErr w:type="spellEnd"/>
            <w:r w:rsidRPr="7C58F37C">
              <w:rPr>
                <w:rFonts w:ascii="Arial" w:hAnsi="Arial" w:cs="Arial"/>
              </w:rPr>
              <w:t>: 10.1097/SPV.0000000000000058.</w:t>
            </w:r>
          </w:p>
          <w:p w14:paraId="127583AE" w14:textId="3163C360" w:rsidR="00863386" w:rsidRPr="00FB6A1A" w:rsidRDefault="7C58F37C" w:rsidP="00FB6A1A">
            <w:pPr>
              <w:pStyle w:val="ListParagraph"/>
              <w:numPr>
                <w:ilvl w:val="0"/>
                <w:numId w:val="2"/>
              </w:numPr>
              <w:spacing w:after="0"/>
              <w:ind w:left="166" w:hanging="166"/>
              <w:rPr>
                <w:rFonts w:ascii="Arial" w:hAnsi="Arial" w:cs="Arial"/>
              </w:rPr>
            </w:pPr>
            <w:proofErr w:type="spellStart"/>
            <w:r w:rsidRPr="7C58F37C">
              <w:rPr>
                <w:rFonts w:ascii="Arial" w:hAnsi="Arial" w:cs="Arial"/>
              </w:rPr>
              <w:t>Frainey</w:t>
            </w:r>
            <w:proofErr w:type="spellEnd"/>
            <w:r w:rsidRPr="7C58F37C">
              <w:rPr>
                <w:rFonts w:ascii="Arial" w:hAnsi="Arial" w:cs="Arial"/>
              </w:rPr>
              <w:t xml:space="preserve">, B, Goldman, HB. Lower Urinary Tract Dysfunction Due To Neurologic Disease. In: Azadi A, Cornella JL, Dwyer PL, Felicia LL. </w:t>
            </w:r>
            <w:proofErr w:type="spellStart"/>
            <w:r w:rsidRPr="7C58F37C">
              <w:rPr>
                <w:rFonts w:ascii="Arial" w:hAnsi="Arial" w:cs="Arial"/>
                <w:i/>
                <w:iCs/>
              </w:rPr>
              <w:t>Ostegard’s</w:t>
            </w:r>
            <w:proofErr w:type="spellEnd"/>
            <w:r w:rsidRPr="7C58F37C">
              <w:rPr>
                <w:rFonts w:ascii="Arial" w:hAnsi="Arial" w:cs="Arial"/>
                <w:i/>
                <w:iCs/>
              </w:rPr>
              <w:t xml:space="preserve"> Textbook of Urogynecology</w:t>
            </w:r>
            <w:r w:rsidRPr="7C58F37C">
              <w:rPr>
                <w:rFonts w:ascii="Arial" w:hAnsi="Arial" w:cs="Arial"/>
              </w:rPr>
              <w:t xml:space="preserve">. 7th edition. Philadelphia, PA: </w:t>
            </w:r>
            <w:proofErr w:type="spellStart"/>
            <w:r w:rsidRPr="7C58F37C">
              <w:rPr>
                <w:rFonts w:ascii="Arial" w:hAnsi="Arial" w:cs="Arial"/>
              </w:rPr>
              <w:t>LWW</w:t>
            </w:r>
            <w:proofErr w:type="spellEnd"/>
            <w:r w:rsidRPr="7C58F37C">
              <w:rPr>
                <w:rFonts w:ascii="Arial" w:hAnsi="Arial" w:cs="Arial"/>
              </w:rPr>
              <w:t>: 2022 (in press). ISBN: 978-1975162337.</w:t>
            </w:r>
          </w:p>
        </w:tc>
      </w:tr>
    </w:tbl>
    <w:p w14:paraId="01DF45D5" w14:textId="1077849A" w:rsidR="00F526EE" w:rsidRDefault="00F526EE" w:rsidP="00535FF0">
      <w:pPr>
        <w:spacing w:after="0" w:line="240" w:lineRule="auto"/>
        <w:rPr>
          <w:sz w:val="2"/>
          <w:szCs w:val="2"/>
        </w:rPr>
      </w:pPr>
      <w:r>
        <w:rPr>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5FB8EE4F" w14:textId="77777777" w:rsidTr="7C58F37C">
        <w:trPr>
          <w:trHeight w:val="760"/>
        </w:trPr>
        <w:tc>
          <w:tcPr>
            <w:tcW w:w="14125" w:type="dxa"/>
            <w:gridSpan w:val="2"/>
            <w:shd w:val="clear" w:color="auto" w:fill="9CC3E5"/>
          </w:tcPr>
          <w:p w14:paraId="578896F7" w14:textId="5B4B1A88"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w:t>
            </w:r>
            <w:r w:rsidR="00F526EE">
              <w:rPr>
                <w:rFonts w:ascii="Arial" w:eastAsia="Arial" w:hAnsi="Arial" w:cs="Arial"/>
                <w:b/>
              </w:rPr>
              <w:t>B</w:t>
            </w:r>
            <w:r w:rsidRPr="00180DCE">
              <w:rPr>
                <w:rFonts w:ascii="Arial" w:eastAsia="Arial" w:hAnsi="Arial" w:cs="Arial"/>
                <w:b/>
              </w:rPr>
              <w:t>ased Practice 1: Patient Safety and Quality Improvement</w:t>
            </w:r>
          </w:p>
          <w:p w14:paraId="2E1466CF" w14:textId="77777777"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613CB4" w:rsidRPr="00180DCE" w14:paraId="3D49003E" w14:textId="77777777" w:rsidTr="7C58F37C">
        <w:tc>
          <w:tcPr>
            <w:tcW w:w="4950" w:type="dxa"/>
            <w:shd w:val="clear" w:color="auto" w:fill="FAC090"/>
          </w:tcPr>
          <w:p w14:paraId="549B481B"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42A13DD"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570D516E" w14:textId="77777777" w:rsidTr="006355A2">
        <w:tc>
          <w:tcPr>
            <w:tcW w:w="4950" w:type="dxa"/>
            <w:tcBorders>
              <w:top w:val="single" w:sz="4" w:space="0" w:color="000000"/>
              <w:bottom w:val="single" w:sz="4" w:space="0" w:color="000000"/>
            </w:tcBorders>
            <w:shd w:val="clear" w:color="auto" w:fill="C9C9C9"/>
          </w:tcPr>
          <w:p w14:paraId="5E416863"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rPr>
              <w:t>Identifies and reports patient safety events</w:t>
            </w:r>
          </w:p>
          <w:p w14:paraId="5C72728D" w14:textId="77777777" w:rsidR="006355A2" w:rsidRPr="006355A2" w:rsidRDefault="006355A2" w:rsidP="006355A2">
            <w:pPr>
              <w:spacing w:after="0" w:line="240" w:lineRule="auto"/>
              <w:rPr>
                <w:rFonts w:ascii="Arial" w:eastAsia="Arial" w:hAnsi="Arial" w:cs="Arial"/>
                <w:i/>
              </w:rPr>
            </w:pPr>
          </w:p>
          <w:p w14:paraId="100D10DA" w14:textId="2DA16AD5"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E96B7" w14:textId="23D62C8A"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Lists patient misidentification or medication errors as common patient safety events</w:t>
            </w:r>
          </w:p>
          <w:p w14:paraId="595DCF07" w14:textId="059D1E1D"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Describes how to report errors in your local environment</w:t>
            </w:r>
          </w:p>
          <w:p w14:paraId="103EA6AE"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77A6DA30" w14:textId="66DF4B4D"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Describes importance of surgical checklist, including time-out</w:t>
            </w:r>
          </w:p>
        </w:tc>
      </w:tr>
      <w:tr w:rsidR="00E93EC1" w:rsidRPr="00180DCE" w14:paraId="56E6F12D" w14:textId="77777777" w:rsidTr="006355A2">
        <w:tc>
          <w:tcPr>
            <w:tcW w:w="4950" w:type="dxa"/>
            <w:tcBorders>
              <w:top w:val="single" w:sz="4" w:space="0" w:color="000000"/>
              <w:bottom w:val="single" w:sz="4" w:space="0" w:color="000000"/>
            </w:tcBorders>
            <w:shd w:val="clear" w:color="auto" w:fill="C9C9C9"/>
          </w:tcPr>
          <w:p w14:paraId="2E5939EF"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Participates in disclosure of patient safety events to patients and their families (simulated or actual)</w:t>
            </w:r>
          </w:p>
          <w:p w14:paraId="7FB148BC" w14:textId="77777777" w:rsidR="006355A2" w:rsidRPr="006355A2" w:rsidRDefault="006355A2" w:rsidP="006355A2">
            <w:pPr>
              <w:spacing w:after="0" w:line="240" w:lineRule="auto"/>
              <w:rPr>
                <w:rFonts w:ascii="Arial" w:eastAsia="Arial" w:hAnsi="Arial" w:cs="Arial"/>
                <w:i/>
              </w:rPr>
            </w:pPr>
          </w:p>
          <w:p w14:paraId="712D34FF" w14:textId="4F405E8A"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8BF01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lack of hand sanitizer dispenser at each clinical exam room may lead to increased infection rates</w:t>
            </w:r>
          </w:p>
          <w:p w14:paraId="3A5A6EE4"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Reports</w:t>
            </w:r>
            <w:proofErr w:type="gramEnd"/>
            <w:r w:rsidRPr="7C58F37C">
              <w:rPr>
                <w:rFonts w:ascii="Arial" w:eastAsia="Arial" w:hAnsi="Arial" w:cs="Arial"/>
              </w:rPr>
              <w:t xml:space="preserve"> breakdowns of sterile processing that could harm patients</w:t>
            </w:r>
          </w:p>
          <w:p w14:paraId="7A544954"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600264EE" w14:textId="5088B25B"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Summarizes protocols resulting in improved antibiotic stewardship</w:t>
            </w:r>
          </w:p>
        </w:tc>
      </w:tr>
      <w:tr w:rsidR="00E93EC1" w:rsidRPr="00180DCE" w14:paraId="30A57687" w14:textId="77777777" w:rsidTr="006355A2">
        <w:tc>
          <w:tcPr>
            <w:tcW w:w="4950" w:type="dxa"/>
            <w:tcBorders>
              <w:top w:val="single" w:sz="4" w:space="0" w:color="000000"/>
              <w:bottom w:val="single" w:sz="4" w:space="0" w:color="000000"/>
            </w:tcBorders>
            <w:shd w:val="clear" w:color="auto" w:fill="C9C9C9"/>
          </w:tcPr>
          <w:p w14:paraId="12077D07" w14:textId="77777777" w:rsidR="006355A2" w:rsidRPr="006355A2" w:rsidRDefault="00584F91" w:rsidP="006355A2">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color w:val="000000"/>
              </w:rPr>
              <w:t>Participates in analysis of patient safety events, including formulation and implementation of action (simulated or actual)</w:t>
            </w:r>
          </w:p>
          <w:p w14:paraId="4454292B" w14:textId="77777777" w:rsidR="006355A2" w:rsidRPr="006355A2" w:rsidRDefault="006355A2" w:rsidP="006355A2">
            <w:pPr>
              <w:spacing w:after="0" w:line="240" w:lineRule="auto"/>
              <w:rPr>
                <w:rFonts w:ascii="Arial" w:eastAsia="Arial" w:hAnsi="Arial" w:cs="Arial"/>
                <w:i/>
                <w:color w:val="000000"/>
              </w:rPr>
            </w:pPr>
          </w:p>
          <w:p w14:paraId="0C1AA080" w14:textId="4B5F0590"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color w:val="000000"/>
              </w:rPr>
              <w:t xml:space="preserve">Assesses impact of </w:t>
            </w:r>
            <w:r w:rsidR="00AD1467">
              <w:rPr>
                <w:rFonts w:ascii="Arial" w:eastAsia="Arial" w:hAnsi="Arial" w:cs="Arial"/>
                <w:i/>
                <w:color w:val="000000"/>
              </w:rPr>
              <w:t>local resources</w:t>
            </w:r>
            <w:r w:rsidR="005E1474">
              <w:rPr>
                <w:rFonts w:ascii="Arial" w:eastAsia="Arial" w:hAnsi="Arial" w:cs="Arial"/>
                <w:i/>
                <w:color w:val="000000"/>
              </w:rPr>
              <w:t xml:space="preserve"> on the needs of a patient population and community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57620C"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Presents patient safety event at morbidity and mortality conference</w:t>
            </w:r>
          </w:p>
          <w:p w14:paraId="53AC1CF6" w14:textId="77777777" w:rsidR="006B3233" w:rsidRDefault="006B3233" w:rsidP="004E7A48">
            <w:pPr>
              <w:pBdr>
                <w:top w:val="nil"/>
                <w:left w:val="nil"/>
                <w:bottom w:val="nil"/>
                <w:right w:val="nil"/>
                <w:between w:val="nil"/>
              </w:pBdr>
              <w:spacing w:after="0" w:line="240" w:lineRule="auto"/>
              <w:rPr>
                <w:rFonts w:ascii="Arial" w:hAnsi="Arial" w:cs="Arial"/>
              </w:rPr>
            </w:pPr>
          </w:p>
          <w:p w14:paraId="106A3976" w14:textId="77777777" w:rsidR="0016182F" w:rsidRPr="00180DCE" w:rsidRDefault="0016182F" w:rsidP="004E7A48">
            <w:pPr>
              <w:pBdr>
                <w:top w:val="nil"/>
                <w:left w:val="nil"/>
                <w:bottom w:val="nil"/>
                <w:right w:val="nil"/>
                <w:between w:val="nil"/>
              </w:pBdr>
              <w:spacing w:after="0" w:line="240" w:lineRule="auto"/>
              <w:rPr>
                <w:rFonts w:ascii="Arial" w:hAnsi="Arial" w:cs="Arial"/>
              </w:rPr>
            </w:pPr>
          </w:p>
          <w:p w14:paraId="6A37F56D"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1217A86F" w14:textId="191619DF"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Participates in project identifying root cause of retained vaginal packing</w:t>
            </w:r>
          </w:p>
        </w:tc>
      </w:tr>
      <w:tr w:rsidR="00E93EC1" w:rsidRPr="00180DCE" w14:paraId="6437D381" w14:textId="77777777" w:rsidTr="006355A2">
        <w:tc>
          <w:tcPr>
            <w:tcW w:w="4950" w:type="dxa"/>
            <w:tcBorders>
              <w:top w:val="single" w:sz="4" w:space="0" w:color="000000"/>
              <w:bottom w:val="single" w:sz="4" w:space="0" w:color="000000"/>
            </w:tcBorders>
            <w:shd w:val="clear" w:color="auto" w:fill="C9C9C9"/>
          </w:tcPr>
          <w:p w14:paraId="334702E5"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rPr>
              <w:t>Demonstrates the skills required to lead disclosure of patient safety events to patients and their families</w:t>
            </w:r>
          </w:p>
          <w:p w14:paraId="4646D7C5" w14:textId="77777777" w:rsidR="006355A2" w:rsidRPr="006355A2" w:rsidRDefault="006355A2" w:rsidP="006355A2">
            <w:pPr>
              <w:spacing w:after="0" w:line="240" w:lineRule="auto"/>
              <w:rPr>
                <w:rFonts w:ascii="Arial" w:eastAsia="Arial" w:hAnsi="Arial" w:cs="Arial"/>
                <w:i/>
              </w:rPr>
            </w:pPr>
            <w:r w:rsidRPr="006355A2">
              <w:rPr>
                <w:rFonts w:ascii="Arial" w:eastAsia="Arial" w:hAnsi="Arial" w:cs="Arial"/>
                <w:i/>
              </w:rPr>
              <w:t xml:space="preserve"> </w:t>
            </w:r>
          </w:p>
          <w:p w14:paraId="27069B85" w14:textId="26D06C78"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CADE49" w14:textId="0289A665" w:rsidR="006B3233" w:rsidRPr="00180DCE" w:rsidRDefault="7C58F37C" w:rsidP="004724AC">
            <w:pPr>
              <w:numPr>
                <w:ilvl w:val="0"/>
                <w:numId w:val="2"/>
              </w:numPr>
              <w:pBdr>
                <w:top w:val="nil"/>
                <w:left w:val="nil"/>
                <w:bottom w:val="nil"/>
                <w:right w:val="nil"/>
                <w:between w:val="nil"/>
              </w:pBdr>
              <w:spacing w:after="0" w:line="240" w:lineRule="auto"/>
              <w:ind w:left="165" w:hanging="165"/>
              <w:rPr>
                <w:rFonts w:ascii="Arial" w:hAnsi="Arial" w:cs="Arial"/>
              </w:rPr>
            </w:pPr>
            <w:r w:rsidRPr="7C58F37C">
              <w:rPr>
                <w:rFonts w:ascii="Arial" w:eastAsia="Arial" w:hAnsi="Arial" w:cs="Arial"/>
              </w:rPr>
              <w:t>Collaborates with a multidisciplinary team to analyze and decrease risk of catheter-associated urinary tract infection or surgical site infections</w:t>
            </w:r>
          </w:p>
          <w:p w14:paraId="46B9C7CD" w14:textId="77777777" w:rsidR="006B3233" w:rsidRDefault="006B3233" w:rsidP="004E7A48">
            <w:pPr>
              <w:pBdr>
                <w:top w:val="nil"/>
                <w:left w:val="nil"/>
                <w:bottom w:val="nil"/>
                <w:right w:val="nil"/>
                <w:between w:val="nil"/>
              </w:pBdr>
              <w:spacing w:after="0" w:line="240" w:lineRule="auto"/>
              <w:rPr>
                <w:rFonts w:ascii="Arial" w:hAnsi="Arial" w:cs="Arial"/>
              </w:rPr>
            </w:pPr>
          </w:p>
          <w:p w14:paraId="3C8FCE40" w14:textId="77777777" w:rsidR="00107DED" w:rsidRPr="00180DCE" w:rsidRDefault="00107DED" w:rsidP="004E7A48">
            <w:pPr>
              <w:pBdr>
                <w:top w:val="nil"/>
                <w:left w:val="nil"/>
                <w:bottom w:val="nil"/>
                <w:right w:val="nil"/>
                <w:between w:val="nil"/>
              </w:pBdr>
              <w:spacing w:after="0" w:line="240" w:lineRule="auto"/>
              <w:rPr>
                <w:rFonts w:ascii="Arial" w:hAnsi="Arial" w:cs="Arial"/>
              </w:rPr>
            </w:pPr>
          </w:p>
          <w:p w14:paraId="5D280AEB" w14:textId="6B45B962" w:rsidR="000834A3" w:rsidRPr="004C39C4"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Designs a local </w:t>
            </w:r>
            <w:r w:rsidR="004C39C4">
              <w:rPr>
                <w:rFonts w:ascii="Arial" w:eastAsia="Arial" w:hAnsi="Arial" w:cs="Arial"/>
              </w:rPr>
              <w:t xml:space="preserve">quality improvement </w:t>
            </w:r>
            <w:r w:rsidRPr="7C58F37C">
              <w:rPr>
                <w:rFonts w:ascii="Arial" w:eastAsia="Arial" w:hAnsi="Arial" w:cs="Arial"/>
              </w:rPr>
              <w:t>project to increase patient compliance or provide additional educational materials for patients</w:t>
            </w:r>
          </w:p>
        </w:tc>
      </w:tr>
      <w:tr w:rsidR="00E93EC1" w:rsidRPr="00180DCE" w14:paraId="5074EC40" w14:textId="77777777" w:rsidTr="006355A2">
        <w:tc>
          <w:tcPr>
            <w:tcW w:w="4950" w:type="dxa"/>
            <w:tcBorders>
              <w:top w:val="single" w:sz="4" w:space="0" w:color="000000"/>
              <w:bottom w:val="single" w:sz="4" w:space="0" w:color="000000"/>
            </w:tcBorders>
            <w:shd w:val="clear" w:color="auto" w:fill="C9C9C9"/>
          </w:tcPr>
          <w:p w14:paraId="409E56AF"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Actively engages and leads teams and processes to prevent patient safety events</w:t>
            </w:r>
          </w:p>
          <w:p w14:paraId="15704414" w14:textId="77777777" w:rsidR="006355A2" w:rsidRPr="006355A2" w:rsidRDefault="006355A2" w:rsidP="006355A2">
            <w:pPr>
              <w:spacing w:after="0" w:line="240" w:lineRule="auto"/>
              <w:rPr>
                <w:rFonts w:ascii="Arial" w:eastAsia="Arial" w:hAnsi="Arial" w:cs="Arial"/>
                <w:i/>
              </w:rPr>
            </w:pPr>
          </w:p>
          <w:p w14:paraId="0EF07834" w14:textId="77777777" w:rsidR="006355A2" w:rsidRPr="006355A2" w:rsidRDefault="006355A2" w:rsidP="006355A2">
            <w:pPr>
              <w:spacing w:after="0" w:line="240" w:lineRule="auto"/>
              <w:rPr>
                <w:rFonts w:ascii="Arial" w:eastAsia="Arial" w:hAnsi="Arial" w:cs="Arial"/>
                <w:i/>
              </w:rPr>
            </w:pPr>
          </w:p>
          <w:p w14:paraId="1A42F30D" w14:textId="3A401A90"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FBC20" w14:textId="6E3EADD3"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Assumes a leadership role at the departmental or institutional level to improve patient safety</w:t>
            </w:r>
          </w:p>
          <w:p w14:paraId="4C268185"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Conducts a simulation for disclosing patient safety events</w:t>
            </w:r>
          </w:p>
          <w:p w14:paraId="3EF644C3"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6333ACB1" w14:textId="6CE5C69B"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Designs a regional or national </w:t>
            </w:r>
            <w:r w:rsidR="004C39C4">
              <w:rPr>
                <w:rFonts w:ascii="Arial" w:eastAsia="Arial" w:hAnsi="Arial" w:cs="Arial"/>
              </w:rPr>
              <w:t>quality improvement</w:t>
            </w:r>
            <w:r w:rsidRPr="7C58F37C">
              <w:rPr>
                <w:rFonts w:ascii="Arial" w:eastAsia="Arial" w:hAnsi="Arial" w:cs="Arial"/>
              </w:rPr>
              <w:t xml:space="preserve"> project for management of complications related to pelvic floor disorders</w:t>
            </w:r>
          </w:p>
        </w:tc>
      </w:tr>
      <w:tr w:rsidR="00613CB4" w:rsidRPr="00180DCE" w14:paraId="0C07EC78" w14:textId="77777777" w:rsidTr="7C58F37C">
        <w:tc>
          <w:tcPr>
            <w:tcW w:w="4950" w:type="dxa"/>
            <w:shd w:val="clear" w:color="auto" w:fill="FFD965"/>
          </w:tcPr>
          <w:p w14:paraId="309826F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17B78D7" w14:textId="460118A0"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2DB2D3C5"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E-module multiple choice tests</w:t>
            </w:r>
          </w:p>
          <w:p w14:paraId="182808BD" w14:textId="7E606E5F"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Local patient safety event reporting</w:t>
            </w:r>
          </w:p>
          <w:p w14:paraId="57106F15" w14:textId="719FBD24"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Medical record (chart) audit</w:t>
            </w:r>
          </w:p>
          <w:p w14:paraId="10D2A883"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33B0376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Resident portfolio</w:t>
            </w:r>
          </w:p>
          <w:p w14:paraId="7BD09598" w14:textId="5BABCE6C" w:rsidR="00141AB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Simulation</w:t>
            </w:r>
          </w:p>
        </w:tc>
      </w:tr>
      <w:tr w:rsidR="00613CB4" w:rsidRPr="00180DCE" w14:paraId="014C7A8E" w14:textId="77777777" w:rsidTr="7C58F37C">
        <w:tc>
          <w:tcPr>
            <w:tcW w:w="4950" w:type="dxa"/>
            <w:shd w:val="clear" w:color="auto" w:fill="8DB3E2" w:themeFill="text2" w:themeFillTint="66"/>
          </w:tcPr>
          <w:p w14:paraId="2707820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hemeFill="text2" w:themeFillTint="66"/>
          </w:tcPr>
          <w:p w14:paraId="6612FBA3" w14:textId="67F5CF4E"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545351A7" w14:textId="77777777" w:rsidTr="7C58F37C">
        <w:tc>
          <w:tcPr>
            <w:tcW w:w="4950" w:type="dxa"/>
            <w:shd w:val="clear" w:color="auto" w:fill="A8D08D"/>
          </w:tcPr>
          <w:p w14:paraId="6E0640FF"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1397F14" w14:textId="5B22EE59"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Quality Improvement Summit. </w:t>
            </w:r>
            <w:hyperlink r:id="rId86">
              <w:r w:rsidRPr="7C58F37C">
                <w:rPr>
                  <w:rStyle w:val="Hyperlink"/>
                  <w:rFonts w:ascii="Arial" w:eastAsia="Arial" w:hAnsi="Arial" w:cs="Arial"/>
                </w:rPr>
                <w:t>https://www.auanet.org/education/educational-calendar/quality-improvement-summit</w:t>
              </w:r>
            </w:hyperlink>
            <w:r w:rsidRPr="7C58F37C">
              <w:rPr>
                <w:rFonts w:ascii="Arial" w:eastAsia="Arial" w:hAnsi="Arial" w:cs="Arial"/>
              </w:rPr>
              <w:t xml:space="preserve">. </w:t>
            </w:r>
            <w:r w:rsidR="004C39C4">
              <w:rPr>
                <w:rFonts w:ascii="Arial" w:eastAsia="Arial" w:hAnsi="Arial" w:cs="Arial"/>
              </w:rPr>
              <w:t xml:space="preserve">Accessed </w:t>
            </w:r>
            <w:r w:rsidRPr="7C58F37C">
              <w:rPr>
                <w:rFonts w:ascii="Arial" w:eastAsia="Arial" w:hAnsi="Arial" w:cs="Arial"/>
              </w:rPr>
              <w:t>2019.</w:t>
            </w:r>
          </w:p>
          <w:p w14:paraId="7B07F68B" w14:textId="0C33F413" w:rsidR="005D1798" w:rsidRPr="005D1798" w:rsidRDefault="7C58F37C" w:rsidP="004C39C4">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AUA Urology Core Curriculum. </w:t>
            </w:r>
            <w:hyperlink r:id="rId87" w:history="1">
              <w:r w:rsidR="005D1798" w:rsidRPr="00ED3923">
                <w:rPr>
                  <w:rStyle w:val="Hyperlink"/>
                  <w:rFonts w:ascii="Arial" w:eastAsia="Arial" w:hAnsi="Arial" w:cs="Arial"/>
                </w:rPr>
                <w:t>https://auau.auanet.org/core. Accessed 2019</w:t>
              </w:r>
            </w:hyperlink>
            <w:r w:rsidRPr="7C58F37C">
              <w:rPr>
                <w:rFonts w:ascii="Arial" w:eastAsia="Arial" w:hAnsi="Arial" w:cs="Arial"/>
              </w:rPr>
              <w:t>.</w:t>
            </w:r>
          </w:p>
          <w:p w14:paraId="00F86550" w14:textId="297B5210" w:rsidR="00CD74AC" w:rsidRPr="004C39C4" w:rsidRDefault="004C39C4" w:rsidP="004C39C4">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Institute of Healthcare Improvement. </w:t>
            </w:r>
            <w:hyperlink r:id="rId88">
              <w:r w:rsidRPr="7C58F37C">
                <w:rPr>
                  <w:rFonts w:ascii="Arial" w:eastAsia="Arial" w:hAnsi="Arial" w:cs="Arial"/>
                  <w:color w:val="0000FF"/>
                  <w:u w:val="single"/>
                </w:rPr>
                <w:t>http://www.ihi.org/Pages/default.aspx</w:t>
              </w:r>
            </w:hyperlink>
            <w:r w:rsidRPr="7C58F37C">
              <w:rPr>
                <w:rFonts w:ascii="Arial" w:eastAsia="Arial" w:hAnsi="Arial" w:cs="Arial"/>
              </w:rPr>
              <w:t xml:space="preserve">. </w:t>
            </w:r>
            <w:r>
              <w:rPr>
                <w:rFonts w:ascii="Arial" w:eastAsia="Arial" w:hAnsi="Arial" w:cs="Arial"/>
              </w:rPr>
              <w:t xml:space="preserve">Accessed </w:t>
            </w:r>
            <w:r w:rsidRPr="7C58F37C">
              <w:rPr>
                <w:rFonts w:ascii="Arial" w:eastAsia="Arial" w:hAnsi="Arial" w:cs="Arial"/>
              </w:rPr>
              <w:t>2019</w:t>
            </w:r>
            <w:r>
              <w:rPr>
                <w:rFonts w:ascii="Arial" w:eastAsia="Arial" w:hAnsi="Arial" w:cs="Arial"/>
              </w:rPr>
              <w:t>.</w:t>
            </w:r>
          </w:p>
        </w:tc>
      </w:tr>
    </w:tbl>
    <w:p w14:paraId="1B70583A" w14:textId="77777777" w:rsidR="000834A3" w:rsidRDefault="000834A3" w:rsidP="0077414A">
      <w:pPr>
        <w:spacing w:after="0" w:line="240" w:lineRule="auto"/>
        <w:rPr>
          <w:rFonts w:ascii="Arial" w:eastAsia="Arial" w:hAnsi="Arial" w:cs="Arial"/>
        </w:rPr>
      </w:pPr>
    </w:p>
    <w:p w14:paraId="43455486" w14:textId="3FDFCD5E" w:rsidR="000834A3" w:rsidRDefault="00584F91" w:rsidP="0077414A">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54DB456F" w14:textId="77777777" w:rsidTr="7C58F37C">
        <w:trPr>
          <w:trHeight w:val="760"/>
        </w:trPr>
        <w:tc>
          <w:tcPr>
            <w:tcW w:w="14125" w:type="dxa"/>
            <w:gridSpan w:val="2"/>
            <w:shd w:val="clear" w:color="auto" w:fill="9CC3E5"/>
          </w:tcPr>
          <w:p w14:paraId="55C86568" w14:textId="77777777"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Systems-Based Practice 2: System Navigation for Patient-Centered Care</w:t>
            </w:r>
          </w:p>
          <w:p w14:paraId="03E720A0" w14:textId="0F0243E0"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effectively navigate the health</w:t>
            </w:r>
            <w:r w:rsidR="003B2BC4">
              <w:rPr>
                <w:rFonts w:ascii="Arial" w:eastAsia="Arial" w:hAnsi="Arial" w:cs="Arial"/>
              </w:rPr>
              <w:t xml:space="preserve"> </w:t>
            </w:r>
            <w:r w:rsidRPr="00180DCE">
              <w:rPr>
                <w:rFonts w:ascii="Arial" w:eastAsia="Arial" w:hAnsi="Arial" w:cs="Arial"/>
              </w:rPr>
              <w:t>care system, including the interdisciplinary team and other care providers</w:t>
            </w:r>
            <w:r w:rsidR="003B2BC4">
              <w:rPr>
                <w:rFonts w:ascii="Arial" w:eastAsia="Arial" w:hAnsi="Arial" w:cs="Arial"/>
              </w:rPr>
              <w:t>;</w:t>
            </w:r>
            <w:r w:rsidRPr="00180DCE">
              <w:rPr>
                <w:rFonts w:ascii="Arial" w:eastAsia="Arial" w:hAnsi="Arial" w:cs="Arial"/>
              </w:rPr>
              <w:t xml:space="preserve"> to adapt care to a specific patient population to ensure high-quality patient outcomes</w:t>
            </w:r>
          </w:p>
        </w:tc>
      </w:tr>
      <w:tr w:rsidR="00613CB4" w:rsidRPr="00180DCE" w14:paraId="1985E982" w14:textId="77777777" w:rsidTr="7C58F37C">
        <w:tc>
          <w:tcPr>
            <w:tcW w:w="4950" w:type="dxa"/>
            <w:shd w:val="clear" w:color="auto" w:fill="FAC090"/>
          </w:tcPr>
          <w:p w14:paraId="7B038CB6"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523A16B4"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6C6771C3" w14:textId="77777777" w:rsidTr="006355A2">
        <w:tc>
          <w:tcPr>
            <w:tcW w:w="4950" w:type="dxa"/>
            <w:tcBorders>
              <w:top w:val="single" w:sz="4" w:space="0" w:color="000000"/>
              <w:bottom w:val="single" w:sz="4" w:space="0" w:color="000000"/>
            </w:tcBorders>
            <w:shd w:val="clear" w:color="auto" w:fill="C9C9C9"/>
          </w:tcPr>
          <w:p w14:paraId="5D00AFA2"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rPr>
              <w:t>Demonstrates knowledge of care coordination and community health needs</w:t>
            </w:r>
          </w:p>
          <w:p w14:paraId="7E5EBD6E" w14:textId="77777777" w:rsidR="006355A2" w:rsidRPr="006355A2" w:rsidRDefault="006355A2" w:rsidP="006355A2">
            <w:pPr>
              <w:spacing w:after="0" w:line="240" w:lineRule="auto"/>
              <w:rPr>
                <w:rFonts w:ascii="Arial" w:eastAsia="Arial" w:hAnsi="Arial" w:cs="Arial"/>
                <w:i/>
              </w:rPr>
            </w:pPr>
          </w:p>
          <w:p w14:paraId="7EAA15A1" w14:textId="77777777" w:rsidR="006355A2" w:rsidRPr="006355A2" w:rsidRDefault="006355A2" w:rsidP="006355A2">
            <w:pPr>
              <w:spacing w:after="0" w:line="240" w:lineRule="auto"/>
              <w:rPr>
                <w:rFonts w:ascii="Arial" w:eastAsia="Arial" w:hAnsi="Arial" w:cs="Arial"/>
                <w:i/>
              </w:rPr>
            </w:pPr>
          </w:p>
          <w:p w14:paraId="166CAA51" w14:textId="5E0CC06A"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9513F" w14:textId="2B1601F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For a patient with recurrent multi-</w:t>
            </w:r>
            <w:proofErr w:type="gramStart"/>
            <w:r w:rsidRPr="7C58F37C">
              <w:rPr>
                <w:rFonts w:ascii="Arial" w:eastAsia="Arial" w:hAnsi="Arial" w:cs="Arial"/>
              </w:rPr>
              <w:t>drug resistant</w:t>
            </w:r>
            <w:proofErr w:type="gramEnd"/>
            <w:r w:rsidRPr="7C58F37C">
              <w:rPr>
                <w:rFonts w:ascii="Arial" w:eastAsia="Arial" w:hAnsi="Arial" w:cs="Arial"/>
              </w:rPr>
              <w:t xml:space="preserve"> UTI, identifies that care is delivered through multidisciplinary team members</w:t>
            </w:r>
          </w:p>
          <w:p w14:paraId="7A41B362" w14:textId="1400700F"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Identifies</w:t>
            </w:r>
            <w:proofErr w:type="gramEnd"/>
            <w:r w:rsidRPr="7C58F37C">
              <w:rPr>
                <w:rFonts w:ascii="Arial" w:eastAsia="Arial" w:hAnsi="Arial" w:cs="Arial"/>
              </w:rPr>
              <w:t xml:space="preserve"> that </w:t>
            </w:r>
            <w:proofErr w:type="gramStart"/>
            <w:r w:rsidRPr="7C58F37C">
              <w:rPr>
                <w:rFonts w:ascii="Arial" w:eastAsia="Arial" w:hAnsi="Arial" w:cs="Arial"/>
              </w:rPr>
              <w:t>patient</w:t>
            </w:r>
            <w:proofErr w:type="gramEnd"/>
            <w:r w:rsidRPr="7C58F37C">
              <w:rPr>
                <w:rFonts w:ascii="Arial" w:eastAsia="Arial" w:hAnsi="Arial" w:cs="Arial"/>
              </w:rPr>
              <w:t xml:space="preserve"> with different backgrounds may have different needs</w:t>
            </w:r>
          </w:p>
          <w:p w14:paraId="377D08A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0E40F0ED" w14:textId="2A7B06F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Lists the essential components of sign-out, care transition and hand-offs</w:t>
            </w:r>
          </w:p>
        </w:tc>
      </w:tr>
      <w:tr w:rsidR="00E93EC1" w:rsidRPr="00180DCE" w14:paraId="028CBA98" w14:textId="77777777" w:rsidTr="006355A2">
        <w:tc>
          <w:tcPr>
            <w:tcW w:w="4950" w:type="dxa"/>
            <w:tcBorders>
              <w:top w:val="single" w:sz="4" w:space="0" w:color="000000"/>
              <w:bottom w:val="single" w:sz="4" w:space="0" w:color="000000"/>
            </w:tcBorders>
            <w:shd w:val="clear" w:color="auto" w:fill="C9C9C9"/>
          </w:tcPr>
          <w:p w14:paraId="5973F12C" w14:textId="176540CE"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Coordinates multidisciplinary care of patients in routine clinical situations for their local population</w:t>
            </w:r>
          </w:p>
          <w:p w14:paraId="4FF7FF46" w14:textId="77777777" w:rsidR="006355A2" w:rsidRPr="006355A2" w:rsidRDefault="006355A2" w:rsidP="006355A2">
            <w:pPr>
              <w:spacing w:after="0" w:line="240" w:lineRule="auto"/>
              <w:rPr>
                <w:rFonts w:ascii="Arial" w:eastAsia="Arial" w:hAnsi="Arial" w:cs="Arial"/>
                <w:i/>
              </w:rPr>
            </w:pPr>
          </w:p>
          <w:p w14:paraId="214B40AD" w14:textId="7808F58C"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8C23B"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Appropriately coordinates translation services for patients and provides patient materials that are sensitive to patient background</w:t>
            </w:r>
          </w:p>
          <w:p w14:paraId="6AF1E90D"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473DF291"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12A9436F" w14:textId="4847E546" w:rsidR="000834A3" w:rsidRPr="005D1798"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Routinely uses sign-out effectively for a stable patient</w:t>
            </w:r>
          </w:p>
        </w:tc>
      </w:tr>
      <w:tr w:rsidR="00E93EC1" w:rsidRPr="00180DCE" w14:paraId="5BB51B0F" w14:textId="77777777" w:rsidTr="006355A2">
        <w:tc>
          <w:tcPr>
            <w:tcW w:w="4950" w:type="dxa"/>
            <w:tcBorders>
              <w:top w:val="single" w:sz="4" w:space="0" w:color="000000"/>
              <w:bottom w:val="single" w:sz="4" w:space="0" w:color="000000"/>
            </w:tcBorders>
            <w:shd w:val="clear" w:color="auto" w:fill="C9C9C9"/>
          </w:tcPr>
          <w:p w14:paraId="48660F02"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rPr>
              <w:t xml:space="preserve">Coordinates multidisciplinary care of patients in complex clinical </w:t>
            </w:r>
            <w:proofErr w:type="gramStart"/>
            <w:r w:rsidR="006355A2" w:rsidRPr="006355A2">
              <w:rPr>
                <w:rFonts w:ascii="Arial" w:eastAsia="Arial" w:hAnsi="Arial" w:cs="Arial"/>
                <w:i/>
              </w:rPr>
              <w:t>situation</w:t>
            </w:r>
            <w:proofErr w:type="gramEnd"/>
            <w:r w:rsidR="006355A2" w:rsidRPr="006355A2">
              <w:rPr>
                <w:rFonts w:ascii="Arial" w:eastAsia="Arial" w:hAnsi="Arial" w:cs="Arial"/>
                <w:i/>
              </w:rPr>
              <w:t xml:space="preserve"> and incorporates local resources into the plan</w:t>
            </w:r>
          </w:p>
          <w:p w14:paraId="0E5A9A78" w14:textId="77777777" w:rsidR="006355A2" w:rsidRPr="006355A2" w:rsidRDefault="006355A2" w:rsidP="006355A2">
            <w:pPr>
              <w:spacing w:after="0" w:line="240" w:lineRule="auto"/>
              <w:rPr>
                <w:rFonts w:ascii="Arial" w:eastAsia="Arial" w:hAnsi="Arial" w:cs="Arial"/>
                <w:i/>
              </w:rPr>
            </w:pPr>
          </w:p>
          <w:p w14:paraId="0824A851" w14:textId="44E49FCC"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Supervises safe and effective transitions of care/hand-offs of more junior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58119" w14:textId="093384FA"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Coordinates a plan with the social </w:t>
            </w:r>
            <w:proofErr w:type="gramStart"/>
            <w:r w:rsidRPr="7C58F37C">
              <w:rPr>
                <w:rFonts w:ascii="Arial" w:eastAsia="Arial" w:hAnsi="Arial" w:cs="Arial"/>
              </w:rPr>
              <w:t>worker</w:t>
            </w:r>
            <w:proofErr w:type="gramEnd"/>
            <w:r w:rsidRPr="7C58F37C">
              <w:rPr>
                <w:rFonts w:ascii="Arial" w:eastAsia="Arial" w:hAnsi="Arial" w:cs="Arial"/>
              </w:rPr>
              <w:t xml:space="preserve"> to initiate home health care for patients with complicated wound care</w:t>
            </w:r>
          </w:p>
          <w:p w14:paraId="37E8D5F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Works with patients to provide affordable medications and treatments</w:t>
            </w:r>
          </w:p>
          <w:p w14:paraId="5DA213E9"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303E28EF" w14:textId="0D85FA0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Supervises safe hand-offs when transferring a patient to the intensive care unit (ICU)</w:t>
            </w:r>
          </w:p>
        </w:tc>
      </w:tr>
      <w:tr w:rsidR="00E93EC1" w:rsidRPr="00180DCE" w14:paraId="368A4F06" w14:textId="77777777" w:rsidTr="006355A2">
        <w:tc>
          <w:tcPr>
            <w:tcW w:w="4950" w:type="dxa"/>
            <w:tcBorders>
              <w:top w:val="single" w:sz="4" w:space="0" w:color="000000"/>
              <w:bottom w:val="single" w:sz="4" w:space="0" w:color="000000"/>
            </w:tcBorders>
            <w:shd w:val="clear" w:color="auto" w:fill="C9C9C9"/>
          </w:tcPr>
          <w:p w14:paraId="4CB0FBBC" w14:textId="2273C9FF"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rPr>
              <w:t xml:space="preserve">Leads care coordination of patients with barriers </w:t>
            </w:r>
            <w:r w:rsidR="005B1ECD">
              <w:rPr>
                <w:rFonts w:ascii="Arial" w:eastAsia="Arial" w:hAnsi="Arial" w:cs="Arial"/>
                <w:i/>
              </w:rPr>
              <w:t>to</w:t>
            </w:r>
            <w:r w:rsidR="006355A2" w:rsidRPr="006355A2">
              <w:rPr>
                <w:rFonts w:ascii="Arial" w:eastAsia="Arial" w:hAnsi="Arial" w:cs="Arial"/>
                <w:i/>
              </w:rPr>
              <w:t xml:space="preserve"> care</w:t>
            </w:r>
          </w:p>
          <w:p w14:paraId="4A4A4D34" w14:textId="77777777" w:rsidR="006355A2" w:rsidRPr="006355A2" w:rsidRDefault="006355A2" w:rsidP="006355A2">
            <w:pPr>
              <w:spacing w:after="0" w:line="240" w:lineRule="auto"/>
              <w:rPr>
                <w:rFonts w:ascii="Arial" w:eastAsia="Arial" w:hAnsi="Arial" w:cs="Arial"/>
                <w:i/>
              </w:rPr>
            </w:pPr>
          </w:p>
          <w:p w14:paraId="5B83590C" w14:textId="1F8091F8"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D3C00D"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Leads coordination of care for patients without insurance or means to access care</w:t>
            </w:r>
          </w:p>
          <w:p w14:paraId="6DF69750"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2FF2396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7D260492" w14:textId="71359717"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Effectively manages times when volume of work outpaces available resources</w:t>
            </w:r>
          </w:p>
        </w:tc>
      </w:tr>
      <w:tr w:rsidR="00E93EC1" w:rsidRPr="00180DCE" w14:paraId="41DC1812" w14:textId="77777777" w:rsidTr="006355A2">
        <w:tc>
          <w:tcPr>
            <w:tcW w:w="4950" w:type="dxa"/>
            <w:tcBorders>
              <w:top w:val="single" w:sz="4" w:space="0" w:color="000000"/>
              <w:bottom w:val="single" w:sz="4" w:space="0" w:color="000000"/>
            </w:tcBorders>
            <w:shd w:val="clear" w:color="auto" w:fill="C9C9C9"/>
          </w:tcPr>
          <w:p w14:paraId="7C02209F" w14:textId="4F19071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 xml:space="preserve">Designs innovative care coordination strategies for populations with health care </w:t>
            </w:r>
            <w:r w:rsidR="005B1ECD">
              <w:rPr>
                <w:rFonts w:ascii="Arial" w:eastAsia="Arial" w:hAnsi="Arial" w:cs="Arial"/>
                <w:i/>
              </w:rPr>
              <w:t>needs</w:t>
            </w:r>
          </w:p>
          <w:p w14:paraId="2F950343" w14:textId="77777777" w:rsidR="006355A2" w:rsidRPr="006355A2" w:rsidRDefault="006355A2" w:rsidP="006355A2">
            <w:pPr>
              <w:spacing w:after="0" w:line="240" w:lineRule="auto"/>
              <w:rPr>
                <w:rFonts w:ascii="Arial" w:eastAsia="Arial" w:hAnsi="Arial" w:cs="Arial"/>
                <w:i/>
              </w:rPr>
            </w:pPr>
          </w:p>
          <w:p w14:paraId="402FC46E" w14:textId="02AAE1A2"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A40DC"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Develops</w:t>
            </w:r>
            <w:proofErr w:type="gramEnd"/>
            <w:r w:rsidRPr="7C58F37C">
              <w:rPr>
                <w:rFonts w:ascii="Arial" w:eastAsia="Arial" w:hAnsi="Arial" w:cs="Arial"/>
              </w:rPr>
              <w:t xml:space="preserve"> a telemedicine pilot to improve access to care</w:t>
            </w:r>
          </w:p>
          <w:p w14:paraId="0EB95D7B"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3E72E387"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27D72C12" w14:textId="77777777" w:rsidR="006B3233" w:rsidRPr="00180DCE" w:rsidRDefault="006B3233" w:rsidP="004E7A48">
            <w:pPr>
              <w:pBdr>
                <w:top w:val="nil"/>
                <w:left w:val="nil"/>
                <w:bottom w:val="nil"/>
                <w:right w:val="nil"/>
                <w:between w:val="nil"/>
              </w:pBdr>
              <w:spacing w:after="0" w:line="240" w:lineRule="auto"/>
              <w:rPr>
                <w:rFonts w:ascii="Arial" w:hAnsi="Arial" w:cs="Arial"/>
              </w:rPr>
            </w:pPr>
          </w:p>
          <w:p w14:paraId="0E788D94" w14:textId="4636619F"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Develops a protocol to improve transitions to long-term care facilities</w:t>
            </w:r>
          </w:p>
        </w:tc>
      </w:tr>
      <w:tr w:rsidR="00613CB4" w:rsidRPr="00180DCE" w14:paraId="136FCB2A" w14:textId="77777777" w:rsidTr="7C58F37C">
        <w:trPr>
          <w:trHeight w:val="1375"/>
        </w:trPr>
        <w:tc>
          <w:tcPr>
            <w:tcW w:w="4950" w:type="dxa"/>
            <w:shd w:val="clear" w:color="auto" w:fill="FFD965"/>
          </w:tcPr>
          <w:p w14:paraId="339431F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6D4DE69F"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Direct observation </w:t>
            </w:r>
          </w:p>
          <w:p w14:paraId="51E09752"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3AF1864D" w14:textId="77777777" w:rsidR="006B323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Multisource feedback </w:t>
            </w:r>
          </w:p>
          <w:p w14:paraId="287FDDF4" w14:textId="27BAC8A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Observed structured clinical examination</w:t>
            </w:r>
          </w:p>
          <w:p w14:paraId="51A635E1" w14:textId="182B53E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Review of sign-out tools, use and review of checklists </w:t>
            </w:r>
          </w:p>
          <w:p w14:paraId="6EA38D47" w14:textId="0CB688AE" w:rsidR="00937C3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Rotation evaluation</w:t>
            </w:r>
          </w:p>
        </w:tc>
      </w:tr>
      <w:tr w:rsidR="00613CB4" w:rsidRPr="00180DCE" w14:paraId="13849E37" w14:textId="77777777" w:rsidTr="7C58F37C">
        <w:tc>
          <w:tcPr>
            <w:tcW w:w="4950" w:type="dxa"/>
            <w:shd w:val="clear" w:color="auto" w:fill="8DB3E2" w:themeFill="text2" w:themeFillTint="66"/>
          </w:tcPr>
          <w:p w14:paraId="42D1D32A"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hemeFill="text2" w:themeFillTint="66"/>
          </w:tcPr>
          <w:p w14:paraId="069EC1FC" w14:textId="59FC2A01"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36D217D4" w14:textId="77777777" w:rsidTr="7C58F37C">
        <w:trPr>
          <w:trHeight w:val="80"/>
        </w:trPr>
        <w:tc>
          <w:tcPr>
            <w:tcW w:w="4950" w:type="dxa"/>
            <w:shd w:val="clear" w:color="auto" w:fill="A8D08D"/>
          </w:tcPr>
          <w:p w14:paraId="61B66A43"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6A90F35" w14:textId="77777777"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CDC. Population Health Training in Place Program (PH-TIPP). </w:t>
            </w:r>
            <w:hyperlink r:id="rId89">
              <w:r w:rsidRPr="7C58F37C">
                <w:rPr>
                  <w:rFonts w:ascii="Arial" w:eastAsia="Arial" w:hAnsi="Arial" w:cs="Arial"/>
                  <w:color w:val="0000FF"/>
                  <w:u w:val="single"/>
                </w:rPr>
                <w:t>https://www.cdc.gov/pophealthtraining/whatis.html</w:t>
              </w:r>
            </w:hyperlink>
            <w:r w:rsidRPr="7C58F37C">
              <w:rPr>
                <w:rFonts w:ascii="Arial" w:eastAsia="Arial" w:hAnsi="Arial" w:cs="Arial"/>
              </w:rPr>
              <w:t>. 2019.</w:t>
            </w:r>
          </w:p>
          <w:p w14:paraId="2EE06EE7" w14:textId="733693B8"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Kaplan KJ. In pursuit of patient-centered care. TissuePathology.com website. Published March 29, 2016. </w:t>
            </w:r>
            <w:hyperlink r:id="rId90" w:anchor="axzz5e7nSsAns">
              <w:r w:rsidRPr="7C58F37C">
                <w:rPr>
                  <w:rStyle w:val="Hyperlink"/>
                  <w:rFonts w:ascii="Arial" w:eastAsia="Arial" w:hAnsi="Arial" w:cs="Arial"/>
                </w:rPr>
                <w:t>http://tissuepathology.com/2016/03/29/in-pursuit-of-patient-centered-care/#axzz5e7nSsAns</w:t>
              </w:r>
            </w:hyperlink>
            <w:r w:rsidRPr="7C58F37C">
              <w:rPr>
                <w:rFonts w:ascii="Arial" w:eastAsia="Arial" w:hAnsi="Arial" w:cs="Arial"/>
              </w:rPr>
              <w:t>. Accessed 2019</w:t>
            </w:r>
            <w:r w:rsidRPr="7C58F37C">
              <w:rPr>
                <w:rFonts w:ascii="Arial" w:hAnsi="Arial" w:cs="Arial"/>
              </w:rPr>
              <w:t>.</w:t>
            </w:r>
          </w:p>
          <w:p w14:paraId="54779528" w14:textId="35FF6070"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spellStart"/>
            <w:r w:rsidRPr="7C58F37C">
              <w:rPr>
                <w:rFonts w:ascii="Arial" w:eastAsia="Arial" w:hAnsi="Arial" w:cs="Arial"/>
              </w:rPr>
              <w:t>Skochelak</w:t>
            </w:r>
            <w:proofErr w:type="spellEnd"/>
            <w:r w:rsidRPr="7C58F37C">
              <w:rPr>
                <w:rFonts w:ascii="Arial" w:eastAsia="Arial" w:hAnsi="Arial" w:cs="Arial"/>
              </w:rPr>
              <w:t xml:space="preserve"> SE, Hawkins RE, Lawson LE, Starr SR, Borkan JM, Gonzalo JD. </w:t>
            </w:r>
            <w:r w:rsidRPr="7C58F37C">
              <w:rPr>
                <w:rFonts w:ascii="Arial" w:eastAsia="Arial" w:hAnsi="Arial" w:cs="Arial"/>
                <w:i/>
                <w:iCs/>
              </w:rPr>
              <w:t>AMA Education Consortium: Health Systems Science</w:t>
            </w:r>
            <w:r w:rsidRPr="7C58F37C">
              <w:rPr>
                <w:rFonts w:ascii="Arial" w:eastAsia="Arial" w:hAnsi="Arial" w:cs="Arial"/>
              </w:rPr>
              <w:t xml:space="preserve">. 1st ed. Philadelphia, PA: Elsevier; 2016. </w:t>
            </w:r>
            <w:hyperlink r:id="rId91">
              <w:r w:rsidRPr="7C58F37C">
                <w:rPr>
                  <w:rStyle w:val="Hyperlink"/>
                  <w:rFonts w:ascii="Arial" w:eastAsia="Arial" w:hAnsi="Arial" w:cs="Arial"/>
                </w:rPr>
                <w:t>https://commerce.ama-assn.org/store/ui/catalog/productDetail?product_id=prod2780003</w:t>
              </w:r>
            </w:hyperlink>
            <w:r w:rsidRPr="7C58F37C">
              <w:rPr>
                <w:rFonts w:ascii="Arial" w:eastAsia="Arial" w:hAnsi="Arial" w:cs="Arial"/>
              </w:rPr>
              <w:t>. Accessed 2019. 2019.</w:t>
            </w:r>
          </w:p>
          <w:p w14:paraId="5E2E71D6" w14:textId="08BC4A9F" w:rsidR="00B36A11"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Starmer, AJ, et al. I-pass, a mnemonic to standardize verbal handoffs. </w:t>
            </w:r>
            <w:r w:rsidRPr="7C58F37C">
              <w:rPr>
                <w:rFonts w:ascii="Arial" w:eastAsia="Arial" w:hAnsi="Arial" w:cs="Arial"/>
                <w:i/>
                <w:iCs/>
                <w:color w:val="000000" w:themeColor="text1"/>
              </w:rPr>
              <w:t>Pediatrics</w:t>
            </w:r>
            <w:r w:rsidRPr="7C58F37C">
              <w:rPr>
                <w:rFonts w:ascii="Arial" w:eastAsia="Arial" w:hAnsi="Arial" w:cs="Arial"/>
                <w:color w:val="000000" w:themeColor="text1"/>
              </w:rPr>
              <w:t xml:space="preserve">. 2012;129(2):201-204. </w:t>
            </w:r>
            <w:hyperlink r:id="rId92">
              <w:r w:rsidRPr="7C58F37C">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7C58F37C">
              <w:rPr>
                <w:rFonts w:ascii="Arial" w:eastAsia="Arial" w:hAnsi="Arial" w:cs="Arial"/>
                <w:color w:val="000000" w:themeColor="text1"/>
              </w:rPr>
              <w:t>. Accessed 2019.</w:t>
            </w:r>
          </w:p>
        </w:tc>
      </w:tr>
    </w:tbl>
    <w:p w14:paraId="34E8E7DF" w14:textId="77777777" w:rsidR="000834A3" w:rsidRDefault="000834A3" w:rsidP="00834865">
      <w:pPr>
        <w:spacing w:after="0" w:line="240" w:lineRule="auto"/>
        <w:ind w:hanging="180"/>
        <w:rPr>
          <w:rFonts w:ascii="Arial" w:eastAsia="Arial" w:hAnsi="Arial" w:cs="Arial"/>
        </w:rPr>
      </w:pPr>
    </w:p>
    <w:p w14:paraId="66143744"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09257EEF" w14:textId="77777777" w:rsidTr="7C58F37C">
        <w:trPr>
          <w:trHeight w:val="760"/>
        </w:trPr>
        <w:tc>
          <w:tcPr>
            <w:tcW w:w="14125" w:type="dxa"/>
            <w:gridSpan w:val="2"/>
            <w:shd w:val="clear" w:color="auto" w:fill="9CC3E5"/>
          </w:tcPr>
          <w:p w14:paraId="30992311" w14:textId="72EAC072"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Systems-Based Practice 3: Physician Role in Health Care Systems</w:t>
            </w:r>
          </w:p>
          <w:p w14:paraId="7DE30436" w14:textId="4CC709FF"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understand </w:t>
            </w:r>
            <w:r w:rsidR="003D4289">
              <w:rPr>
                <w:rFonts w:ascii="Arial" w:eastAsia="Arial" w:hAnsi="Arial" w:cs="Arial"/>
              </w:rPr>
              <w:t>the physician’s</w:t>
            </w:r>
            <w:r w:rsidRPr="00180DCE">
              <w:rPr>
                <w:rFonts w:ascii="Arial" w:eastAsia="Arial" w:hAnsi="Arial" w:cs="Arial"/>
              </w:rPr>
              <w:t xml:space="preserve"> role in the complex health care system and how to optimize the system to improve patient care and health system performance</w:t>
            </w:r>
          </w:p>
        </w:tc>
      </w:tr>
      <w:tr w:rsidR="00613CB4" w:rsidRPr="00180DCE" w14:paraId="263B8DDE" w14:textId="77777777" w:rsidTr="7C58F37C">
        <w:tc>
          <w:tcPr>
            <w:tcW w:w="4950" w:type="dxa"/>
            <w:shd w:val="clear" w:color="auto" w:fill="FAC090"/>
          </w:tcPr>
          <w:p w14:paraId="7E835F47"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10EB1970"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2F6924CD" w14:textId="77777777" w:rsidTr="006355A2">
        <w:tc>
          <w:tcPr>
            <w:tcW w:w="4950" w:type="dxa"/>
            <w:tcBorders>
              <w:top w:val="single" w:sz="4" w:space="0" w:color="000000"/>
              <w:bottom w:val="single" w:sz="4" w:space="0" w:color="000000"/>
            </w:tcBorders>
            <w:shd w:val="clear" w:color="auto" w:fill="C9C9C9"/>
          </w:tcPr>
          <w:p w14:paraId="23BF568E" w14:textId="3D681B98" w:rsidR="0011521B" w:rsidRPr="0011521B"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color w:val="000000"/>
              </w:rPr>
              <w:t>Demonstrates basic administrative skills for effective transition to practice</w:t>
            </w:r>
          </w:p>
          <w:p w14:paraId="54F8B3C0" w14:textId="3341798D" w:rsidR="000834A3" w:rsidRPr="00180DCE" w:rsidRDefault="000834A3" w:rsidP="004E7A4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A768B8" w14:textId="57ECE086" w:rsidR="000834A3" w:rsidRPr="007737EE"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that notes must meet coding requirements</w:t>
            </w:r>
            <w:r w:rsidRPr="7C58F37C">
              <w:rPr>
                <w:rFonts w:ascii="Arial" w:eastAsia="Arial" w:hAnsi="Arial" w:cs="Arial"/>
                <w:color w:val="000000" w:themeColor="text1"/>
              </w:rPr>
              <w:t xml:space="preserve">, e.g., information technology skills, billing and coding knowledge, understanding of risk management, supervision of </w:t>
            </w:r>
            <w:r w:rsidR="007737EE">
              <w:rPr>
                <w:rFonts w:ascii="Arial" w:eastAsia="Arial" w:hAnsi="Arial" w:cs="Arial"/>
                <w:color w:val="000000" w:themeColor="text1"/>
              </w:rPr>
              <w:t xml:space="preserve">more </w:t>
            </w:r>
            <w:r w:rsidRPr="7C58F37C">
              <w:rPr>
                <w:rFonts w:ascii="Arial" w:eastAsia="Arial" w:hAnsi="Arial" w:cs="Arial"/>
                <w:color w:val="000000" w:themeColor="text1"/>
              </w:rPr>
              <w:t>junior learners in administrative tasks</w:t>
            </w:r>
          </w:p>
        </w:tc>
      </w:tr>
      <w:tr w:rsidR="00E93EC1" w:rsidRPr="00180DCE" w14:paraId="59DCCA21" w14:textId="77777777" w:rsidTr="006355A2">
        <w:tc>
          <w:tcPr>
            <w:tcW w:w="4950" w:type="dxa"/>
            <w:tcBorders>
              <w:top w:val="single" w:sz="4" w:space="0" w:color="000000"/>
              <w:bottom w:val="single" w:sz="4" w:space="0" w:color="000000"/>
            </w:tcBorders>
            <w:shd w:val="clear" w:color="auto" w:fill="C9C9C9"/>
          </w:tcPr>
          <w:p w14:paraId="7E84FE7F" w14:textId="72494F55" w:rsidR="0011521B" w:rsidRPr="0011521B" w:rsidRDefault="00584F91" w:rsidP="004E7A48">
            <w:pPr>
              <w:spacing w:after="0" w:line="240" w:lineRule="auto"/>
              <w:rPr>
                <w:rFonts w:ascii="Arial" w:eastAsia="Arial" w:hAnsi="Arial" w:cs="Arial"/>
                <w:i/>
                <w:iCs/>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iCs/>
              </w:rPr>
              <w:t>Demonstrates advanced use of information technology required for medical practice</w:t>
            </w:r>
          </w:p>
          <w:p w14:paraId="019B4037" w14:textId="77B4B7CC" w:rsidR="000834A3" w:rsidRPr="00180DCE" w:rsidRDefault="000834A3" w:rsidP="004E7A4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AEAAD7" w14:textId="5A1168B9" w:rsidR="000834A3" w:rsidRPr="00B44AEB" w:rsidRDefault="00FE390D" w:rsidP="00B44AEB">
            <w:pPr>
              <w:pStyle w:val="ListParagraph"/>
              <w:numPr>
                <w:ilvl w:val="0"/>
                <w:numId w:val="2"/>
              </w:numPr>
              <w:pBdr>
                <w:top w:val="nil"/>
                <w:left w:val="nil"/>
                <w:bottom w:val="nil"/>
                <w:right w:val="nil"/>
                <w:between w:val="nil"/>
              </w:pBdr>
              <w:spacing w:after="0" w:line="240" w:lineRule="auto"/>
              <w:ind w:left="76" w:hanging="180"/>
              <w:rPr>
                <w:rFonts w:ascii="Arial" w:hAnsi="Arial" w:cs="Arial"/>
                <w:iCs/>
              </w:rPr>
            </w:pPr>
            <w:r w:rsidRPr="00B44AEB">
              <w:rPr>
                <w:rFonts w:ascii="Arial" w:eastAsia="Arial" w:hAnsi="Arial" w:cs="Arial"/>
                <w:iCs/>
              </w:rPr>
              <w:t>Uses</w:t>
            </w:r>
            <w:r w:rsidR="00584F91" w:rsidRPr="00B44AEB">
              <w:rPr>
                <w:rFonts w:ascii="Arial" w:eastAsia="Arial" w:hAnsi="Arial" w:cs="Arial"/>
                <w:iCs/>
              </w:rPr>
              <w:t xml:space="preserve"> appropriate documentation </w:t>
            </w:r>
            <w:r w:rsidRPr="00B44AEB">
              <w:rPr>
                <w:rFonts w:ascii="Arial" w:eastAsia="Arial" w:hAnsi="Arial" w:cs="Arial"/>
                <w:iCs/>
              </w:rPr>
              <w:t>to capture patient complexity</w:t>
            </w:r>
            <w:r w:rsidR="00446CA2" w:rsidRPr="00B44AEB">
              <w:rPr>
                <w:rFonts w:ascii="Arial" w:eastAsia="Arial" w:hAnsi="Arial" w:cs="Arial"/>
                <w:iCs/>
              </w:rPr>
              <w:t xml:space="preserve">, </w:t>
            </w:r>
            <w:r w:rsidR="00F84C83" w:rsidRPr="00B44AEB">
              <w:rPr>
                <w:rFonts w:ascii="Arial" w:eastAsia="Arial" w:hAnsi="Arial" w:cs="Arial"/>
                <w:iCs/>
              </w:rPr>
              <w:t>e.g.,</w:t>
            </w:r>
            <w:r w:rsidR="0077099D" w:rsidRPr="00B44AEB">
              <w:rPr>
                <w:rFonts w:ascii="Arial" w:eastAsia="Arial" w:hAnsi="Arial" w:cs="Arial"/>
                <w:iCs/>
              </w:rPr>
              <w:t xml:space="preserve"> documentation for billing and coding, electronic health record </w:t>
            </w:r>
            <w:r w:rsidR="00446CA2" w:rsidRPr="00B44AEB">
              <w:rPr>
                <w:rFonts w:ascii="Arial" w:eastAsia="Arial" w:hAnsi="Arial" w:cs="Arial"/>
                <w:iCs/>
              </w:rPr>
              <w:t xml:space="preserve">(EHR) </w:t>
            </w:r>
            <w:r w:rsidR="0077099D" w:rsidRPr="00B44AEB">
              <w:rPr>
                <w:rFonts w:ascii="Arial" w:eastAsia="Arial" w:hAnsi="Arial" w:cs="Arial"/>
                <w:iCs/>
              </w:rPr>
              <w:t>facility including use of smart phrases/templates</w:t>
            </w:r>
          </w:p>
        </w:tc>
      </w:tr>
      <w:tr w:rsidR="00E93EC1" w:rsidRPr="00180DCE" w14:paraId="7989BD45" w14:textId="77777777" w:rsidTr="006355A2">
        <w:tc>
          <w:tcPr>
            <w:tcW w:w="4950" w:type="dxa"/>
            <w:tcBorders>
              <w:top w:val="single" w:sz="4" w:space="0" w:color="000000"/>
              <w:bottom w:val="single" w:sz="4" w:space="0" w:color="000000"/>
            </w:tcBorders>
            <w:shd w:val="clear" w:color="auto" w:fill="C9C9C9"/>
          </w:tcPr>
          <w:p w14:paraId="2E99A74D" w14:textId="1546064A" w:rsidR="000834A3" w:rsidRPr="00180DCE" w:rsidRDefault="00584F91" w:rsidP="002F07F0">
            <w:pPr>
              <w:spacing w:after="0" w:line="240" w:lineRule="auto"/>
              <w:rPr>
                <w:rFonts w:ascii="Arial" w:eastAsia="Arial" w:hAnsi="Arial" w:cs="Arial"/>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iCs/>
              </w:rPr>
              <w:t>Discusses how individual practice affects the broader system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93FAE4" w14:textId="5E8D0C9F" w:rsidR="00C15A0A"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the importance of timely discharge processes on hospital length of stay and access to care for other patients</w:t>
            </w:r>
          </w:p>
          <w:p w14:paraId="5E9AF3D9" w14:textId="6338CA93"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Explains that ordering extraneous tests or use of unnecessary supplies in the operating room impact overall health care costs</w:t>
            </w:r>
          </w:p>
        </w:tc>
      </w:tr>
      <w:tr w:rsidR="00E93EC1" w:rsidRPr="00180DCE" w14:paraId="799543C7" w14:textId="77777777" w:rsidTr="006355A2">
        <w:tc>
          <w:tcPr>
            <w:tcW w:w="4950" w:type="dxa"/>
            <w:tcBorders>
              <w:top w:val="single" w:sz="4" w:space="0" w:color="000000"/>
              <w:bottom w:val="single" w:sz="4" w:space="0" w:color="000000"/>
            </w:tcBorders>
            <w:shd w:val="clear" w:color="auto" w:fill="C9C9C9"/>
          </w:tcPr>
          <w:p w14:paraId="471D087C" w14:textId="1533488F" w:rsidR="0011521B" w:rsidRPr="0011521B"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6355A2" w:rsidRPr="006355A2">
              <w:rPr>
                <w:rFonts w:ascii="Arial" w:eastAsia="Arial" w:hAnsi="Arial" w:cs="Arial"/>
                <w:i/>
                <w:iCs/>
              </w:rPr>
              <w:t>Describes core administrative knowledge needed for transition to independent practice</w:t>
            </w:r>
          </w:p>
          <w:p w14:paraId="577D490B" w14:textId="633DADD5" w:rsidR="000834A3" w:rsidRPr="00180DCE" w:rsidRDefault="0011521B" w:rsidP="004E7A48">
            <w:pPr>
              <w:spacing w:after="0" w:line="240" w:lineRule="auto"/>
              <w:rPr>
                <w:rFonts w:ascii="Arial" w:eastAsia="Arial" w:hAnsi="Arial" w:cs="Arial"/>
                <w:i/>
              </w:rPr>
            </w:pPr>
            <w:r w:rsidRPr="0011521B">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14C738" w14:textId="4886DDA8"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Incorporates value-based principles in managing patients</w:t>
            </w:r>
          </w:p>
          <w:p w14:paraId="492CC12B"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Identifies ancillary services necessary for a new practice</w:t>
            </w:r>
          </w:p>
          <w:p w14:paraId="197A0818" w14:textId="1D5E5565" w:rsidR="000834A3"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Understands requirements for privileging for at different institutions (e.g., robotic surgery, hysterectomy, stents)</w:t>
            </w:r>
          </w:p>
        </w:tc>
      </w:tr>
      <w:tr w:rsidR="00E93EC1" w:rsidRPr="00180DCE" w14:paraId="6987CC0D" w14:textId="77777777" w:rsidTr="006355A2">
        <w:tc>
          <w:tcPr>
            <w:tcW w:w="4950" w:type="dxa"/>
            <w:tcBorders>
              <w:top w:val="single" w:sz="4" w:space="0" w:color="000000"/>
              <w:bottom w:val="single" w:sz="4" w:space="0" w:color="000000"/>
            </w:tcBorders>
            <w:shd w:val="clear" w:color="auto" w:fill="C9C9C9"/>
          </w:tcPr>
          <w:p w14:paraId="521B3A91" w14:textId="2259200A"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6355A2" w:rsidRPr="006355A2">
              <w:rPr>
                <w:rFonts w:ascii="Arial" w:eastAsia="Arial" w:hAnsi="Arial" w:cs="Arial"/>
                <w:i/>
              </w:rPr>
              <w:t>Analyzes individual independent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EFBFE"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Leads a practice management conference for residents</w:t>
            </w:r>
          </w:p>
          <w:p w14:paraId="10C4D0B8" w14:textId="057B8C85" w:rsidR="000834A3" w:rsidRPr="002D0756" w:rsidRDefault="7C58F37C" w:rsidP="0083486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Provides a lecture on payment models</w:t>
            </w:r>
          </w:p>
        </w:tc>
      </w:tr>
      <w:tr w:rsidR="00613CB4" w:rsidRPr="00180DCE" w14:paraId="18FF2AFC" w14:textId="77777777" w:rsidTr="7C58F37C">
        <w:tc>
          <w:tcPr>
            <w:tcW w:w="4950" w:type="dxa"/>
            <w:shd w:val="clear" w:color="auto" w:fill="FFD965"/>
          </w:tcPr>
          <w:p w14:paraId="19AC0B2E"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37954CD8"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242DD2D4" w14:textId="50499334"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Medical record (chart) audit</w:t>
            </w:r>
          </w:p>
          <w:p w14:paraId="3304F4E7"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Multisource feedback</w:t>
            </w:r>
          </w:p>
          <w:p w14:paraId="1086A89C" w14:textId="488F46BE" w:rsidR="00A644B8"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Rotation evaluation</w:t>
            </w:r>
          </w:p>
        </w:tc>
      </w:tr>
      <w:tr w:rsidR="00613CB4" w:rsidRPr="00180DCE" w14:paraId="297E807E" w14:textId="77777777" w:rsidTr="7C58F37C">
        <w:tc>
          <w:tcPr>
            <w:tcW w:w="4950" w:type="dxa"/>
            <w:shd w:val="clear" w:color="auto" w:fill="8DB3E2" w:themeFill="text2" w:themeFillTint="66"/>
          </w:tcPr>
          <w:p w14:paraId="1020D5E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56B99B0F"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66CD936D" w14:textId="77777777" w:rsidTr="7C58F37C">
        <w:trPr>
          <w:trHeight w:val="80"/>
        </w:trPr>
        <w:tc>
          <w:tcPr>
            <w:tcW w:w="4950" w:type="dxa"/>
            <w:shd w:val="clear" w:color="auto" w:fill="A8D08D"/>
          </w:tcPr>
          <w:p w14:paraId="751426C8"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60C102AB" w14:textId="76A53F2D"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Agency for Healthcare Research and Quality (AHRQ).</w:t>
            </w:r>
            <w:r w:rsidRPr="7C58F37C">
              <w:rPr>
                <w:rFonts w:ascii="Arial" w:eastAsia="Arial" w:hAnsi="Arial" w:cs="Arial"/>
                <w:b/>
                <w:bCs/>
              </w:rPr>
              <w:t xml:space="preserve"> </w:t>
            </w:r>
            <w:r w:rsidRPr="7C58F37C">
              <w:rPr>
                <w:rFonts w:ascii="Arial" w:eastAsia="Arial" w:hAnsi="Arial" w:cs="Arial"/>
              </w:rPr>
              <w:t xml:space="preserve">Measuring the Quality of Physician Care. </w:t>
            </w:r>
            <w:hyperlink r:id="rId93">
              <w:r w:rsidRPr="7C58F37C">
                <w:rPr>
                  <w:rStyle w:val="Hyperlink"/>
                  <w:rFonts w:ascii="Arial" w:eastAsia="Arial" w:hAnsi="Arial" w:cs="Arial"/>
                </w:rPr>
                <w:t>https://www.ahrq.gov/professionals/quality-patient-safety/talkingquality/create/physician/challenges.html</w:t>
              </w:r>
            </w:hyperlink>
            <w:r w:rsidRPr="7C58F37C">
              <w:rPr>
                <w:rFonts w:ascii="Arial" w:eastAsia="Arial" w:hAnsi="Arial" w:cs="Arial"/>
              </w:rPr>
              <w:t>. Accessed 2019.</w:t>
            </w:r>
          </w:p>
          <w:p w14:paraId="23897BD4" w14:textId="5B031AB8"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AHRQ. Major physician performance sets. </w:t>
            </w:r>
            <w:hyperlink r:id="rId94">
              <w:r w:rsidRPr="7C58F37C">
                <w:rPr>
                  <w:rStyle w:val="Hyperlink"/>
                  <w:rFonts w:ascii="Arial" w:eastAsia="Arial" w:hAnsi="Arial" w:cs="Arial"/>
                </w:rPr>
                <w:t>https://www.ahrq.gov/professionals/quality-patient-safety/talkingquality/create/physician/measurementsets.html</w:t>
              </w:r>
            </w:hyperlink>
            <w:r w:rsidRPr="7C58F37C">
              <w:rPr>
                <w:rFonts w:ascii="Arial" w:eastAsia="Arial" w:hAnsi="Arial" w:cs="Arial"/>
              </w:rPr>
              <w:t>. Accessed 2019.</w:t>
            </w:r>
          </w:p>
          <w:p w14:paraId="51D37765" w14:textId="20DBC01A" w:rsidR="00290135" w:rsidRPr="002D0756"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American Board of Internal Medicine (</w:t>
            </w:r>
            <w:proofErr w:type="spellStart"/>
            <w:r w:rsidRPr="7C58F37C">
              <w:rPr>
                <w:rFonts w:ascii="Arial" w:eastAsia="Arial" w:hAnsi="Arial" w:cs="Arial"/>
              </w:rPr>
              <w:t>ABIM</w:t>
            </w:r>
            <w:proofErr w:type="spellEnd"/>
            <w:r w:rsidRPr="7C58F37C">
              <w:rPr>
                <w:rFonts w:ascii="Arial" w:eastAsia="Arial" w:hAnsi="Arial" w:cs="Arial"/>
              </w:rPr>
              <w:t xml:space="preserve">). QI/PI activities. </w:t>
            </w:r>
            <w:hyperlink r:id="rId95" w:history="1">
              <w:r w:rsidR="002D0756" w:rsidRPr="00ED3923">
                <w:rPr>
                  <w:rStyle w:val="Hyperlink"/>
                  <w:rFonts w:ascii="Arial" w:eastAsia="Arial" w:hAnsi="Arial" w:cs="Arial"/>
                </w:rPr>
                <w:t>http://www.abim.org/maintenance-of-certification/earning-points/practice-assessment.aspx</w:t>
              </w:r>
            </w:hyperlink>
            <w:r w:rsidRPr="002D0756">
              <w:rPr>
                <w:rFonts w:ascii="Arial" w:eastAsia="Arial" w:hAnsi="Arial" w:cs="Arial"/>
              </w:rPr>
              <w:t>. Accessed 2019</w:t>
            </w:r>
            <w:r w:rsidR="002D0756">
              <w:rPr>
                <w:rFonts w:ascii="Arial" w:eastAsia="Arial" w:hAnsi="Arial" w:cs="Arial"/>
              </w:rPr>
              <w:t>.</w:t>
            </w:r>
          </w:p>
          <w:p w14:paraId="25A99A8E" w14:textId="68652DB5"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lastRenderedPageBreak/>
              <w:t>The Commonwealth Fund.</w:t>
            </w:r>
            <w:r w:rsidRPr="7C58F37C">
              <w:rPr>
                <w:rFonts w:ascii="Arial" w:eastAsia="Arial" w:hAnsi="Arial" w:cs="Arial"/>
                <w:b/>
                <w:bCs/>
              </w:rPr>
              <w:t xml:space="preserve"> </w:t>
            </w:r>
            <w:r w:rsidRPr="7C58F37C">
              <w:rPr>
                <w:rFonts w:ascii="Arial" w:eastAsia="Arial" w:hAnsi="Arial" w:cs="Arial"/>
              </w:rPr>
              <w:t xml:space="preserve">Health System Data Center. </w:t>
            </w:r>
            <w:hyperlink r:id="rId96" w:anchor="ind=1/sc=1">
              <w:r w:rsidRPr="7C58F37C">
                <w:rPr>
                  <w:rStyle w:val="Hyperlink"/>
                  <w:rFonts w:ascii="Arial" w:eastAsia="Arial" w:hAnsi="Arial" w:cs="Arial"/>
                </w:rPr>
                <w:t>http://datacenter.commonwealthfund.org/?_ga=2.110888517.1505146611.1495417431-1811932185.1495417431#ind=1/sc=1</w:t>
              </w:r>
            </w:hyperlink>
            <w:r w:rsidRPr="7C58F37C">
              <w:rPr>
                <w:rFonts w:ascii="Arial" w:eastAsia="Arial" w:hAnsi="Arial" w:cs="Arial"/>
              </w:rPr>
              <w:t>. Accessed 2019.</w:t>
            </w:r>
          </w:p>
          <w:p w14:paraId="769AF2AE" w14:textId="451C864E"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The Commonwealth Fund. Health Reform Resource Center. </w:t>
            </w:r>
            <w:hyperlink r:id="rId97" w:anchor="/f:@facasubcategoriesfacet63677=[Individual%20and%20Employer%20Responsibility">
              <w:r w:rsidRPr="7C58F37C">
                <w:rPr>
                  <w:rStyle w:val="Hyperlink"/>
                  <w:rFonts w:ascii="Arial" w:eastAsia="Arial" w:hAnsi="Arial" w:cs="Arial"/>
                </w:rPr>
                <w:t>http://www.commonwealthfund.org/interactives-and-data/health-reform-resource-center#/f:@facasubcategoriesfacet63677=[Individual%20and%20Employer%20Responsibility</w:t>
              </w:r>
            </w:hyperlink>
            <w:r w:rsidRPr="7C58F37C">
              <w:rPr>
                <w:rFonts w:ascii="Arial" w:eastAsia="Arial" w:hAnsi="Arial" w:cs="Arial"/>
              </w:rPr>
              <w:t>. Accessed 2019.</w:t>
            </w:r>
          </w:p>
          <w:p w14:paraId="2A453076" w14:textId="66E9A05A" w:rsidR="006B3E0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spellStart"/>
            <w:r w:rsidRPr="7C58F37C">
              <w:rPr>
                <w:rFonts w:ascii="Arial" w:eastAsia="Arial" w:hAnsi="Arial" w:cs="Arial"/>
                <w:color w:val="000000" w:themeColor="text1"/>
              </w:rPr>
              <w:t>Dzau</w:t>
            </w:r>
            <w:proofErr w:type="spellEnd"/>
            <w:r w:rsidRPr="7C58F37C">
              <w:rPr>
                <w:rFonts w:ascii="Arial" w:eastAsia="Arial" w:hAnsi="Arial" w:cs="Arial"/>
                <w:color w:val="000000" w:themeColor="text1"/>
              </w:rPr>
              <w:t xml:space="preserve"> </w:t>
            </w:r>
            <w:proofErr w:type="spellStart"/>
            <w:r w:rsidRPr="7C58F37C">
              <w:rPr>
                <w:rFonts w:ascii="Arial" w:eastAsia="Arial" w:hAnsi="Arial" w:cs="Arial"/>
                <w:color w:val="000000" w:themeColor="text1"/>
              </w:rPr>
              <w:t>VJ</w:t>
            </w:r>
            <w:proofErr w:type="spellEnd"/>
            <w:r w:rsidRPr="7C58F37C">
              <w:rPr>
                <w:rFonts w:ascii="Arial" w:eastAsia="Arial" w:hAnsi="Arial" w:cs="Arial"/>
                <w:color w:val="000000" w:themeColor="text1"/>
              </w:rPr>
              <w:t xml:space="preserve">, McClellan M, Burke S, et al. Vital directions for health and health care: priorities from a National Academy of Medicine Initiative. </w:t>
            </w:r>
            <w:r w:rsidRPr="7C58F37C">
              <w:rPr>
                <w:rFonts w:ascii="Arial" w:eastAsia="Arial" w:hAnsi="Arial" w:cs="Arial"/>
                <w:i/>
                <w:iCs/>
                <w:color w:val="000000" w:themeColor="text1"/>
              </w:rPr>
              <w:t>NAM Perspectives</w:t>
            </w:r>
            <w:r w:rsidRPr="7C58F37C">
              <w:rPr>
                <w:rFonts w:ascii="Arial" w:eastAsia="Arial" w:hAnsi="Arial" w:cs="Arial"/>
                <w:color w:val="000000" w:themeColor="text1"/>
              </w:rPr>
              <w:t xml:space="preserve">. Discussion Paper, National Academy of Medicine, Washington, DC. </w:t>
            </w:r>
            <w:hyperlink r:id="rId98">
              <w:r w:rsidRPr="7C58F37C">
                <w:rPr>
                  <w:rStyle w:val="Hyperlink"/>
                  <w:rFonts w:ascii="Arial" w:eastAsia="Arial" w:hAnsi="Arial" w:cs="Arial"/>
                </w:rPr>
                <w:t>https://nam.edu/vital-directions-for-health-health-care-priorities-from-a-national-academy-of-medicine-initiative/</w:t>
              </w:r>
            </w:hyperlink>
            <w:r w:rsidRPr="7C58F37C">
              <w:rPr>
                <w:rFonts w:ascii="Arial" w:eastAsia="Arial" w:hAnsi="Arial" w:cs="Arial"/>
                <w:color w:val="000000" w:themeColor="text1"/>
              </w:rPr>
              <w:t>. Accessed 2019.</w:t>
            </w:r>
          </w:p>
          <w:p w14:paraId="6A7B8537" w14:textId="77777777" w:rsidR="00290135" w:rsidRPr="00180DCE"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The Kaiser Family Foundation. </w:t>
            </w:r>
            <w:hyperlink r:id="rId99">
              <w:r w:rsidRPr="7C58F37C">
                <w:rPr>
                  <w:rFonts w:ascii="Arial" w:eastAsia="Arial" w:hAnsi="Arial" w:cs="Arial"/>
                  <w:color w:val="0000FF"/>
                  <w:u w:val="single"/>
                </w:rPr>
                <w:t>www.kff.org</w:t>
              </w:r>
            </w:hyperlink>
            <w:r w:rsidRPr="7C58F37C">
              <w:rPr>
                <w:rFonts w:ascii="Arial" w:eastAsia="Arial" w:hAnsi="Arial" w:cs="Arial"/>
                <w:color w:val="000000" w:themeColor="text1"/>
              </w:rPr>
              <w:t>. Accessed 2019.</w:t>
            </w:r>
          </w:p>
          <w:p w14:paraId="1B249DFC" w14:textId="332D7B11" w:rsidR="006B3E09" w:rsidRPr="00290135" w:rsidRDefault="7C58F37C" w:rsidP="00290135">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The Kaiser Family Foundation. Health reform. </w:t>
            </w:r>
            <w:hyperlink r:id="rId100">
              <w:r w:rsidRPr="7C58F37C">
                <w:rPr>
                  <w:rStyle w:val="Hyperlink"/>
                  <w:rFonts w:ascii="Arial" w:eastAsia="Arial" w:hAnsi="Arial" w:cs="Arial"/>
                </w:rPr>
                <w:t>https://www.kff.org/topic/health-reform/</w:t>
              </w:r>
            </w:hyperlink>
            <w:r w:rsidRPr="7C58F37C">
              <w:rPr>
                <w:rFonts w:ascii="Arial" w:eastAsia="Arial" w:hAnsi="Arial" w:cs="Arial"/>
                <w:color w:val="000000" w:themeColor="text1"/>
              </w:rPr>
              <w:t>. Accessed 2019.</w:t>
            </w:r>
          </w:p>
        </w:tc>
      </w:tr>
    </w:tbl>
    <w:p w14:paraId="7869A143" w14:textId="77777777" w:rsidR="000834A3" w:rsidRDefault="00584F91" w:rsidP="00535FF0">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3D2C7333" w14:textId="77777777" w:rsidTr="0FD3FC3D">
        <w:trPr>
          <w:trHeight w:val="760"/>
        </w:trPr>
        <w:tc>
          <w:tcPr>
            <w:tcW w:w="14125" w:type="dxa"/>
            <w:gridSpan w:val="2"/>
            <w:shd w:val="clear" w:color="auto" w:fill="9CC3E5"/>
          </w:tcPr>
          <w:p w14:paraId="075C903D" w14:textId="12549B9B"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Practice-Based Learning and Improvement 1: Evidence-Based and Informed Practice</w:t>
            </w:r>
          </w:p>
          <w:p w14:paraId="0516223F" w14:textId="77777777"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incorporate evidence and patient values into clinical practice</w:t>
            </w:r>
          </w:p>
        </w:tc>
      </w:tr>
      <w:tr w:rsidR="00613CB4" w:rsidRPr="00180DCE" w14:paraId="6200AD34" w14:textId="77777777" w:rsidTr="0FD3FC3D">
        <w:tc>
          <w:tcPr>
            <w:tcW w:w="4950" w:type="dxa"/>
            <w:shd w:val="clear" w:color="auto" w:fill="FAC090"/>
          </w:tcPr>
          <w:p w14:paraId="6D4C3AB9"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2075CB30"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6B141850" w14:textId="77777777" w:rsidTr="006355A2">
        <w:tc>
          <w:tcPr>
            <w:tcW w:w="4950" w:type="dxa"/>
            <w:tcBorders>
              <w:top w:val="single" w:sz="4" w:space="0" w:color="000000"/>
              <w:bottom w:val="single" w:sz="4" w:space="0" w:color="000000"/>
            </w:tcBorders>
            <w:shd w:val="clear" w:color="auto" w:fill="C9C9C9"/>
          </w:tcPr>
          <w:p w14:paraId="4F0189A5" w14:textId="6769A658" w:rsidR="000834A3" w:rsidRPr="00180DCE" w:rsidRDefault="00584F91" w:rsidP="0FD3FC3D">
            <w:pPr>
              <w:spacing w:after="0" w:line="240" w:lineRule="auto"/>
              <w:rPr>
                <w:rFonts w:ascii="Arial" w:eastAsia="Arial" w:hAnsi="Arial" w:cs="Arial"/>
                <w:i/>
                <w:iCs/>
              </w:rPr>
            </w:pPr>
            <w:r w:rsidRPr="0FD3FC3D">
              <w:rPr>
                <w:rFonts w:ascii="Arial" w:eastAsia="Arial" w:hAnsi="Arial" w:cs="Arial"/>
                <w:b/>
                <w:bCs/>
              </w:rPr>
              <w:t>Level 1</w:t>
            </w:r>
            <w:r w:rsidRPr="0FD3FC3D">
              <w:rPr>
                <w:rFonts w:ascii="Arial" w:eastAsia="Arial" w:hAnsi="Arial" w:cs="Arial"/>
              </w:rPr>
              <w:t xml:space="preserve"> </w:t>
            </w:r>
            <w:r w:rsidR="00B84C71" w:rsidRPr="0FD3FC3D">
              <w:rPr>
                <w:rFonts w:ascii="Arial" w:eastAsia="Arial" w:hAnsi="Arial" w:cs="Arial"/>
                <w:i/>
                <w:iCs/>
              </w:rPr>
              <w:t>Demonstrates how to access available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0A4C0C" w14:textId="346A1F8F" w:rsidR="000834A3" w:rsidRPr="00180DCE" w:rsidRDefault="7C58F37C" w:rsidP="0FD3FC3D">
            <w:pPr>
              <w:numPr>
                <w:ilvl w:val="0"/>
                <w:numId w:val="2"/>
              </w:numPr>
              <w:pBdr>
                <w:top w:val="nil"/>
                <w:left w:val="nil"/>
                <w:bottom w:val="nil"/>
                <w:right w:val="nil"/>
                <w:between w:val="nil"/>
              </w:pBdr>
              <w:spacing w:after="0" w:line="240" w:lineRule="auto"/>
              <w:ind w:left="180" w:hanging="180"/>
            </w:pPr>
            <w:r w:rsidRPr="0FD3FC3D">
              <w:rPr>
                <w:rFonts w:ascii="Arial" w:eastAsia="Arial" w:hAnsi="Arial" w:cs="Arial"/>
              </w:rPr>
              <w:t>Identifies evidence-based guidelines and or algorithms for conditions, e.g., hematuria assessment</w:t>
            </w:r>
          </w:p>
        </w:tc>
      </w:tr>
      <w:tr w:rsidR="00E93EC1" w:rsidRPr="00180DCE" w14:paraId="01B31D33" w14:textId="77777777" w:rsidTr="006355A2">
        <w:tc>
          <w:tcPr>
            <w:tcW w:w="4950" w:type="dxa"/>
            <w:tcBorders>
              <w:top w:val="single" w:sz="4" w:space="0" w:color="000000"/>
              <w:bottom w:val="single" w:sz="4" w:space="0" w:color="000000"/>
            </w:tcBorders>
            <w:shd w:val="clear" w:color="auto" w:fill="C9C9C9"/>
          </w:tcPr>
          <w:p w14:paraId="7CF5987D" w14:textId="5CE4A5EE" w:rsidR="000834A3" w:rsidRPr="00180DCE" w:rsidRDefault="00584F91" w:rsidP="00AD0223">
            <w:pPr>
              <w:rPr>
                <w:rFonts w:ascii="Arial" w:eastAsia="Arial" w:hAnsi="Arial" w:cs="Arial"/>
              </w:rPr>
            </w:pPr>
            <w:r w:rsidRPr="0FD3FC3D">
              <w:rPr>
                <w:rFonts w:ascii="Arial" w:eastAsia="Arial" w:hAnsi="Arial" w:cs="Arial"/>
                <w:b/>
                <w:bCs/>
              </w:rPr>
              <w:t>Level 2</w:t>
            </w:r>
            <w:r w:rsidRPr="0FD3FC3D">
              <w:rPr>
                <w:rFonts w:ascii="Arial" w:eastAsia="Arial" w:hAnsi="Arial" w:cs="Arial"/>
              </w:rPr>
              <w:t xml:space="preserve"> </w:t>
            </w:r>
            <w:r w:rsidR="00B84C71" w:rsidRPr="0FD3FC3D">
              <w:rPr>
                <w:rFonts w:ascii="Arial" w:eastAsia="Arial" w:hAnsi="Arial" w:cs="Arial"/>
                <w:i/>
                <w:iCs/>
              </w:rPr>
              <w:t>Articulates clinical questions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7F51C" w14:textId="22E30890" w:rsidR="000834A3" w:rsidRPr="002F07F0"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Understands and formulates clinical questions in the assessment of patients with pelvic floor disorders</w:t>
            </w:r>
          </w:p>
        </w:tc>
      </w:tr>
      <w:tr w:rsidR="00E93EC1" w:rsidRPr="00180DCE" w14:paraId="1612A35A" w14:textId="77777777" w:rsidTr="006355A2">
        <w:tc>
          <w:tcPr>
            <w:tcW w:w="4950" w:type="dxa"/>
            <w:tcBorders>
              <w:top w:val="single" w:sz="4" w:space="0" w:color="000000"/>
              <w:bottom w:val="single" w:sz="4" w:space="0" w:color="000000"/>
            </w:tcBorders>
            <w:shd w:val="clear" w:color="auto" w:fill="C9C9C9"/>
          </w:tcPr>
          <w:p w14:paraId="4F73E1E7" w14:textId="2430359D" w:rsidR="000834A3" w:rsidRPr="00180DCE" w:rsidRDefault="00584F91" w:rsidP="00AD0223">
            <w:pPr>
              <w:rPr>
                <w:rFonts w:ascii="Arial" w:eastAsia="Arial" w:hAnsi="Arial" w:cs="Arial"/>
              </w:rPr>
            </w:pPr>
            <w:r w:rsidRPr="0FD3FC3D">
              <w:rPr>
                <w:rFonts w:ascii="Arial" w:eastAsia="Arial" w:hAnsi="Arial" w:cs="Arial"/>
                <w:b/>
                <w:bCs/>
              </w:rPr>
              <w:t>Level 3</w:t>
            </w:r>
            <w:r w:rsidRPr="0FD3FC3D">
              <w:rPr>
                <w:rFonts w:ascii="Arial" w:eastAsia="Arial" w:hAnsi="Arial" w:cs="Arial"/>
              </w:rPr>
              <w:t xml:space="preserve"> </w:t>
            </w:r>
            <w:r w:rsidR="0011521B" w:rsidRPr="0FD3FC3D">
              <w:rPr>
                <w:rFonts w:ascii="Arial" w:eastAsia="Arial" w:hAnsi="Arial" w:cs="Arial"/>
                <w:i/>
                <w:iCs/>
              </w:rPr>
              <w:t>Integrates best available evidence with patient preferences to guide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FA0159" w14:textId="044245C4" w:rsidR="000834A3" w:rsidRPr="00180DCE"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Obtains, discusses, and applies evidence for the treatment of prolapse</w:t>
            </w:r>
          </w:p>
        </w:tc>
      </w:tr>
      <w:tr w:rsidR="00E93EC1" w:rsidRPr="00180DCE" w14:paraId="425A531F" w14:textId="77777777" w:rsidTr="006355A2">
        <w:tc>
          <w:tcPr>
            <w:tcW w:w="4950" w:type="dxa"/>
            <w:tcBorders>
              <w:top w:val="single" w:sz="4" w:space="0" w:color="000000"/>
              <w:bottom w:val="single" w:sz="4" w:space="0" w:color="000000"/>
            </w:tcBorders>
            <w:shd w:val="clear" w:color="auto" w:fill="C9C9C9"/>
          </w:tcPr>
          <w:p w14:paraId="64117C60" w14:textId="1C508EB4" w:rsidR="000834A3" w:rsidRPr="00180DCE" w:rsidRDefault="00584F91" w:rsidP="00AD0223">
            <w:pPr>
              <w:rPr>
                <w:rFonts w:ascii="Arial" w:eastAsia="Arial" w:hAnsi="Arial" w:cs="Arial"/>
              </w:rPr>
            </w:pPr>
            <w:r w:rsidRPr="0FD3FC3D">
              <w:rPr>
                <w:rFonts w:ascii="Arial" w:eastAsia="Arial" w:hAnsi="Arial" w:cs="Arial"/>
                <w:b/>
                <w:bCs/>
              </w:rPr>
              <w:t>Level 4</w:t>
            </w:r>
            <w:r w:rsidRPr="0FD3FC3D">
              <w:rPr>
                <w:rFonts w:ascii="Arial" w:eastAsia="Arial" w:hAnsi="Arial" w:cs="Arial"/>
              </w:rPr>
              <w:t xml:space="preserve"> </w:t>
            </w:r>
            <w:r w:rsidR="0011521B" w:rsidRPr="0FD3FC3D">
              <w:rPr>
                <w:rFonts w:ascii="Arial" w:eastAsia="Arial" w:hAnsi="Arial" w:cs="Arial"/>
                <w:i/>
                <w:iCs/>
              </w:rPr>
              <w:t>Tailors patient care in the setting of conflicting or absent evidence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BF48D8" w14:textId="5A3810F2" w:rsidR="000834A3" w:rsidRPr="00180DCE" w:rsidRDefault="007F1760"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07F1760">
              <w:rPr>
                <w:rFonts w:ascii="Arial" w:eastAsia="Arial" w:hAnsi="Arial" w:cs="Arial"/>
              </w:rPr>
              <w:t xml:space="preserve">Accesses and applies available literature, </w:t>
            </w:r>
            <w:r w:rsidR="008B7010">
              <w:rPr>
                <w:rFonts w:ascii="Arial" w:eastAsia="Arial" w:hAnsi="Arial" w:cs="Arial"/>
              </w:rPr>
              <w:t xml:space="preserve">and </w:t>
            </w:r>
            <w:r w:rsidRPr="007F1760">
              <w:rPr>
                <w:rFonts w:ascii="Arial" w:eastAsia="Arial" w:hAnsi="Arial" w:cs="Arial"/>
              </w:rPr>
              <w:t xml:space="preserve">evaluates and considers value of other resources when formulating a treatment plan for compound </w:t>
            </w:r>
            <w:proofErr w:type="spellStart"/>
            <w:r w:rsidRPr="007F1760">
              <w:rPr>
                <w:rFonts w:ascii="Arial" w:eastAsia="Arial" w:hAnsi="Arial" w:cs="Arial"/>
              </w:rPr>
              <w:t>colo</w:t>
            </w:r>
            <w:proofErr w:type="spellEnd"/>
            <w:r w:rsidRPr="007F1760">
              <w:rPr>
                <w:rFonts w:ascii="Arial" w:eastAsia="Arial" w:hAnsi="Arial" w:cs="Arial"/>
              </w:rPr>
              <w:t>-uterine-vesical fistula</w:t>
            </w:r>
          </w:p>
        </w:tc>
      </w:tr>
      <w:tr w:rsidR="00E93EC1" w:rsidRPr="00180DCE" w14:paraId="33A8A740" w14:textId="77777777" w:rsidTr="006355A2">
        <w:tc>
          <w:tcPr>
            <w:tcW w:w="4950" w:type="dxa"/>
            <w:tcBorders>
              <w:top w:val="single" w:sz="4" w:space="0" w:color="000000"/>
              <w:bottom w:val="single" w:sz="4" w:space="0" w:color="000000"/>
            </w:tcBorders>
            <w:shd w:val="clear" w:color="auto" w:fill="C9C9C9"/>
          </w:tcPr>
          <w:p w14:paraId="1E339F23" w14:textId="21DB0660" w:rsidR="000834A3" w:rsidRPr="00180DCE" w:rsidRDefault="00584F91" w:rsidP="00AD0223">
            <w:pPr>
              <w:rPr>
                <w:rFonts w:ascii="Arial" w:eastAsia="Arial" w:hAnsi="Arial" w:cs="Arial"/>
              </w:rPr>
            </w:pPr>
            <w:r w:rsidRPr="0FD3FC3D">
              <w:rPr>
                <w:rFonts w:ascii="Arial" w:eastAsia="Arial" w:hAnsi="Arial" w:cs="Arial"/>
                <w:b/>
                <w:bCs/>
              </w:rPr>
              <w:t>Level 5</w:t>
            </w:r>
            <w:r w:rsidRPr="0FD3FC3D">
              <w:rPr>
                <w:rFonts w:ascii="Arial" w:eastAsia="Arial" w:hAnsi="Arial" w:cs="Arial"/>
              </w:rPr>
              <w:t xml:space="preserve"> </w:t>
            </w:r>
            <w:r w:rsidR="0011521B" w:rsidRPr="0FD3FC3D">
              <w:rPr>
                <w:rFonts w:ascii="Arial" w:eastAsia="Arial" w:hAnsi="Arial" w:cs="Arial"/>
                <w:i/>
                <w:iCs/>
              </w:rPr>
              <w:t>Coaches others to critically appraise and apply evidence for patients with complex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CB125" w14:textId="33EEFC84"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Leads clinical teaching on application of best practices in critical appraisal of </w:t>
            </w:r>
            <w:r w:rsidR="007F1760">
              <w:rPr>
                <w:rFonts w:ascii="Arial" w:eastAsia="Arial" w:hAnsi="Arial" w:cs="Arial"/>
              </w:rPr>
              <w:t xml:space="preserve">robotic surgical approach for </w:t>
            </w:r>
            <w:proofErr w:type="spellStart"/>
            <w:r w:rsidR="007F1760">
              <w:rPr>
                <w:rFonts w:ascii="Arial" w:eastAsia="Arial" w:hAnsi="Arial" w:cs="Arial"/>
              </w:rPr>
              <w:t>colo</w:t>
            </w:r>
            <w:proofErr w:type="spellEnd"/>
            <w:r w:rsidR="007F1760">
              <w:rPr>
                <w:rFonts w:ascii="Arial" w:eastAsia="Arial" w:hAnsi="Arial" w:cs="Arial"/>
              </w:rPr>
              <w:t xml:space="preserve">-uterine-vesical fistula with </w:t>
            </w:r>
            <w:r w:rsidR="00815B6F" w:rsidRPr="00815B6F">
              <w:rPr>
                <w:rFonts w:ascii="Arial" w:eastAsia="Arial" w:hAnsi="Arial" w:cs="Arial"/>
              </w:rPr>
              <w:t>vertical rectus abdominis musculocutaneous</w:t>
            </w:r>
            <w:r w:rsidR="00815B6F">
              <w:rPr>
                <w:rFonts w:ascii="Arial" w:eastAsia="Arial" w:hAnsi="Arial" w:cs="Arial"/>
              </w:rPr>
              <w:t xml:space="preserve"> (</w:t>
            </w:r>
            <w:r w:rsidR="007F1760">
              <w:rPr>
                <w:rFonts w:ascii="Arial" w:eastAsia="Arial" w:hAnsi="Arial" w:cs="Arial"/>
              </w:rPr>
              <w:t>VRAM</w:t>
            </w:r>
            <w:r w:rsidR="00815B6F">
              <w:rPr>
                <w:rFonts w:ascii="Arial" w:eastAsia="Arial" w:hAnsi="Arial" w:cs="Arial"/>
              </w:rPr>
              <w:t>)</w:t>
            </w:r>
            <w:r w:rsidR="007F1760">
              <w:rPr>
                <w:rFonts w:ascii="Arial" w:eastAsia="Arial" w:hAnsi="Arial" w:cs="Arial"/>
              </w:rPr>
              <w:t xml:space="preserve"> flap</w:t>
            </w:r>
          </w:p>
          <w:p w14:paraId="0DD4B176" w14:textId="3C9DB6BA" w:rsidR="000834A3" w:rsidRPr="00180DCE" w:rsidRDefault="7C58F37C" w:rsidP="0FD3FC3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 xml:space="preserve">As part of a team, </w:t>
            </w:r>
            <w:proofErr w:type="gramStart"/>
            <w:r w:rsidRPr="0FD3FC3D">
              <w:rPr>
                <w:rFonts w:ascii="Arial" w:eastAsia="Arial" w:hAnsi="Arial" w:cs="Arial"/>
              </w:rPr>
              <w:t>develops</w:t>
            </w:r>
            <w:proofErr w:type="gramEnd"/>
            <w:r w:rsidRPr="0FD3FC3D">
              <w:rPr>
                <w:rFonts w:ascii="Arial" w:eastAsia="Arial" w:hAnsi="Arial" w:cs="Arial"/>
              </w:rPr>
              <w:t xml:space="preserve"> pain management pathways to decrease opioid use</w:t>
            </w:r>
          </w:p>
        </w:tc>
      </w:tr>
      <w:tr w:rsidR="00613CB4" w:rsidRPr="00180DCE" w14:paraId="3E45C3EE" w14:textId="77777777" w:rsidTr="0FD3FC3D">
        <w:tc>
          <w:tcPr>
            <w:tcW w:w="4950" w:type="dxa"/>
            <w:shd w:val="clear" w:color="auto" w:fill="FFD965"/>
          </w:tcPr>
          <w:p w14:paraId="6825229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25EA4DA3"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00032B09" w14:textId="0057BE53"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EHR review</w:t>
            </w:r>
          </w:p>
          <w:p w14:paraId="07B43262" w14:textId="2CEC4AED"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In-service examinations</w:t>
            </w:r>
          </w:p>
          <w:p w14:paraId="08419AE9" w14:textId="142DB2AE"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Mock oral examinations</w:t>
            </w:r>
          </w:p>
          <w:p w14:paraId="2B730A3E" w14:textId="735B150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Presentation evaluation</w:t>
            </w:r>
          </w:p>
          <w:p w14:paraId="11BA9729" w14:textId="0662ACC9" w:rsidR="00C259F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Rotation evaluations</w:t>
            </w:r>
          </w:p>
        </w:tc>
      </w:tr>
      <w:tr w:rsidR="00613CB4" w:rsidRPr="00180DCE" w14:paraId="25DA3145" w14:textId="77777777" w:rsidTr="0FD3FC3D">
        <w:tc>
          <w:tcPr>
            <w:tcW w:w="4950" w:type="dxa"/>
            <w:shd w:val="clear" w:color="auto" w:fill="8DB3E2" w:themeFill="text2" w:themeFillTint="66"/>
          </w:tcPr>
          <w:p w14:paraId="157A589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1A5EF4E"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50BBD721" w14:textId="77777777" w:rsidTr="0FD3FC3D">
        <w:trPr>
          <w:trHeight w:val="80"/>
        </w:trPr>
        <w:tc>
          <w:tcPr>
            <w:tcW w:w="4950" w:type="dxa"/>
            <w:shd w:val="clear" w:color="auto" w:fill="A8D08D"/>
          </w:tcPr>
          <w:p w14:paraId="3EA0E4CE"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3D8609A1" w14:textId="7036F340" w:rsidR="009648E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National Institutes of Health. US National Library of Medicine. PubMed Tutorial. </w:t>
            </w:r>
            <w:hyperlink r:id="rId101">
              <w:r w:rsidRPr="7C58F37C">
                <w:rPr>
                  <w:rFonts w:ascii="Arial" w:eastAsia="Arial" w:hAnsi="Arial" w:cs="Arial"/>
                  <w:color w:val="0000FF"/>
                  <w:u w:val="single"/>
                </w:rPr>
                <w:t>https://www.nlm.nih.gov/bsd/disted/pubmedtutorial/cover.html</w:t>
              </w:r>
            </w:hyperlink>
            <w:r w:rsidRPr="7C58F37C">
              <w:rPr>
                <w:rFonts w:ascii="Arial" w:eastAsia="Arial" w:hAnsi="Arial" w:cs="Arial"/>
                <w:color w:val="000000" w:themeColor="text1"/>
              </w:rPr>
              <w:t>. Accessed 2019.</w:t>
            </w:r>
          </w:p>
          <w:p w14:paraId="460EB17D" w14:textId="0B30AB38" w:rsidR="00F526E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Guidelines. </w:t>
            </w:r>
            <w:hyperlink r:id="rId102">
              <w:r w:rsidRPr="7C58F37C">
                <w:rPr>
                  <w:rStyle w:val="Hyperlink"/>
                  <w:rFonts w:ascii="Arial" w:eastAsia="Arial" w:hAnsi="Arial" w:cs="Arial"/>
                </w:rPr>
                <w:t>https://www.auanet.org/guidelines</w:t>
              </w:r>
            </w:hyperlink>
            <w:r w:rsidRPr="7C58F37C">
              <w:rPr>
                <w:rFonts w:ascii="Arial" w:eastAsia="Arial" w:hAnsi="Arial" w:cs="Arial"/>
              </w:rPr>
              <w:t>. Accessed 2019.</w:t>
            </w:r>
          </w:p>
          <w:p w14:paraId="4C721C7D" w14:textId="6839E88B" w:rsidR="000834A3" w:rsidRPr="00F526E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AUA University. Update series volume. </w:t>
            </w:r>
            <w:hyperlink r:id="rId103">
              <w:r w:rsidRPr="7C58F37C">
                <w:rPr>
                  <w:rStyle w:val="Hyperlink"/>
                  <w:rFonts w:ascii="Arial" w:eastAsia="Arial" w:hAnsi="Arial" w:cs="Arial"/>
                </w:rPr>
                <w:t>https://auau.auanet.org/courses/published?title=Update%20Series%20Volume&amp;order=title&amp;sort=desc</w:t>
              </w:r>
            </w:hyperlink>
            <w:r w:rsidRPr="7C58F37C">
              <w:rPr>
                <w:rFonts w:ascii="Arial" w:eastAsia="Arial" w:hAnsi="Arial" w:cs="Arial"/>
              </w:rPr>
              <w:t>. Accessed 2019.</w:t>
            </w:r>
          </w:p>
        </w:tc>
      </w:tr>
    </w:tbl>
    <w:p w14:paraId="5138E028" w14:textId="5545A17E" w:rsidR="000834A3" w:rsidRDefault="000834A3">
      <w:pPr>
        <w:spacing w:after="0" w:line="240" w:lineRule="auto"/>
        <w:ind w:hanging="180"/>
        <w:rPr>
          <w:rFonts w:ascii="Arial" w:eastAsia="Arial" w:hAnsi="Arial" w:cs="Arial"/>
        </w:rPr>
      </w:pPr>
    </w:p>
    <w:p w14:paraId="6B5133F7" w14:textId="77777777" w:rsidR="008044DE" w:rsidRDefault="008044DE" w:rsidP="00535FF0">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93EC1" w:rsidRPr="00180DCE" w14:paraId="2B3D2DF0" w14:textId="77777777" w:rsidTr="7C58F37C">
        <w:trPr>
          <w:trHeight w:val="760"/>
        </w:trPr>
        <w:tc>
          <w:tcPr>
            <w:tcW w:w="14125" w:type="dxa"/>
            <w:gridSpan w:val="2"/>
            <w:shd w:val="clear" w:color="auto" w:fill="9CC3E5"/>
          </w:tcPr>
          <w:p w14:paraId="239D7D0F" w14:textId="77777777"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Practice-Based Learning and Improvement 2: Reflective Practice and Commitment to Personal Growth</w:t>
            </w:r>
          </w:p>
          <w:p w14:paraId="6BD37BB1" w14:textId="1142B87C"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seek clinical performance information with the intent to improve care; </w:t>
            </w:r>
            <w:r w:rsidR="002B1CB7">
              <w:rPr>
                <w:rFonts w:ascii="Arial" w:eastAsia="Arial" w:hAnsi="Arial" w:cs="Arial"/>
              </w:rPr>
              <w:t xml:space="preserve">to </w:t>
            </w:r>
            <w:r w:rsidRPr="00180DCE">
              <w:rPr>
                <w:rFonts w:ascii="Arial" w:eastAsia="Arial" w:hAnsi="Arial" w:cs="Arial"/>
              </w:rPr>
              <w:t xml:space="preserve">reflect on all domains of practice, personal interactions, and behaviors, </w:t>
            </w:r>
            <w:r w:rsidR="00AF793A" w:rsidRPr="00180DCE">
              <w:rPr>
                <w:rFonts w:ascii="Arial" w:eastAsia="Arial" w:hAnsi="Arial" w:cs="Arial"/>
              </w:rPr>
              <w:t>including</w:t>
            </w:r>
            <w:r w:rsidRPr="00180DCE">
              <w:rPr>
                <w:rFonts w:ascii="Arial" w:eastAsia="Arial" w:hAnsi="Arial" w:cs="Arial"/>
              </w:rPr>
              <w:t xml:space="preserve"> impact on colleagues and patients</w:t>
            </w:r>
            <w:r w:rsidR="00AF793A" w:rsidRPr="00180DCE">
              <w:rPr>
                <w:rFonts w:ascii="Arial" w:eastAsia="Arial" w:hAnsi="Arial" w:cs="Arial"/>
              </w:rPr>
              <w:t>;</w:t>
            </w:r>
            <w:r w:rsidRPr="00180DCE">
              <w:rPr>
                <w:rFonts w:ascii="Arial" w:eastAsia="Arial" w:hAnsi="Arial" w:cs="Arial"/>
              </w:rPr>
              <w:t xml:space="preserve"> </w:t>
            </w:r>
            <w:r w:rsidR="002B1CB7">
              <w:rPr>
                <w:rFonts w:ascii="Arial" w:eastAsia="Arial" w:hAnsi="Arial" w:cs="Arial"/>
              </w:rPr>
              <w:t xml:space="preserve">to </w:t>
            </w:r>
            <w:r w:rsidRPr="00180DCE">
              <w:rPr>
                <w:rFonts w:ascii="Arial" w:eastAsia="Arial" w:hAnsi="Arial" w:cs="Arial"/>
              </w:rPr>
              <w:t xml:space="preserve">develop clear </w:t>
            </w:r>
            <w:r w:rsidR="00AF793A" w:rsidRPr="00180DCE">
              <w:rPr>
                <w:rFonts w:ascii="Arial" w:eastAsia="Arial" w:hAnsi="Arial" w:cs="Arial"/>
              </w:rPr>
              <w:t xml:space="preserve">goals and </w:t>
            </w:r>
            <w:r w:rsidRPr="00180DCE">
              <w:rPr>
                <w:rFonts w:ascii="Arial" w:eastAsia="Arial" w:hAnsi="Arial" w:cs="Arial"/>
              </w:rPr>
              <w:t>objectives for improvement</w:t>
            </w:r>
          </w:p>
        </w:tc>
      </w:tr>
      <w:tr w:rsidR="00613CB4" w:rsidRPr="00180DCE" w14:paraId="34F03E6C" w14:textId="77777777" w:rsidTr="7C58F37C">
        <w:tc>
          <w:tcPr>
            <w:tcW w:w="4950" w:type="dxa"/>
            <w:shd w:val="clear" w:color="auto" w:fill="FAC090"/>
          </w:tcPr>
          <w:p w14:paraId="651814BF"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7E0C4F1"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E93EC1" w:rsidRPr="00180DCE" w14:paraId="2502C852" w14:textId="77777777" w:rsidTr="005076D8">
        <w:tc>
          <w:tcPr>
            <w:tcW w:w="4950" w:type="dxa"/>
            <w:tcBorders>
              <w:top w:val="single" w:sz="4" w:space="0" w:color="000000"/>
              <w:bottom w:val="single" w:sz="4" w:space="0" w:color="000000"/>
            </w:tcBorders>
            <w:shd w:val="clear" w:color="auto" w:fill="C9C9C9"/>
          </w:tcPr>
          <w:p w14:paraId="0A934DC8" w14:textId="77777777" w:rsidR="006355A2" w:rsidRPr="006355A2" w:rsidRDefault="00584F91" w:rsidP="006355A2">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6355A2" w:rsidRPr="006355A2">
              <w:rPr>
                <w:rFonts w:ascii="Arial" w:eastAsia="Arial" w:hAnsi="Arial" w:cs="Arial"/>
                <w:i/>
                <w:color w:val="000000"/>
              </w:rPr>
              <w:t>Identifies gap(s) between expectations and actual performance</w:t>
            </w:r>
          </w:p>
          <w:p w14:paraId="501BA5CE" w14:textId="77777777" w:rsidR="006355A2" w:rsidRPr="006355A2" w:rsidRDefault="006355A2" w:rsidP="006355A2">
            <w:pPr>
              <w:spacing w:after="0" w:line="240" w:lineRule="auto"/>
              <w:rPr>
                <w:rFonts w:ascii="Arial" w:eastAsia="Arial" w:hAnsi="Arial" w:cs="Arial"/>
                <w:i/>
                <w:color w:val="000000"/>
              </w:rPr>
            </w:pPr>
          </w:p>
          <w:p w14:paraId="4FB4B9DC" w14:textId="77777777" w:rsidR="006355A2" w:rsidRPr="006355A2" w:rsidRDefault="006355A2" w:rsidP="006355A2">
            <w:pPr>
              <w:spacing w:after="0" w:line="240" w:lineRule="auto"/>
              <w:rPr>
                <w:rFonts w:ascii="Arial" w:eastAsia="Arial" w:hAnsi="Arial" w:cs="Arial"/>
                <w:i/>
                <w:color w:val="000000"/>
              </w:rPr>
            </w:pPr>
          </w:p>
          <w:p w14:paraId="634B0795" w14:textId="77777777" w:rsidR="006355A2" w:rsidRPr="006355A2" w:rsidRDefault="006355A2" w:rsidP="006355A2">
            <w:pPr>
              <w:spacing w:after="0" w:line="240" w:lineRule="auto"/>
              <w:rPr>
                <w:rFonts w:ascii="Arial" w:eastAsia="Arial" w:hAnsi="Arial" w:cs="Arial"/>
                <w:i/>
                <w:color w:val="000000"/>
              </w:rPr>
            </w:pPr>
          </w:p>
          <w:p w14:paraId="506ED717" w14:textId="77777777" w:rsidR="006355A2" w:rsidRPr="006355A2" w:rsidRDefault="006355A2" w:rsidP="006355A2">
            <w:pPr>
              <w:spacing w:after="0" w:line="240" w:lineRule="auto"/>
              <w:rPr>
                <w:rFonts w:ascii="Arial" w:eastAsia="Arial" w:hAnsi="Arial" w:cs="Arial"/>
                <w:i/>
                <w:color w:val="000000"/>
              </w:rPr>
            </w:pPr>
          </w:p>
          <w:p w14:paraId="39E7C822" w14:textId="473E5FC7"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910422" w14:textId="6585701C" w:rsidR="00EC3AD8" w:rsidRDefault="00D96699" w:rsidP="00535FF0">
            <w:pPr>
              <w:pBdr>
                <w:top w:val="nil"/>
                <w:left w:val="nil"/>
                <w:bottom w:val="nil"/>
                <w:right w:val="nil"/>
                <w:between w:val="nil"/>
              </w:pBdr>
              <w:spacing w:after="0" w:line="240" w:lineRule="auto"/>
              <w:rPr>
                <w:rFonts w:ascii="Arial" w:hAnsi="Arial" w:cs="Arial"/>
              </w:rPr>
            </w:pPr>
            <w:proofErr w:type="gramStart"/>
            <w:r w:rsidRPr="00D96699">
              <w:rPr>
                <w:rFonts w:ascii="Arial" w:hAnsi="Arial" w:cs="Arial"/>
              </w:rPr>
              <w:t>Seeks</w:t>
            </w:r>
            <w:proofErr w:type="gramEnd"/>
            <w:r w:rsidRPr="00D96699">
              <w:rPr>
                <w:rFonts w:ascii="Arial" w:hAnsi="Arial" w:cs="Arial"/>
              </w:rPr>
              <w:t xml:space="preserve"> feedback from patients, families, and patient care team members</w:t>
            </w:r>
          </w:p>
          <w:p w14:paraId="7E652FC5" w14:textId="04E8BEC2" w:rsidR="00F90C85"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Incorporates evaluations from nursing, patients, peers, and faculty to identify opportunities for improvement</w:t>
            </w:r>
          </w:p>
          <w:p w14:paraId="1C0F934B" w14:textId="1E9F776C" w:rsidR="00D97AD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Regularly logs procedure and cases and identifies areas of lower-case volumes and participates in developing a plan to improve low volume procedures</w:t>
            </w:r>
          </w:p>
          <w:p w14:paraId="18ACC766" w14:textId="77777777" w:rsidR="009F5314" w:rsidRDefault="009F5314" w:rsidP="00535FF0">
            <w:pPr>
              <w:pBdr>
                <w:top w:val="nil"/>
                <w:left w:val="nil"/>
                <w:bottom w:val="nil"/>
                <w:right w:val="nil"/>
                <w:between w:val="nil"/>
              </w:pBdr>
              <w:spacing w:after="0" w:line="240" w:lineRule="auto"/>
              <w:ind w:left="180"/>
              <w:rPr>
                <w:rFonts w:ascii="Arial" w:hAnsi="Arial" w:cs="Arial"/>
              </w:rPr>
            </w:pPr>
          </w:p>
          <w:p w14:paraId="4EBFEF97" w14:textId="15941D09" w:rsidR="0013384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Sets a SMART (</w:t>
            </w:r>
            <w:r w:rsidR="00D42788">
              <w:rPr>
                <w:rFonts w:ascii="Arial" w:hAnsi="Arial" w:cs="Arial"/>
              </w:rPr>
              <w:t>S</w:t>
            </w:r>
            <w:r w:rsidRPr="7C58F37C">
              <w:rPr>
                <w:rFonts w:ascii="Arial" w:hAnsi="Arial" w:cs="Arial"/>
              </w:rPr>
              <w:t xml:space="preserve">pecific, </w:t>
            </w:r>
            <w:r w:rsidR="00D42788">
              <w:rPr>
                <w:rFonts w:ascii="Arial" w:hAnsi="Arial" w:cs="Arial"/>
              </w:rPr>
              <w:t>M</w:t>
            </w:r>
            <w:r w:rsidRPr="7C58F37C">
              <w:rPr>
                <w:rFonts w:ascii="Arial" w:hAnsi="Arial" w:cs="Arial"/>
              </w:rPr>
              <w:t xml:space="preserve">easurable, </w:t>
            </w:r>
            <w:r w:rsidR="00D42788">
              <w:rPr>
                <w:rFonts w:ascii="Arial" w:hAnsi="Arial" w:cs="Arial"/>
              </w:rPr>
              <w:t>A</w:t>
            </w:r>
            <w:r w:rsidRPr="7C58F37C">
              <w:rPr>
                <w:rFonts w:ascii="Arial" w:hAnsi="Arial" w:cs="Arial"/>
              </w:rPr>
              <w:t xml:space="preserve">ttainable, </w:t>
            </w:r>
            <w:r w:rsidR="00D42788">
              <w:rPr>
                <w:rFonts w:ascii="Arial" w:hAnsi="Arial" w:cs="Arial"/>
              </w:rPr>
              <w:t>R</w:t>
            </w:r>
            <w:r w:rsidRPr="7C58F37C">
              <w:rPr>
                <w:rFonts w:ascii="Arial" w:hAnsi="Arial" w:cs="Arial"/>
              </w:rPr>
              <w:t xml:space="preserve">ealistic, and </w:t>
            </w:r>
            <w:r w:rsidR="00D42788">
              <w:rPr>
                <w:rFonts w:ascii="Arial" w:hAnsi="Arial" w:cs="Arial"/>
              </w:rPr>
              <w:t>T</w:t>
            </w:r>
            <w:r w:rsidRPr="7C58F37C">
              <w:rPr>
                <w:rFonts w:ascii="Arial" w:hAnsi="Arial" w:cs="Arial"/>
              </w:rPr>
              <w:t>ime-bound) personal practice goal of improving knowledge of a given item in any of the Medical Knowledge subcompetencies</w:t>
            </w:r>
          </w:p>
          <w:p w14:paraId="0AA9893E" w14:textId="73083A58"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Sets a personal practice goal of documenting POP-Q in patients presenting with concerns regarding pelvic organ prolapse</w:t>
            </w:r>
          </w:p>
        </w:tc>
      </w:tr>
      <w:tr w:rsidR="00E93EC1" w:rsidRPr="00180DCE" w14:paraId="163CD1D5" w14:textId="77777777" w:rsidTr="005076D8">
        <w:tc>
          <w:tcPr>
            <w:tcW w:w="4950" w:type="dxa"/>
            <w:tcBorders>
              <w:top w:val="single" w:sz="4" w:space="0" w:color="000000"/>
              <w:bottom w:val="single" w:sz="4" w:space="0" w:color="000000"/>
            </w:tcBorders>
            <w:shd w:val="clear" w:color="auto" w:fill="C9C9C9"/>
          </w:tcPr>
          <w:p w14:paraId="0D0D0DE5"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6355A2" w:rsidRPr="006355A2">
              <w:rPr>
                <w:rFonts w:ascii="Arial" w:eastAsia="Arial" w:hAnsi="Arial" w:cs="Arial"/>
                <w:i/>
              </w:rPr>
              <w:t xml:space="preserve">Analyzes and reflects on the factors that contribute to </w:t>
            </w:r>
            <w:proofErr w:type="gramStart"/>
            <w:r w:rsidR="006355A2" w:rsidRPr="006355A2">
              <w:rPr>
                <w:rFonts w:ascii="Arial" w:eastAsia="Arial" w:hAnsi="Arial" w:cs="Arial"/>
                <w:i/>
              </w:rPr>
              <w:t>gap(s)</w:t>
            </w:r>
            <w:proofErr w:type="gramEnd"/>
            <w:r w:rsidR="006355A2" w:rsidRPr="006355A2">
              <w:rPr>
                <w:rFonts w:ascii="Arial" w:eastAsia="Arial" w:hAnsi="Arial" w:cs="Arial"/>
                <w:i/>
              </w:rPr>
              <w:t xml:space="preserve"> between expectations and actual performance</w:t>
            </w:r>
          </w:p>
          <w:p w14:paraId="48DAC7B5" w14:textId="77777777" w:rsidR="006355A2" w:rsidRPr="006355A2" w:rsidRDefault="006355A2" w:rsidP="006355A2">
            <w:pPr>
              <w:spacing w:after="0" w:line="240" w:lineRule="auto"/>
              <w:rPr>
                <w:rFonts w:ascii="Arial" w:eastAsia="Arial" w:hAnsi="Arial" w:cs="Arial"/>
                <w:i/>
              </w:rPr>
            </w:pPr>
          </w:p>
          <w:p w14:paraId="0C2C4977" w14:textId="567C55F0" w:rsidR="006355A2" w:rsidRDefault="006355A2" w:rsidP="006355A2">
            <w:pPr>
              <w:spacing w:after="0" w:line="240" w:lineRule="auto"/>
              <w:rPr>
                <w:rFonts w:ascii="Arial" w:eastAsia="Arial" w:hAnsi="Arial" w:cs="Arial"/>
                <w:i/>
              </w:rPr>
            </w:pPr>
          </w:p>
          <w:p w14:paraId="7AF9CEDF" w14:textId="77777777" w:rsidR="005076D8" w:rsidRPr="006355A2" w:rsidRDefault="005076D8" w:rsidP="006355A2">
            <w:pPr>
              <w:spacing w:after="0" w:line="240" w:lineRule="auto"/>
              <w:rPr>
                <w:rFonts w:ascii="Arial" w:eastAsia="Arial" w:hAnsi="Arial" w:cs="Arial"/>
                <w:i/>
              </w:rPr>
            </w:pPr>
          </w:p>
          <w:p w14:paraId="5ABD48FF" w14:textId="1A0B247D"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F4D16A" w14:textId="3A18BB6E" w:rsidR="00E20978" w:rsidRPr="008A77B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hAnsi="Arial" w:cs="Arial"/>
              </w:rPr>
              <w:t>Identifies</w:t>
            </w:r>
            <w:proofErr w:type="gramEnd"/>
            <w:r w:rsidRPr="7C58F37C">
              <w:rPr>
                <w:rFonts w:ascii="Arial" w:hAnsi="Arial" w:cs="Arial"/>
              </w:rPr>
              <w:t xml:space="preserve"> the impact of personal fitness for duty on surgical skills</w:t>
            </w:r>
          </w:p>
          <w:p w14:paraId="1F6AC4D1" w14:textId="48089709" w:rsidR="0000580F" w:rsidRPr="008A77B9"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Integrates feedback to adjust the documentation of POP-Q in the evaluation of patients with pelvic organ prolapse</w:t>
            </w:r>
          </w:p>
          <w:p w14:paraId="0B3F503D" w14:textId="62BAAFA9" w:rsidR="0000580F"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Assesses time-management skills and how it impacts timely completion of clinic notes and literature reviews</w:t>
            </w:r>
          </w:p>
          <w:p w14:paraId="33384906" w14:textId="77777777" w:rsidR="00D0621C" w:rsidRDefault="00D0621C" w:rsidP="00535FF0">
            <w:pPr>
              <w:pBdr>
                <w:top w:val="nil"/>
                <w:left w:val="nil"/>
                <w:bottom w:val="nil"/>
                <w:right w:val="nil"/>
                <w:between w:val="nil"/>
              </w:pBdr>
              <w:spacing w:after="0" w:line="240" w:lineRule="auto"/>
              <w:ind w:left="180"/>
              <w:rPr>
                <w:rFonts w:ascii="Arial" w:hAnsi="Arial" w:cs="Arial"/>
              </w:rPr>
            </w:pPr>
          </w:p>
          <w:p w14:paraId="1078F525" w14:textId="749E98F4" w:rsidR="003E4B6D"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When prompted, develops a longitudinal education plan to improve their evaluation of a given item in any of the Medical Knowledge subcompetencies</w:t>
            </w:r>
          </w:p>
          <w:p w14:paraId="1F03E8EB" w14:textId="6E2A8F00" w:rsidR="00FD150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time management skills as a contributing factor to performance, and makes a detailed plan for more timely completion of indicated screening and completion of clinic notes</w:t>
            </w:r>
          </w:p>
          <w:p w14:paraId="4E6B10B3" w14:textId="77777777" w:rsid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When prompted, develops individual education plan to improve their evaluation of given item in any of the Medical Knowledge subcompetencies</w:t>
            </w:r>
          </w:p>
          <w:p w14:paraId="6D55F8F5" w14:textId="3134B75C" w:rsidR="000834A3" w:rsidRPr="002F07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Identifies specific knowledge base deficits and develops a detailed, structured reading plan over a six-month period</w:t>
            </w:r>
          </w:p>
        </w:tc>
      </w:tr>
      <w:tr w:rsidR="00E93EC1" w:rsidRPr="00180DCE" w14:paraId="185D9187" w14:textId="77777777" w:rsidTr="005076D8">
        <w:tc>
          <w:tcPr>
            <w:tcW w:w="4950" w:type="dxa"/>
            <w:tcBorders>
              <w:top w:val="single" w:sz="4" w:space="0" w:color="000000"/>
              <w:bottom w:val="single" w:sz="4" w:space="0" w:color="000000"/>
            </w:tcBorders>
            <w:shd w:val="clear" w:color="auto" w:fill="C9C9C9"/>
          </w:tcPr>
          <w:p w14:paraId="6440EBB8"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6355A2" w:rsidRPr="006355A2">
              <w:rPr>
                <w:rFonts w:ascii="Arial" w:eastAsia="Arial" w:hAnsi="Arial" w:cs="Arial"/>
                <w:i/>
              </w:rPr>
              <w:t>Institutes behavioral change(s) to narrow the gap(s) between expectations and actual performance</w:t>
            </w:r>
          </w:p>
          <w:p w14:paraId="299FD6EC" w14:textId="77777777" w:rsidR="006355A2" w:rsidRPr="006355A2" w:rsidRDefault="006355A2" w:rsidP="006355A2">
            <w:pPr>
              <w:spacing w:after="0" w:line="240" w:lineRule="auto"/>
              <w:rPr>
                <w:rFonts w:ascii="Arial" w:eastAsia="Arial" w:hAnsi="Arial" w:cs="Arial"/>
                <w:i/>
              </w:rPr>
            </w:pPr>
          </w:p>
          <w:p w14:paraId="7404F6D8" w14:textId="77777777" w:rsidR="006355A2" w:rsidRPr="006355A2" w:rsidRDefault="006355A2" w:rsidP="006355A2">
            <w:pPr>
              <w:spacing w:after="0" w:line="240" w:lineRule="auto"/>
              <w:rPr>
                <w:rFonts w:ascii="Arial" w:eastAsia="Arial" w:hAnsi="Arial" w:cs="Arial"/>
                <w:i/>
              </w:rPr>
            </w:pPr>
          </w:p>
          <w:p w14:paraId="5BE97A83" w14:textId="7D7EB7DF" w:rsidR="000834A3" w:rsidRPr="00180DCE" w:rsidRDefault="006355A2" w:rsidP="006355A2">
            <w:pPr>
              <w:spacing w:after="0" w:line="240" w:lineRule="auto"/>
              <w:rPr>
                <w:rFonts w:ascii="Arial" w:eastAsia="Arial" w:hAnsi="Arial" w:cs="Arial"/>
                <w:i/>
                <w:color w:val="000000"/>
              </w:rPr>
            </w:pPr>
            <w:r w:rsidRPr="006355A2">
              <w:rPr>
                <w:rFonts w:ascii="Arial" w:eastAsia="Arial" w:hAnsi="Arial" w:cs="Arial"/>
                <w:i/>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AC17F" w14:textId="6206336D" w:rsidR="00AF430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Uses standardized assessment tools to inform refinement of surgical technique</w:t>
            </w:r>
          </w:p>
          <w:p w14:paraId="65C0041C" w14:textId="4B9F999C" w:rsidR="00AA6F1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Completes a focused literature review prior to patient encounters</w:t>
            </w:r>
          </w:p>
          <w:p w14:paraId="34F2B1B3" w14:textId="18950BC9" w:rsidR="00651CD6"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Incorporating feedback, creates a personal curriculum to improve own evaluation of a given item in any of the Medical Knowledge subcompetencies</w:t>
            </w:r>
          </w:p>
          <w:p w14:paraId="6A8EF2D1" w14:textId="02505258" w:rsidR="00A35096" w:rsidRPr="007C735C"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Completes a literature review prior to patient encounters</w:t>
            </w:r>
          </w:p>
          <w:p w14:paraId="77A127CC" w14:textId="4ABE0C73" w:rsidR="00AF4307"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Develops calendar reminder to review patients’ pathology results one week following surgical procedures</w:t>
            </w:r>
          </w:p>
          <w:p w14:paraId="41ACAC5F" w14:textId="62EDDE5C" w:rsidR="000834A3" w:rsidRPr="00B44AEB" w:rsidRDefault="00B30F08" w:rsidP="00B44AEB">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sidRPr="00B44AEB">
              <w:rPr>
                <w:rFonts w:ascii="Arial" w:hAnsi="Arial" w:cs="Arial"/>
              </w:rPr>
              <w:lastRenderedPageBreak/>
              <w:t xml:space="preserve">Does a chart audit to determine the </w:t>
            </w:r>
            <w:proofErr w:type="gramStart"/>
            <w:r w:rsidRPr="00B44AEB">
              <w:rPr>
                <w:rFonts w:ascii="Arial" w:hAnsi="Arial" w:cs="Arial"/>
              </w:rPr>
              <w:t>percent</w:t>
            </w:r>
            <w:proofErr w:type="gramEnd"/>
            <w:r w:rsidRPr="00B44AEB">
              <w:rPr>
                <w:rFonts w:ascii="Arial" w:hAnsi="Arial" w:cs="Arial"/>
              </w:rPr>
              <w:t xml:space="preserve"> of patients presenting with pelvic organ prolapse and documentation of POP-Q</w:t>
            </w:r>
          </w:p>
        </w:tc>
      </w:tr>
      <w:tr w:rsidR="00E93EC1" w:rsidRPr="00180DCE" w14:paraId="6FABDF3F" w14:textId="77777777" w:rsidTr="005076D8">
        <w:tc>
          <w:tcPr>
            <w:tcW w:w="4950" w:type="dxa"/>
            <w:tcBorders>
              <w:top w:val="single" w:sz="4" w:space="0" w:color="000000"/>
              <w:bottom w:val="single" w:sz="4" w:space="0" w:color="000000"/>
            </w:tcBorders>
            <w:shd w:val="clear" w:color="auto" w:fill="C9C9C9"/>
          </w:tcPr>
          <w:p w14:paraId="569D84BE" w14:textId="77777777" w:rsidR="006355A2" w:rsidRPr="006355A2" w:rsidRDefault="00584F91" w:rsidP="006355A2">
            <w:pPr>
              <w:spacing w:after="0" w:line="240" w:lineRule="auto"/>
              <w:rPr>
                <w:rFonts w:ascii="Arial" w:eastAsia="Arial" w:hAnsi="Arial" w:cs="Arial"/>
                <w:i/>
              </w:rPr>
            </w:pPr>
            <w:r w:rsidRPr="00180DCE">
              <w:rPr>
                <w:rFonts w:ascii="Arial" w:eastAsia="Arial" w:hAnsi="Arial" w:cs="Arial"/>
                <w:b/>
              </w:rPr>
              <w:lastRenderedPageBreak/>
              <w:t>Level 4</w:t>
            </w:r>
            <w:r w:rsidRPr="00180DCE">
              <w:rPr>
                <w:rFonts w:ascii="Arial" w:eastAsia="Arial" w:hAnsi="Arial" w:cs="Arial"/>
              </w:rPr>
              <w:t xml:space="preserve"> </w:t>
            </w:r>
            <w:r w:rsidR="006355A2" w:rsidRPr="006355A2">
              <w:rPr>
                <w:rFonts w:ascii="Arial" w:eastAsia="Arial" w:hAnsi="Arial" w:cs="Arial"/>
                <w:i/>
              </w:rPr>
              <w:t>Continuously reflects on remaining gaps and institutes behavioral adjustments to narrow them</w:t>
            </w:r>
          </w:p>
          <w:p w14:paraId="73FA461C" w14:textId="77777777" w:rsidR="006355A2" w:rsidRPr="006355A2" w:rsidRDefault="006355A2" w:rsidP="006355A2">
            <w:pPr>
              <w:spacing w:after="0" w:line="240" w:lineRule="auto"/>
              <w:rPr>
                <w:rFonts w:ascii="Arial" w:eastAsia="Arial" w:hAnsi="Arial" w:cs="Arial"/>
                <w:i/>
              </w:rPr>
            </w:pPr>
          </w:p>
          <w:p w14:paraId="63609F40" w14:textId="5C82366C" w:rsidR="006355A2" w:rsidRDefault="006355A2" w:rsidP="006355A2">
            <w:pPr>
              <w:spacing w:after="0" w:line="240" w:lineRule="auto"/>
              <w:rPr>
                <w:rFonts w:ascii="Arial" w:eastAsia="Arial" w:hAnsi="Arial" w:cs="Arial"/>
                <w:i/>
              </w:rPr>
            </w:pPr>
          </w:p>
          <w:p w14:paraId="0A6EBF5B" w14:textId="77777777" w:rsidR="005076D8" w:rsidRPr="006355A2" w:rsidRDefault="005076D8" w:rsidP="006355A2">
            <w:pPr>
              <w:spacing w:after="0" w:line="240" w:lineRule="auto"/>
              <w:rPr>
                <w:rFonts w:ascii="Arial" w:eastAsia="Arial" w:hAnsi="Arial" w:cs="Arial"/>
                <w:i/>
              </w:rPr>
            </w:pPr>
          </w:p>
          <w:p w14:paraId="1E3DF521" w14:textId="0CCA367D" w:rsidR="000834A3" w:rsidRPr="00180DCE" w:rsidRDefault="006355A2" w:rsidP="006355A2">
            <w:pPr>
              <w:spacing w:after="0" w:line="240" w:lineRule="auto"/>
              <w:rPr>
                <w:rFonts w:ascii="Arial" w:eastAsia="Arial" w:hAnsi="Arial" w:cs="Arial"/>
                <w:i/>
              </w:rPr>
            </w:pPr>
            <w:r w:rsidRPr="006355A2">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B66CD8" w14:textId="06C51E1E" w:rsidR="00D62FE8" w:rsidRDefault="7C58F37C" w:rsidP="004724AC">
            <w:pPr>
              <w:numPr>
                <w:ilvl w:val="0"/>
                <w:numId w:val="2"/>
              </w:numPr>
              <w:spacing w:after="0" w:line="240" w:lineRule="auto"/>
              <w:ind w:left="162" w:hanging="180"/>
              <w:rPr>
                <w:rFonts w:ascii="Arial" w:hAnsi="Arial" w:cs="Arial"/>
              </w:rPr>
            </w:pPr>
            <w:r w:rsidRPr="7C58F37C">
              <w:rPr>
                <w:rFonts w:ascii="Arial" w:hAnsi="Arial" w:cs="Arial"/>
              </w:rPr>
              <w:t>Routinely records own robotic procedures to analyze and improve technical skills</w:t>
            </w:r>
          </w:p>
          <w:p w14:paraId="369CF8F7" w14:textId="70776CED" w:rsidR="003E7296" w:rsidRDefault="7C58F37C" w:rsidP="004724AC">
            <w:pPr>
              <w:numPr>
                <w:ilvl w:val="0"/>
                <w:numId w:val="2"/>
              </w:numPr>
              <w:spacing w:after="0" w:line="240" w:lineRule="auto"/>
              <w:ind w:left="162" w:hanging="180"/>
              <w:rPr>
                <w:rFonts w:ascii="Arial" w:hAnsi="Arial" w:cs="Arial"/>
              </w:rPr>
            </w:pPr>
            <w:r w:rsidRPr="7C58F37C">
              <w:rPr>
                <w:rFonts w:ascii="Arial" w:hAnsi="Arial" w:cs="Arial"/>
              </w:rPr>
              <w:t>Routinely debriefs with the attending and other team members to optimize patient care</w:t>
            </w:r>
          </w:p>
          <w:p w14:paraId="37832D2D" w14:textId="0EFCEB7F" w:rsidR="006E5C57" w:rsidRDefault="7C58F37C" w:rsidP="004724AC">
            <w:pPr>
              <w:numPr>
                <w:ilvl w:val="0"/>
                <w:numId w:val="2"/>
              </w:numPr>
              <w:spacing w:after="0" w:line="240" w:lineRule="auto"/>
              <w:ind w:left="162" w:hanging="180"/>
              <w:rPr>
                <w:rFonts w:ascii="Arial" w:hAnsi="Arial" w:cs="Arial"/>
              </w:rPr>
            </w:pPr>
            <w:r w:rsidRPr="7C58F37C">
              <w:rPr>
                <w:rFonts w:ascii="Arial" w:hAnsi="Arial" w:cs="Arial"/>
              </w:rPr>
              <w:t>Solicits patient feedback on newly implemented screening tools</w:t>
            </w:r>
          </w:p>
          <w:p w14:paraId="7DBA73A1" w14:textId="48C0015F" w:rsidR="006F411B" w:rsidRDefault="7C58F37C" w:rsidP="004724AC">
            <w:pPr>
              <w:numPr>
                <w:ilvl w:val="0"/>
                <w:numId w:val="2"/>
              </w:numPr>
              <w:spacing w:after="0" w:line="240" w:lineRule="auto"/>
              <w:ind w:left="162" w:hanging="180"/>
              <w:rPr>
                <w:rFonts w:ascii="Arial" w:hAnsi="Arial" w:cs="Arial"/>
              </w:rPr>
            </w:pPr>
            <w:r w:rsidRPr="7C58F37C">
              <w:rPr>
                <w:rFonts w:ascii="Arial" w:hAnsi="Arial" w:cs="Arial"/>
              </w:rPr>
              <w:t>After patient encounter, debriefs with the attending and other patient care team members to optimize future collaboration in the care of the patient and family</w:t>
            </w:r>
          </w:p>
          <w:p w14:paraId="05DA5FBC" w14:textId="77777777" w:rsidR="00D664C2" w:rsidRDefault="00D664C2" w:rsidP="00535FF0">
            <w:pPr>
              <w:spacing w:after="0" w:line="240" w:lineRule="auto"/>
              <w:ind w:left="162"/>
              <w:rPr>
                <w:rFonts w:ascii="Arial" w:hAnsi="Arial" w:cs="Arial"/>
              </w:rPr>
            </w:pPr>
          </w:p>
          <w:p w14:paraId="1609A883" w14:textId="7610A009" w:rsidR="00D91E23" w:rsidRDefault="7C58F37C" w:rsidP="004724AC">
            <w:pPr>
              <w:numPr>
                <w:ilvl w:val="0"/>
                <w:numId w:val="2"/>
              </w:numPr>
              <w:spacing w:after="0" w:line="240" w:lineRule="auto"/>
              <w:ind w:left="162" w:hanging="180"/>
              <w:rPr>
                <w:rFonts w:ascii="Arial" w:hAnsi="Arial" w:cs="Arial"/>
              </w:rPr>
            </w:pPr>
            <w:r w:rsidRPr="7C58F37C">
              <w:rPr>
                <w:rFonts w:ascii="Arial" w:hAnsi="Arial" w:cs="Arial"/>
              </w:rPr>
              <w:t>Performs a self-directed chart audit of their evaluation of a given item in any of the Medical Knowledge subcompetencies</w:t>
            </w:r>
          </w:p>
          <w:p w14:paraId="171A86A3" w14:textId="0CFE3A85"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hAnsi="Arial" w:cs="Arial"/>
              </w:rPr>
              <w:t>Completes a quarterly chart audit to ensure documentation of POP-Q</w:t>
            </w:r>
          </w:p>
        </w:tc>
      </w:tr>
      <w:tr w:rsidR="00E93EC1" w:rsidRPr="00180DCE" w14:paraId="6D4D3B36" w14:textId="77777777" w:rsidTr="005076D8">
        <w:tc>
          <w:tcPr>
            <w:tcW w:w="4950" w:type="dxa"/>
            <w:tcBorders>
              <w:top w:val="single" w:sz="4" w:space="0" w:color="000000"/>
              <w:bottom w:val="single" w:sz="4" w:space="0" w:color="000000"/>
            </w:tcBorders>
            <w:shd w:val="clear" w:color="auto" w:fill="C9C9C9"/>
          </w:tcPr>
          <w:p w14:paraId="71AA63C5" w14:textId="77777777" w:rsidR="005076D8" w:rsidRPr="005076D8" w:rsidRDefault="00584F91" w:rsidP="005076D8">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5076D8" w:rsidRPr="005076D8">
              <w:rPr>
                <w:rFonts w:ascii="Arial" w:eastAsia="Arial" w:hAnsi="Arial" w:cs="Arial"/>
                <w:i/>
              </w:rPr>
              <w:t>Coaches others on reflective practice</w:t>
            </w:r>
          </w:p>
          <w:p w14:paraId="30C27EB8" w14:textId="77777777" w:rsidR="005076D8" w:rsidRPr="005076D8" w:rsidRDefault="005076D8" w:rsidP="005076D8">
            <w:pPr>
              <w:spacing w:after="0" w:line="240" w:lineRule="auto"/>
              <w:rPr>
                <w:rFonts w:ascii="Arial" w:eastAsia="Arial" w:hAnsi="Arial" w:cs="Arial"/>
                <w:i/>
              </w:rPr>
            </w:pPr>
          </w:p>
          <w:p w14:paraId="3EC9A9BD" w14:textId="08F3C653" w:rsidR="000834A3" w:rsidRPr="00180DCE" w:rsidRDefault="005076D8" w:rsidP="005076D8">
            <w:pPr>
              <w:spacing w:after="0" w:line="240" w:lineRule="auto"/>
              <w:rPr>
                <w:rFonts w:ascii="Arial" w:eastAsia="Arial" w:hAnsi="Arial" w:cs="Arial"/>
                <w:i/>
              </w:rPr>
            </w:pPr>
            <w:r w:rsidRPr="005076D8">
              <w:rPr>
                <w:rFonts w:ascii="Arial" w:eastAsia="Arial" w:hAnsi="Arial" w:cs="Arial"/>
                <w:i/>
              </w:rPr>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8D9ECA" w14:textId="484F30BD" w:rsidR="007F5D6E" w:rsidRDefault="7C58F37C" w:rsidP="004724AC">
            <w:pPr>
              <w:numPr>
                <w:ilvl w:val="0"/>
                <w:numId w:val="2"/>
              </w:numPr>
              <w:spacing w:after="0" w:line="240" w:lineRule="auto"/>
              <w:ind w:left="162" w:hanging="180"/>
              <w:rPr>
                <w:rFonts w:ascii="Arial" w:hAnsi="Arial" w:cs="Arial"/>
              </w:rPr>
            </w:pPr>
            <w:r w:rsidRPr="7C58F37C">
              <w:rPr>
                <w:rFonts w:ascii="Arial" w:hAnsi="Arial" w:cs="Arial"/>
              </w:rPr>
              <w:t>Leads others through a reflective practice cycle</w:t>
            </w:r>
          </w:p>
          <w:p w14:paraId="1FC7085E" w14:textId="7D6C6EE9" w:rsidR="005A5689" w:rsidRDefault="7C58F37C" w:rsidP="004724AC">
            <w:pPr>
              <w:numPr>
                <w:ilvl w:val="0"/>
                <w:numId w:val="2"/>
              </w:numPr>
              <w:spacing w:after="0" w:line="240" w:lineRule="auto"/>
              <w:ind w:left="162" w:hanging="180"/>
              <w:rPr>
                <w:rFonts w:ascii="Arial" w:hAnsi="Arial" w:cs="Arial"/>
              </w:rPr>
            </w:pPr>
            <w:r w:rsidRPr="7C58F37C">
              <w:rPr>
                <w:rFonts w:ascii="Arial" w:hAnsi="Arial" w:cs="Arial"/>
              </w:rPr>
              <w:t>Models practice improvement and adaptability</w:t>
            </w:r>
          </w:p>
          <w:p w14:paraId="30F1BEDB" w14:textId="13B36545" w:rsidR="007611CA" w:rsidRDefault="7C58F37C" w:rsidP="004724AC">
            <w:pPr>
              <w:numPr>
                <w:ilvl w:val="0"/>
                <w:numId w:val="2"/>
              </w:numPr>
              <w:spacing w:after="0" w:line="240" w:lineRule="auto"/>
              <w:ind w:left="162" w:hanging="180"/>
              <w:rPr>
                <w:rFonts w:ascii="Arial" w:hAnsi="Arial" w:cs="Arial"/>
              </w:rPr>
            </w:pPr>
            <w:proofErr w:type="gramStart"/>
            <w:r w:rsidRPr="7C58F37C">
              <w:rPr>
                <w:rFonts w:ascii="Arial" w:hAnsi="Arial" w:cs="Arial"/>
              </w:rPr>
              <w:t>Develops</w:t>
            </w:r>
            <w:proofErr w:type="gramEnd"/>
            <w:r w:rsidRPr="7C58F37C">
              <w:rPr>
                <w:rFonts w:ascii="Arial" w:hAnsi="Arial" w:cs="Arial"/>
              </w:rPr>
              <w:t xml:space="preserve"> educational module for collaboration with other patient care team members</w:t>
            </w:r>
          </w:p>
          <w:p w14:paraId="4E3F4BD6" w14:textId="66927968"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hAnsi="Arial" w:cs="Arial"/>
              </w:rPr>
              <w:t>Assists other residents and students in developing their individualized learning plans</w:t>
            </w:r>
          </w:p>
        </w:tc>
      </w:tr>
      <w:tr w:rsidR="00613CB4" w:rsidRPr="00180DCE" w14:paraId="4E1E39FD" w14:textId="77777777" w:rsidTr="7C58F37C">
        <w:tc>
          <w:tcPr>
            <w:tcW w:w="4950" w:type="dxa"/>
            <w:shd w:val="clear" w:color="auto" w:fill="FFD965"/>
          </w:tcPr>
          <w:p w14:paraId="46E58B17"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28DAC757" w14:textId="71BCDDB2" w:rsidR="00872373"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360-degree evaluations</w:t>
            </w:r>
          </w:p>
          <w:p w14:paraId="6F15D096" w14:textId="218FE898" w:rsidR="000834A3" w:rsidRPr="004A003D"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Direct observation</w:t>
            </w:r>
          </w:p>
          <w:p w14:paraId="742543F3" w14:textId="1116A2C1" w:rsidR="001E75C9"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Clinical evaluations</w:t>
            </w:r>
          </w:p>
          <w:p w14:paraId="2C6E7505" w14:textId="0845017B" w:rsidR="001E75C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Chart reviews</w:t>
            </w:r>
          </w:p>
          <w:p w14:paraId="783A309B" w14:textId="4C24663F" w:rsidR="0089719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End-of-rotation evaluations</w:t>
            </w:r>
          </w:p>
          <w:p w14:paraId="480B91EB" w14:textId="2D237852"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In-service examinations</w:t>
            </w:r>
          </w:p>
          <w:p w14:paraId="1D66471A" w14:textId="191E6967" w:rsidR="00897199" w:rsidRPr="004A003D"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Mock oral examination</w:t>
            </w:r>
          </w:p>
          <w:p w14:paraId="3EBE669D" w14:textId="5FB03231" w:rsidR="00872373" w:rsidRPr="007C735C"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Patient care ratings</w:t>
            </w:r>
          </w:p>
          <w:p w14:paraId="05825F9D" w14:textId="19C2FA15" w:rsidR="0087237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Review of learning plan</w:t>
            </w:r>
          </w:p>
          <w:p w14:paraId="542E6CAD" w14:textId="6800BB36" w:rsidR="00897199" w:rsidRPr="00180DCE" w:rsidRDefault="7C58F37C" w:rsidP="004724AC">
            <w:pPr>
              <w:numPr>
                <w:ilvl w:val="0"/>
                <w:numId w:val="2"/>
              </w:numPr>
              <w:spacing w:after="0" w:line="240" w:lineRule="auto"/>
              <w:ind w:left="162" w:hanging="180"/>
              <w:rPr>
                <w:rFonts w:ascii="Arial" w:eastAsia="Arial" w:hAnsi="Arial" w:cs="Arial"/>
              </w:rPr>
            </w:pPr>
            <w:r w:rsidRPr="7C58F37C">
              <w:rPr>
                <w:rFonts w:ascii="Arial" w:eastAsia="Arial" w:hAnsi="Arial" w:cs="Arial"/>
              </w:rPr>
              <w:t>Reflective Ability Rubric</w:t>
            </w:r>
          </w:p>
          <w:p w14:paraId="7F1B00AC" w14:textId="7591E8AD" w:rsidR="00872373" w:rsidRPr="00180DCE" w:rsidRDefault="7C58F37C" w:rsidP="004724AC">
            <w:pPr>
              <w:numPr>
                <w:ilvl w:val="0"/>
                <w:numId w:val="2"/>
              </w:numPr>
              <w:spacing w:after="0" w:line="240" w:lineRule="auto"/>
              <w:ind w:left="162" w:hanging="180"/>
              <w:rPr>
                <w:rFonts w:ascii="Arial" w:eastAsia="Arial" w:hAnsi="Arial" w:cs="Arial"/>
              </w:rPr>
            </w:pPr>
            <w:r w:rsidRPr="7C58F37C">
              <w:rPr>
                <w:rFonts w:ascii="Arial" w:eastAsia="Arial" w:hAnsi="Arial" w:cs="Arial"/>
              </w:rPr>
              <w:t>Semi-annual evaluations</w:t>
            </w:r>
          </w:p>
          <w:p w14:paraId="3CCBF801" w14:textId="71888BC0" w:rsidR="00897199"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Simulation</w:t>
            </w:r>
          </w:p>
          <w:p w14:paraId="67193BF6" w14:textId="78277A49" w:rsidR="000834A3" w:rsidRPr="00180DCE" w:rsidRDefault="7C58F37C" w:rsidP="004724AC">
            <w:pPr>
              <w:numPr>
                <w:ilvl w:val="0"/>
                <w:numId w:val="2"/>
              </w:numPr>
              <w:spacing w:after="0" w:line="240" w:lineRule="auto"/>
              <w:ind w:left="162" w:hanging="180"/>
              <w:rPr>
                <w:rFonts w:ascii="Arial" w:hAnsi="Arial" w:cs="Arial"/>
              </w:rPr>
            </w:pPr>
            <w:r w:rsidRPr="7C58F37C">
              <w:rPr>
                <w:rFonts w:ascii="Arial" w:eastAsia="Arial" w:hAnsi="Arial" w:cs="Arial"/>
              </w:rPr>
              <w:t>Video review</w:t>
            </w:r>
          </w:p>
        </w:tc>
      </w:tr>
      <w:tr w:rsidR="00613CB4" w:rsidRPr="00180DCE" w14:paraId="4AFF183D" w14:textId="77777777" w:rsidTr="7C58F37C">
        <w:tc>
          <w:tcPr>
            <w:tcW w:w="4950" w:type="dxa"/>
            <w:shd w:val="clear" w:color="auto" w:fill="8DB3E2" w:themeFill="text2" w:themeFillTint="66"/>
          </w:tcPr>
          <w:p w14:paraId="78A36EC8"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30DDE0A0"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613CB4" w:rsidRPr="00180DCE" w14:paraId="2FFDB992" w14:textId="77777777" w:rsidTr="7C58F37C">
        <w:trPr>
          <w:trHeight w:val="80"/>
        </w:trPr>
        <w:tc>
          <w:tcPr>
            <w:tcW w:w="4950" w:type="dxa"/>
            <w:shd w:val="clear" w:color="auto" w:fill="A8D08D"/>
          </w:tcPr>
          <w:p w14:paraId="3751CC41" w14:textId="77777777" w:rsidR="000834A3" w:rsidRPr="00F526EE" w:rsidRDefault="00584F91" w:rsidP="004E7A48">
            <w:pPr>
              <w:spacing w:after="0" w:line="240" w:lineRule="auto"/>
              <w:rPr>
                <w:rFonts w:ascii="Arial" w:eastAsia="Arial" w:hAnsi="Arial" w:cs="Arial"/>
              </w:rPr>
            </w:pPr>
            <w:r w:rsidRPr="00F526EE">
              <w:rPr>
                <w:rFonts w:ascii="Arial" w:eastAsia="Arial" w:hAnsi="Arial" w:cs="Arial"/>
              </w:rPr>
              <w:t>Notes or Resources</w:t>
            </w:r>
          </w:p>
        </w:tc>
        <w:tc>
          <w:tcPr>
            <w:tcW w:w="9175" w:type="dxa"/>
            <w:shd w:val="clear" w:color="auto" w:fill="A8D08D"/>
          </w:tcPr>
          <w:p w14:paraId="2F95D15F" w14:textId="6452F76D" w:rsidR="00C47FCF" w:rsidRDefault="7C58F37C" w:rsidP="004724AC">
            <w:pPr>
              <w:numPr>
                <w:ilvl w:val="0"/>
                <w:numId w:val="2"/>
              </w:numPr>
              <w:spacing w:after="0" w:line="240" w:lineRule="auto"/>
              <w:ind w:left="162" w:hanging="180"/>
              <w:rPr>
                <w:rFonts w:ascii="Arial" w:hAnsi="Arial" w:cs="Arial"/>
              </w:rPr>
            </w:pPr>
            <w:r w:rsidRPr="7C58F37C">
              <w:rPr>
                <w:rFonts w:ascii="Arial" w:hAnsi="Arial" w:cs="Arial"/>
              </w:rPr>
              <w:t xml:space="preserve">AUA University. Update series volume. </w:t>
            </w:r>
            <w:hyperlink r:id="rId104">
              <w:r w:rsidRPr="7C58F37C">
                <w:rPr>
                  <w:rStyle w:val="Hyperlink"/>
                  <w:rFonts w:ascii="Arial" w:hAnsi="Arial" w:cs="Arial"/>
                </w:rPr>
                <w:t>https://auau.auanet.org/courses/published?title=Update%20Series%20Volume&amp;order=title&amp;sort=desc</w:t>
              </w:r>
            </w:hyperlink>
            <w:r w:rsidRPr="7C58F37C">
              <w:rPr>
                <w:rFonts w:ascii="Arial" w:hAnsi="Arial" w:cs="Arial"/>
              </w:rPr>
              <w:t>. Accessed 2019.</w:t>
            </w:r>
          </w:p>
          <w:p w14:paraId="44C7A436"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Burke AE, Benson B, Englander R, </w:t>
            </w:r>
            <w:proofErr w:type="spellStart"/>
            <w:r w:rsidRPr="7C58F37C">
              <w:rPr>
                <w:rFonts w:ascii="Arial" w:hAnsi="Arial" w:cs="Arial"/>
              </w:rPr>
              <w:t>Carraccio</w:t>
            </w:r>
            <w:proofErr w:type="spellEnd"/>
            <w:r w:rsidRPr="7C58F37C">
              <w:rPr>
                <w:rFonts w:ascii="Arial" w:hAnsi="Arial" w:cs="Arial"/>
              </w:rPr>
              <w:t xml:space="preserve"> C, Hicks PJ. Domain of competence: Practice-based learning and improvement. </w:t>
            </w:r>
            <w:proofErr w:type="spellStart"/>
            <w:r w:rsidRPr="7C58F37C">
              <w:rPr>
                <w:rFonts w:ascii="Arial" w:hAnsi="Arial" w:cs="Arial"/>
                <w:i/>
                <w:iCs/>
              </w:rPr>
              <w:t>Acad</w:t>
            </w:r>
            <w:proofErr w:type="spellEnd"/>
            <w:r w:rsidRPr="7C58F37C">
              <w:rPr>
                <w:rFonts w:ascii="Arial" w:hAnsi="Arial" w:cs="Arial"/>
                <w:i/>
                <w:iCs/>
              </w:rPr>
              <w:t xml:space="preserve"> </w:t>
            </w:r>
            <w:proofErr w:type="spellStart"/>
            <w:r w:rsidRPr="7C58F37C">
              <w:rPr>
                <w:rFonts w:ascii="Arial" w:hAnsi="Arial" w:cs="Arial"/>
                <w:i/>
                <w:iCs/>
              </w:rPr>
              <w:t>Pediatr</w:t>
            </w:r>
            <w:proofErr w:type="spellEnd"/>
            <w:r w:rsidRPr="7C58F37C">
              <w:rPr>
                <w:rFonts w:ascii="Arial" w:hAnsi="Arial" w:cs="Arial"/>
              </w:rPr>
              <w:t xml:space="preserve"> 2014;14(2 Suppl</w:t>
            </w:r>
            <w:proofErr w:type="gramStart"/>
            <w:r w:rsidRPr="7C58F37C">
              <w:rPr>
                <w:rFonts w:ascii="Arial" w:hAnsi="Arial" w:cs="Arial"/>
              </w:rPr>
              <w:t>):S</w:t>
            </w:r>
            <w:proofErr w:type="gramEnd"/>
            <w:r w:rsidRPr="7C58F37C">
              <w:rPr>
                <w:rFonts w:ascii="Arial" w:hAnsi="Arial" w:cs="Arial"/>
              </w:rPr>
              <w:t xml:space="preserve">38-S54. </w:t>
            </w:r>
            <w:hyperlink r:id="rId105">
              <w:r w:rsidRPr="7C58F37C">
                <w:rPr>
                  <w:rStyle w:val="Hyperlink"/>
                  <w:rFonts w:ascii="Arial" w:hAnsi="Arial" w:cs="Arial"/>
                </w:rPr>
                <w:t>https://www.academicpedsjnl.net/article/S1876-2859(13)00333-1/fulltext</w:t>
              </w:r>
            </w:hyperlink>
            <w:r w:rsidRPr="7C58F37C">
              <w:rPr>
                <w:rFonts w:ascii="Arial" w:hAnsi="Arial" w:cs="Arial"/>
              </w:rPr>
              <w:t>. Accessed 2021.</w:t>
            </w:r>
          </w:p>
          <w:p w14:paraId="7FBFD1B8" w14:textId="77777777" w:rsidR="00D55607" w:rsidRDefault="00D55607" w:rsidP="00D55607">
            <w:pPr>
              <w:numPr>
                <w:ilvl w:val="0"/>
                <w:numId w:val="2"/>
              </w:numPr>
              <w:spacing w:after="0" w:line="240" w:lineRule="auto"/>
              <w:ind w:left="162" w:hanging="180"/>
              <w:rPr>
                <w:rFonts w:ascii="Arial" w:hAnsi="Arial" w:cs="Arial"/>
              </w:rPr>
            </w:pPr>
            <w:r w:rsidRPr="7C58F37C">
              <w:rPr>
                <w:rFonts w:ascii="Arial" w:hAnsi="Arial" w:cs="Arial"/>
              </w:rPr>
              <w:t xml:space="preserve">C-SATS. Global Evaluative Assessment of Robotic Skills (GEARS). </w:t>
            </w:r>
            <w:hyperlink r:id="rId106">
              <w:r w:rsidRPr="7C58F37C">
                <w:rPr>
                  <w:rStyle w:val="Hyperlink"/>
                  <w:rFonts w:ascii="Arial" w:hAnsi="Arial" w:cs="Arial"/>
                </w:rPr>
                <w:t>https://www.csats.com/gears</w:t>
              </w:r>
            </w:hyperlink>
            <w:r w:rsidRPr="7C58F37C">
              <w:rPr>
                <w:rFonts w:ascii="Arial" w:hAnsi="Arial" w:cs="Arial"/>
              </w:rPr>
              <w:t>. Accessed 2019.</w:t>
            </w:r>
          </w:p>
          <w:p w14:paraId="7CDD6A77" w14:textId="77777777" w:rsidR="00D55607" w:rsidRDefault="00D55607" w:rsidP="00D55607">
            <w:pPr>
              <w:numPr>
                <w:ilvl w:val="0"/>
                <w:numId w:val="2"/>
              </w:numPr>
              <w:spacing w:after="0" w:line="240" w:lineRule="auto"/>
              <w:ind w:left="162" w:hanging="180"/>
              <w:rPr>
                <w:rFonts w:ascii="Arial" w:hAnsi="Arial" w:cs="Arial"/>
              </w:rPr>
            </w:pPr>
            <w:proofErr w:type="spellStart"/>
            <w:r w:rsidRPr="7C58F37C">
              <w:rPr>
                <w:rFonts w:ascii="Arial" w:hAnsi="Arial" w:cs="Arial"/>
              </w:rPr>
              <w:lastRenderedPageBreak/>
              <w:t>CSAT</w:t>
            </w:r>
            <w:proofErr w:type="spellEnd"/>
            <w:r w:rsidRPr="7C58F37C">
              <w:rPr>
                <w:rFonts w:ascii="Arial" w:hAnsi="Arial" w:cs="Arial"/>
              </w:rPr>
              <w:t xml:space="preserve"> assessment</w:t>
            </w:r>
          </w:p>
          <w:p w14:paraId="2A185D9E" w14:textId="07ABE1FE" w:rsidR="00564329" w:rsidRDefault="7C58F37C" w:rsidP="004724AC">
            <w:pPr>
              <w:numPr>
                <w:ilvl w:val="0"/>
                <w:numId w:val="2"/>
              </w:numPr>
              <w:spacing w:after="0" w:line="240" w:lineRule="auto"/>
              <w:ind w:left="162" w:hanging="180"/>
              <w:rPr>
                <w:rFonts w:ascii="Arial" w:hAnsi="Arial" w:cs="Arial"/>
              </w:rPr>
            </w:pPr>
            <w:r w:rsidRPr="7C58F37C">
              <w:rPr>
                <w:rFonts w:ascii="Arial" w:hAnsi="Arial" w:cs="Arial"/>
              </w:rPr>
              <w:t xml:space="preserve">Gibbs G. Learning by doing: A guide to teaching and learning methods. Oxford Centre for Staff and Learning Development. 2013. </w:t>
            </w:r>
            <w:hyperlink r:id="rId107">
              <w:r w:rsidRPr="7C58F37C">
                <w:rPr>
                  <w:rStyle w:val="Hyperlink"/>
                  <w:rFonts w:ascii="Arial" w:hAnsi="Arial" w:cs="Arial"/>
                </w:rPr>
                <w:t>https://thoughtsmostlyaboutlearning.files.wordpress.com/2015/12/learning-by-doing-graham-gibbs.pdf</w:t>
              </w:r>
            </w:hyperlink>
            <w:r w:rsidRPr="7C58F37C">
              <w:rPr>
                <w:rFonts w:ascii="Arial" w:hAnsi="Arial" w:cs="Arial"/>
              </w:rPr>
              <w:t>. Accessed 2019.</w:t>
            </w:r>
          </w:p>
          <w:p w14:paraId="20153E66" w14:textId="77777777" w:rsidR="00D55607" w:rsidRDefault="00D55607" w:rsidP="00D55607">
            <w:pPr>
              <w:numPr>
                <w:ilvl w:val="0"/>
                <w:numId w:val="2"/>
              </w:numPr>
              <w:spacing w:after="0" w:line="240" w:lineRule="auto"/>
              <w:ind w:left="162" w:hanging="180"/>
              <w:rPr>
                <w:rFonts w:ascii="Arial" w:hAnsi="Arial" w:cs="Arial"/>
              </w:rPr>
            </w:pPr>
            <w:proofErr w:type="spellStart"/>
            <w:r w:rsidRPr="7C58F37C">
              <w:rPr>
                <w:rFonts w:ascii="Arial" w:hAnsi="Arial" w:cs="Arial"/>
              </w:rPr>
              <w:t>Hojat</w:t>
            </w:r>
            <w:proofErr w:type="spellEnd"/>
            <w:r w:rsidRPr="7C58F37C">
              <w:rPr>
                <w:rFonts w:ascii="Arial" w:hAnsi="Arial" w:cs="Arial"/>
              </w:rPr>
              <w:t xml:space="preserve"> M, </w:t>
            </w:r>
            <w:proofErr w:type="spellStart"/>
            <w:r w:rsidRPr="7C58F37C">
              <w:rPr>
                <w:rFonts w:ascii="Arial" w:hAnsi="Arial" w:cs="Arial"/>
              </w:rPr>
              <w:t>Veloski</w:t>
            </w:r>
            <w:proofErr w:type="spellEnd"/>
            <w:r w:rsidRPr="7C58F37C">
              <w:rPr>
                <w:rFonts w:ascii="Arial" w:hAnsi="Arial" w:cs="Arial"/>
              </w:rPr>
              <w:t xml:space="preserve"> JJ, Gonnella JS. Measurement and </w:t>
            </w:r>
            <w:proofErr w:type="gramStart"/>
            <w:r w:rsidRPr="7C58F37C">
              <w:rPr>
                <w:rFonts w:ascii="Arial" w:hAnsi="Arial" w:cs="Arial"/>
              </w:rPr>
              <w:t>correlates</w:t>
            </w:r>
            <w:proofErr w:type="gramEnd"/>
            <w:r w:rsidRPr="7C58F37C">
              <w:rPr>
                <w:rFonts w:ascii="Arial" w:hAnsi="Arial" w:cs="Arial"/>
              </w:rPr>
              <w:t xml:space="preserve"> of physicians' lifelong learning. </w:t>
            </w:r>
            <w:proofErr w:type="spellStart"/>
            <w:r w:rsidRPr="7C58F37C">
              <w:rPr>
                <w:rFonts w:ascii="Arial" w:hAnsi="Arial" w:cs="Arial"/>
                <w:i/>
                <w:iCs/>
              </w:rPr>
              <w:t>Acad</w:t>
            </w:r>
            <w:proofErr w:type="spellEnd"/>
            <w:r w:rsidRPr="7C58F37C">
              <w:rPr>
                <w:rFonts w:ascii="Arial" w:hAnsi="Arial" w:cs="Arial"/>
                <w:i/>
                <w:iCs/>
              </w:rPr>
              <w:t xml:space="preserve"> Med</w:t>
            </w:r>
            <w:r w:rsidRPr="7C58F37C">
              <w:rPr>
                <w:rFonts w:ascii="Arial" w:hAnsi="Arial" w:cs="Arial"/>
              </w:rPr>
              <w:t xml:space="preserve"> 2009;84(8):1066-1074. </w:t>
            </w:r>
            <w:hyperlink r:id="rId108">
              <w:r w:rsidRPr="7C58F37C">
                <w:rPr>
                  <w:rStyle w:val="Hyperlink"/>
                  <w:rFonts w:ascii="Arial" w:hAnsi="Arial" w:cs="Arial"/>
                </w:rPr>
                <w:t>https://journals.lww.com/academicmedicine/Fulltext/2009/08000/Measurement_and_Correlates_of_Physicians__Lifelong.21.aspx</w:t>
              </w:r>
            </w:hyperlink>
            <w:r w:rsidRPr="7C58F37C">
              <w:rPr>
                <w:rFonts w:ascii="Arial" w:hAnsi="Arial" w:cs="Arial"/>
              </w:rPr>
              <w:t>. Accessed 2021.</w:t>
            </w:r>
          </w:p>
          <w:p w14:paraId="06D5776C" w14:textId="0D6579FB" w:rsidR="00D55607" w:rsidRDefault="00D55607" w:rsidP="00D55607">
            <w:pPr>
              <w:numPr>
                <w:ilvl w:val="0"/>
                <w:numId w:val="2"/>
              </w:numPr>
              <w:spacing w:after="0" w:line="240" w:lineRule="auto"/>
              <w:ind w:left="162" w:hanging="180"/>
              <w:rPr>
                <w:rFonts w:ascii="Arial" w:hAnsi="Arial" w:cs="Arial"/>
              </w:rPr>
            </w:pPr>
            <w:proofErr w:type="spellStart"/>
            <w:r w:rsidRPr="7C58F37C">
              <w:rPr>
                <w:rFonts w:ascii="Arial" w:hAnsi="Arial" w:cs="Arial"/>
              </w:rPr>
              <w:t>Lockspeiser</w:t>
            </w:r>
            <w:proofErr w:type="spellEnd"/>
            <w:r w:rsidRPr="7C58F37C">
              <w:rPr>
                <w:rFonts w:ascii="Arial" w:hAnsi="Arial" w:cs="Arial"/>
              </w:rPr>
              <w:t xml:space="preserve"> TM, Schmitter PA, Lane JL, Hanson JL, Rosenberg AA, Park YS. Assessing residents’ written learning goals and goal writing skill: Validity evidence for the learning goal scoring rubric. </w:t>
            </w:r>
            <w:proofErr w:type="spellStart"/>
            <w:r w:rsidRPr="7C58F37C">
              <w:rPr>
                <w:rFonts w:ascii="Arial" w:hAnsi="Arial" w:cs="Arial"/>
                <w:i/>
                <w:iCs/>
              </w:rPr>
              <w:t>Acad</w:t>
            </w:r>
            <w:proofErr w:type="spellEnd"/>
            <w:r w:rsidRPr="7C58F37C">
              <w:rPr>
                <w:rFonts w:ascii="Arial" w:hAnsi="Arial" w:cs="Arial"/>
                <w:i/>
                <w:iCs/>
              </w:rPr>
              <w:t xml:space="preserve"> Med</w:t>
            </w:r>
            <w:r w:rsidRPr="7C58F37C">
              <w:rPr>
                <w:rFonts w:ascii="Arial" w:hAnsi="Arial" w:cs="Arial"/>
              </w:rPr>
              <w:t xml:space="preserve"> 2013;88(10):1558-1563. </w:t>
            </w:r>
            <w:hyperlink r:id="rId109" w:history="1">
              <w:r w:rsidRPr="00ED3923">
                <w:rPr>
                  <w:rStyle w:val="Hyperlink"/>
                  <w:rFonts w:ascii="Arial" w:hAnsi="Arial" w:cs="Arial"/>
                </w:rPr>
                <w:t>https://journals.lww.com/academicmedicine/Fulltext/2013/10000/Assessing_Residents__Written_Learning_Goals_and.39.aspx. Accessed 2021</w:t>
              </w:r>
            </w:hyperlink>
            <w:r w:rsidRPr="7C58F37C">
              <w:rPr>
                <w:rFonts w:ascii="Arial" w:hAnsi="Arial" w:cs="Arial"/>
              </w:rPr>
              <w:t>.</w:t>
            </w:r>
          </w:p>
          <w:p w14:paraId="4FC0BC1E" w14:textId="548A195A" w:rsidR="000834A3" w:rsidRPr="00D55607" w:rsidRDefault="7C58F37C" w:rsidP="00D55607">
            <w:pPr>
              <w:numPr>
                <w:ilvl w:val="0"/>
                <w:numId w:val="2"/>
              </w:numPr>
              <w:spacing w:after="0" w:line="240" w:lineRule="auto"/>
              <w:ind w:left="162" w:hanging="180"/>
              <w:rPr>
                <w:rFonts w:ascii="Arial" w:hAnsi="Arial" w:cs="Arial"/>
              </w:rPr>
            </w:pPr>
            <w:r w:rsidRPr="7C58F37C">
              <w:rPr>
                <w:rFonts w:ascii="Arial" w:hAnsi="Arial" w:cs="Arial"/>
              </w:rPr>
              <w:t xml:space="preserve">O'Sullivan P, Aronson L, Chittenden E, Niehaus B, Learman L. Reflective ability rubric and user guide. </w:t>
            </w:r>
            <w:proofErr w:type="spellStart"/>
            <w:r w:rsidRPr="7C58F37C">
              <w:rPr>
                <w:rFonts w:ascii="Arial" w:hAnsi="Arial" w:cs="Arial"/>
                <w:i/>
                <w:iCs/>
              </w:rPr>
              <w:t>MedEdPORTAL</w:t>
            </w:r>
            <w:proofErr w:type="spellEnd"/>
            <w:r w:rsidRPr="7C58F37C">
              <w:rPr>
                <w:rFonts w:ascii="Arial" w:hAnsi="Arial" w:cs="Arial"/>
              </w:rPr>
              <w:t xml:space="preserve"> </w:t>
            </w:r>
            <w:proofErr w:type="gramStart"/>
            <w:r w:rsidRPr="7C58F37C">
              <w:rPr>
                <w:rFonts w:ascii="Arial" w:hAnsi="Arial" w:cs="Arial"/>
              </w:rPr>
              <w:t>2010;6:8133</w:t>
            </w:r>
            <w:proofErr w:type="gramEnd"/>
            <w:r w:rsidRPr="7C58F37C">
              <w:rPr>
                <w:rFonts w:ascii="Arial" w:hAnsi="Arial" w:cs="Arial"/>
              </w:rPr>
              <w:t xml:space="preserve">. </w:t>
            </w:r>
            <w:hyperlink r:id="rId110">
              <w:r w:rsidRPr="7C58F37C">
                <w:rPr>
                  <w:rStyle w:val="Hyperlink"/>
                  <w:rFonts w:ascii="Arial" w:hAnsi="Arial" w:cs="Arial"/>
                </w:rPr>
                <w:t>https://doi.org/10.15766/mep_2374-8265.8133</w:t>
              </w:r>
            </w:hyperlink>
            <w:r w:rsidRPr="7C58F37C">
              <w:rPr>
                <w:rFonts w:ascii="Arial" w:hAnsi="Arial" w:cs="Arial"/>
              </w:rPr>
              <w:t>. Accessed 2019.</w:t>
            </w:r>
          </w:p>
        </w:tc>
      </w:tr>
    </w:tbl>
    <w:p w14:paraId="33C4D461" w14:textId="300403A5" w:rsidR="00AD0223" w:rsidRDefault="00AD0223" w:rsidP="007C735C">
      <w:pPr>
        <w:spacing w:after="0" w:line="240" w:lineRule="auto"/>
        <w:ind w:hanging="180"/>
        <w:rPr>
          <w:rFonts w:ascii="Arial" w:eastAsia="Arial" w:hAnsi="Arial" w:cs="Arial"/>
        </w:rPr>
      </w:pPr>
    </w:p>
    <w:p w14:paraId="250C90EF" w14:textId="77777777" w:rsidR="00AD0223" w:rsidRDefault="00AD0223">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D0223" w:rsidRPr="00180DCE" w14:paraId="25D8BB8E" w14:textId="77777777" w:rsidTr="00EC317D">
        <w:trPr>
          <w:trHeight w:val="760"/>
        </w:trPr>
        <w:tc>
          <w:tcPr>
            <w:tcW w:w="14125" w:type="dxa"/>
            <w:gridSpan w:val="2"/>
            <w:shd w:val="clear" w:color="auto" w:fill="9CC3E5"/>
          </w:tcPr>
          <w:p w14:paraId="6E20D8F1" w14:textId="1B2F7DE4" w:rsidR="00AD0223" w:rsidRPr="00180DCE" w:rsidRDefault="00AD0223" w:rsidP="00EC317D">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Practice-Based Learning and Improvement </w:t>
            </w:r>
            <w:r w:rsidR="007F1760">
              <w:rPr>
                <w:rFonts w:ascii="Arial" w:eastAsia="Arial" w:hAnsi="Arial" w:cs="Arial"/>
                <w:b/>
              </w:rPr>
              <w:t>3: Scholarly Activity</w:t>
            </w:r>
          </w:p>
          <w:p w14:paraId="7D2F979F" w14:textId="07FD5E3C" w:rsidR="00AD0223" w:rsidRPr="00180DCE" w:rsidRDefault="00AD0223" w:rsidP="00EC317D">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7F1760">
              <w:rPr>
                <w:rFonts w:ascii="Arial" w:eastAsia="Arial" w:hAnsi="Arial" w:cs="Arial"/>
              </w:rPr>
              <w:t>To identify areas worthy of investigation, design and implement a plan for investigation, and disseminate the findings of scholarly work</w:t>
            </w:r>
          </w:p>
        </w:tc>
      </w:tr>
      <w:tr w:rsidR="00AD0223" w:rsidRPr="00180DCE" w14:paraId="3E09AA61" w14:textId="77777777" w:rsidTr="00EC317D">
        <w:tc>
          <w:tcPr>
            <w:tcW w:w="4950" w:type="dxa"/>
            <w:shd w:val="clear" w:color="auto" w:fill="FAC090"/>
          </w:tcPr>
          <w:p w14:paraId="069FF5C1" w14:textId="77777777" w:rsidR="00AD0223" w:rsidRPr="00180DCE" w:rsidRDefault="00AD0223" w:rsidP="00EC317D">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1A3A54F" w14:textId="77777777" w:rsidR="00AD0223" w:rsidRPr="00180DCE" w:rsidRDefault="00AD0223" w:rsidP="00EC317D">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AD0223" w:rsidRPr="00180DCE" w14:paraId="2C31B85C" w14:textId="77777777" w:rsidTr="008A615E">
        <w:tc>
          <w:tcPr>
            <w:tcW w:w="4950" w:type="dxa"/>
            <w:tcBorders>
              <w:top w:val="single" w:sz="4" w:space="0" w:color="000000"/>
              <w:bottom w:val="single" w:sz="4" w:space="0" w:color="000000"/>
            </w:tcBorders>
            <w:shd w:val="clear" w:color="auto" w:fill="C9C9C9"/>
          </w:tcPr>
          <w:p w14:paraId="347C2B39" w14:textId="1298FB10" w:rsidR="00AD0223" w:rsidRPr="00180DCE" w:rsidRDefault="00AD0223" w:rsidP="00EC317D">
            <w:pPr>
              <w:spacing w:after="0" w:line="240" w:lineRule="auto"/>
            </w:pPr>
            <w:r w:rsidRPr="0FD3FC3D">
              <w:rPr>
                <w:rFonts w:ascii="Arial" w:eastAsia="Arial" w:hAnsi="Arial" w:cs="Arial"/>
                <w:b/>
                <w:bCs/>
              </w:rPr>
              <w:t>Level 1</w:t>
            </w:r>
            <w:r w:rsidRPr="0FD3FC3D">
              <w:rPr>
                <w:rFonts w:ascii="Arial" w:eastAsia="Arial" w:hAnsi="Arial" w:cs="Arial"/>
              </w:rPr>
              <w:t xml:space="preserve"> </w:t>
            </w:r>
            <w:r w:rsidR="005076D8" w:rsidRPr="008A615E">
              <w:rPr>
                <w:rFonts w:ascii="Arial" w:eastAsia="Arial" w:hAnsi="Arial" w:cs="Arial"/>
                <w:i/>
                <w:iCs/>
              </w:rPr>
              <w:t>Identifies potential topics for a scholarly project for which gaps in evidence exist</w:t>
            </w:r>
          </w:p>
          <w:p w14:paraId="1A92FBE8" w14:textId="77777777" w:rsidR="00AD0223" w:rsidRPr="00180DCE" w:rsidRDefault="00AD0223" w:rsidP="00EC317D">
            <w:pPr>
              <w:spacing w:after="0" w:line="240" w:lineRule="auto"/>
              <w:rPr>
                <w:rFonts w:ascii="Arial" w:eastAsia="Arial" w:hAnsi="Arial" w:cs="Arial"/>
                <w:i/>
                <w:iCs/>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CDB8A7" w14:textId="361DD295" w:rsidR="00AD0223" w:rsidRPr="00180DCE" w:rsidRDefault="00AD0223" w:rsidP="00EC317D">
            <w:pPr>
              <w:numPr>
                <w:ilvl w:val="0"/>
                <w:numId w:val="2"/>
              </w:numPr>
              <w:pBdr>
                <w:top w:val="nil"/>
                <w:left w:val="nil"/>
                <w:bottom w:val="nil"/>
                <w:right w:val="nil"/>
                <w:between w:val="nil"/>
              </w:pBdr>
              <w:spacing w:after="0" w:line="240" w:lineRule="auto"/>
              <w:ind w:left="180" w:hanging="180"/>
            </w:pPr>
            <w:r w:rsidRPr="0FD3FC3D">
              <w:rPr>
                <w:rFonts w:ascii="Arial" w:eastAsia="Arial" w:hAnsi="Arial" w:cs="Arial"/>
              </w:rPr>
              <w:t>In small group settings, identifies unanswered questions clearly in the subspecialty field, derived from prior literature or prior unpublished projects</w:t>
            </w:r>
            <w:r w:rsidR="0072181F">
              <w:rPr>
                <w:rFonts w:ascii="Arial" w:eastAsia="Arial" w:hAnsi="Arial" w:cs="Arial"/>
              </w:rPr>
              <w:t>; e</w:t>
            </w:r>
            <w:r w:rsidRPr="0FD3FC3D">
              <w:rPr>
                <w:rFonts w:ascii="Arial" w:eastAsia="Arial" w:hAnsi="Arial" w:cs="Arial"/>
              </w:rPr>
              <w:t>xpresses interest in pursuing greater understanding or closing the gap in knowledge</w:t>
            </w:r>
            <w:r w:rsidR="0072181F">
              <w:rPr>
                <w:rFonts w:ascii="Arial" w:eastAsia="Arial" w:hAnsi="Arial" w:cs="Arial"/>
              </w:rPr>
              <w:t>; c</w:t>
            </w:r>
            <w:r w:rsidRPr="0FD3FC3D">
              <w:rPr>
                <w:rFonts w:ascii="Arial" w:eastAsia="Arial" w:hAnsi="Arial" w:cs="Arial"/>
              </w:rPr>
              <w:t>hooses a primary mentor</w:t>
            </w:r>
          </w:p>
        </w:tc>
      </w:tr>
      <w:tr w:rsidR="00AD0223" w:rsidRPr="00180DCE" w14:paraId="5FF82CA1" w14:textId="77777777" w:rsidTr="008A615E">
        <w:tc>
          <w:tcPr>
            <w:tcW w:w="4950" w:type="dxa"/>
            <w:tcBorders>
              <w:top w:val="single" w:sz="4" w:space="0" w:color="000000"/>
              <w:bottom w:val="single" w:sz="4" w:space="0" w:color="000000"/>
            </w:tcBorders>
            <w:shd w:val="clear" w:color="auto" w:fill="C9C9C9"/>
          </w:tcPr>
          <w:p w14:paraId="2FD8C5BC" w14:textId="23ED0202"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2</w:t>
            </w:r>
            <w:r w:rsidRPr="0FD3FC3D">
              <w:rPr>
                <w:rFonts w:ascii="Arial" w:eastAsia="Arial" w:hAnsi="Arial" w:cs="Arial"/>
              </w:rPr>
              <w:t xml:space="preserve"> </w:t>
            </w:r>
            <w:r w:rsidR="005076D8" w:rsidRPr="008A615E">
              <w:rPr>
                <w:rFonts w:ascii="Arial" w:eastAsia="Arial" w:hAnsi="Arial" w:cs="Arial"/>
                <w:i/>
                <w:iCs/>
              </w:rPr>
              <w:t>Develops specific questions/aims that can be measured in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72B78C" w14:textId="26E919E1" w:rsidR="00AD0223" w:rsidRPr="002F07F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Generates well-crafted and measurable research questions</w:t>
            </w:r>
            <w:r w:rsidR="0072181F">
              <w:rPr>
                <w:rFonts w:ascii="Arial" w:eastAsia="Arial" w:hAnsi="Arial" w:cs="Arial"/>
              </w:rPr>
              <w:t xml:space="preserve">; </w:t>
            </w:r>
            <w:r w:rsidRPr="0FD3FC3D">
              <w:rPr>
                <w:rFonts w:ascii="Arial" w:eastAsia="Arial" w:hAnsi="Arial" w:cs="Arial"/>
              </w:rPr>
              <w:t>present</w:t>
            </w:r>
            <w:r w:rsidR="0072181F">
              <w:rPr>
                <w:rFonts w:ascii="Arial" w:eastAsia="Arial" w:hAnsi="Arial" w:cs="Arial"/>
              </w:rPr>
              <w:t>s</w:t>
            </w:r>
            <w:r w:rsidRPr="0FD3FC3D">
              <w:rPr>
                <w:rFonts w:ascii="Arial" w:eastAsia="Arial" w:hAnsi="Arial" w:cs="Arial"/>
              </w:rPr>
              <w:t xml:space="preserve"> an “elevator speech” related to their proposed project to people inside and outside of subspecialty, including the lay public</w:t>
            </w:r>
            <w:r w:rsidR="00DF5143">
              <w:rPr>
                <w:rFonts w:ascii="Arial" w:eastAsia="Arial" w:hAnsi="Arial" w:cs="Arial"/>
              </w:rPr>
              <w:t>; p</w:t>
            </w:r>
            <w:r w:rsidRPr="0FD3FC3D">
              <w:rPr>
                <w:rFonts w:ascii="Arial" w:eastAsia="Arial" w:hAnsi="Arial" w:cs="Arial"/>
              </w:rPr>
              <w:t>ossibly submits proposal for potential funding</w:t>
            </w:r>
            <w:r w:rsidR="00DF5143">
              <w:rPr>
                <w:rFonts w:ascii="Arial" w:eastAsia="Arial" w:hAnsi="Arial" w:cs="Arial"/>
              </w:rPr>
              <w:t>; s</w:t>
            </w:r>
            <w:r w:rsidRPr="0FD3FC3D">
              <w:rPr>
                <w:rFonts w:ascii="Arial" w:eastAsia="Arial" w:hAnsi="Arial" w:cs="Arial"/>
              </w:rPr>
              <w:t xml:space="preserve">ubmits </w:t>
            </w:r>
            <w:r w:rsidR="00DF5143">
              <w:rPr>
                <w:rFonts w:ascii="Arial" w:eastAsia="Arial" w:hAnsi="Arial" w:cs="Arial"/>
              </w:rPr>
              <w:t xml:space="preserve">a </w:t>
            </w:r>
            <w:r w:rsidRPr="0FD3FC3D">
              <w:rPr>
                <w:rFonts w:ascii="Arial" w:eastAsia="Arial" w:hAnsi="Arial" w:cs="Arial"/>
              </w:rPr>
              <w:t xml:space="preserve">proposal and receives approval by </w:t>
            </w:r>
            <w:r w:rsidR="00DF5143">
              <w:rPr>
                <w:rFonts w:ascii="Arial" w:eastAsia="Arial" w:hAnsi="Arial" w:cs="Arial"/>
              </w:rPr>
              <w:t>the Institutional Review Board (</w:t>
            </w:r>
            <w:r w:rsidRPr="0FD3FC3D">
              <w:rPr>
                <w:rFonts w:ascii="Arial" w:eastAsia="Arial" w:hAnsi="Arial" w:cs="Arial"/>
              </w:rPr>
              <w:t>IRB</w:t>
            </w:r>
            <w:r w:rsidR="00DF5143">
              <w:rPr>
                <w:rFonts w:ascii="Arial" w:eastAsia="Arial" w:hAnsi="Arial" w:cs="Arial"/>
              </w:rPr>
              <w:t>)</w:t>
            </w:r>
            <w:r w:rsidRPr="0FD3FC3D">
              <w:rPr>
                <w:rFonts w:ascii="Arial" w:eastAsia="Arial" w:hAnsi="Arial" w:cs="Arial"/>
              </w:rPr>
              <w:t xml:space="preserve"> or IACUC</w:t>
            </w:r>
          </w:p>
        </w:tc>
      </w:tr>
      <w:tr w:rsidR="00AD0223" w:rsidRPr="00180DCE" w14:paraId="55E3F870" w14:textId="77777777" w:rsidTr="008A615E">
        <w:tc>
          <w:tcPr>
            <w:tcW w:w="4950" w:type="dxa"/>
            <w:tcBorders>
              <w:top w:val="single" w:sz="4" w:space="0" w:color="000000"/>
              <w:bottom w:val="single" w:sz="4" w:space="0" w:color="000000"/>
            </w:tcBorders>
            <w:shd w:val="clear" w:color="auto" w:fill="C9C9C9"/>
          </w:tcPr>
          <w:p w14:paraId="41510334" w14:textId="318B5AAE"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3</w:t>
            </w:r>
            <w:r w:rsidRPr="0FD3FC3D">
              <w:rPr>
                <w:rFonts w:ascii="Arial" w:eastAsia="Arial" w:hAnsi="Arial" w:cs="Arial"/>
              </w:rPr>
              <w:t xml:space="preserve"> </w:t>
            </w:r>
            <w:r w:rsidR="005076D8" w:rsidRPr="008A615E">
              <w:rPr>
                <w:rFonts w:ascii="Arial" w:eastAsia="Arial" w:hAnsi="Arial" w:cs="Arial"/>
                <w:i/>
                <w:iCs/>
              </w:rPr>
              <w:t xml:space="preserve">Using appropriate design and methods, </w:t>
            </w:r>
            <w:proofErr w:type="gramStart"/>
            <w:r w:rsidR="005076D8" w:rsidRPr="008A615E">
              <w:rPr>
                <w:rFonts w:ascii="Arial" w:eastAsia="Arial" w:hAnsi="Arial" w:cs="Arial"/>
                <w:i/>
                <w:iCs/>
              </w:rPr>
              <w:t>collects</w:t>
            </w:r>
            <w:proofErr w:type="gramEnd"/>
            <w:r w:rsidR="005076D8" w:rsidRPr="008A615E">
              <w:rPr>
                <w:rFonts w:ascii="Arial" w:eastAsia="Arial" w:hAnsi="Arial" w:cs="Arial"/>
                <w:i/>
                <w:iCs/>
              </w:rPr>
              <w:t xml:space="preserve"> and </w:t>
            </w:r>
            <w:proofErr w:type="gramStart"/>
            <w:r w:rsidR="005076D8" w:rsidRPr="008A615E">
              <w:rPr>
                <w:rFonts w:ascii="Arial" w:eastAsia="Arial" w:hAnsi="Arial" w:cs="Arial"/>
                <w:i/>
                <w:iCs/>
              </w:rPr>
              <w:t>analyzes</w:t>
            </w:r>
            <w:proofErr w:type="gramEnd"/>
            <w:r w:rsidR="005076D8" w:rsidRPr="008A615E">
              <w:rPr>
                <w:rFonts w:ascii="Arial" w:eastAsia="Arial" w:hAnsi="Arial" w:cs="Arial"/>
                <w:i/>
                <w:iCs/>
              </w:rPr>
              <w:t xml:space="preserve"> data for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CE181" w14:textId="2CE591C8"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Chooses appropriate research design</w:t>
            </w:r>
            <w:r w:rsidR="00053082">
              <w:rPr>
                <w:rFonts w:ascii="Arial" w:eastAsia="Arial" w:hAnsi="Arial" w:cs="Arial"/>
              </w:rPr>
              <w:t>; c</w:t>
            </w:r>
            <w:r w:rsidRPr="0FD3FC3D">
              <w:rPr>
                <w:rFonts w:ascii="Arial" w:eastAsia="Arial" w:hAnsi="Arial" w:cs="Arial"/>
              </w:rPr>
              <w:t>ollects and organizes data</w:t>
            </w:r>
            <w:r w:rsidR="00053082">
              <w:rPr>
                <w:rFonts w:ascii="Arial" w:eastAsia="Arial" w:hAnsi="Arial" w:cs="Arial"/>
              </w:rPr>
              <w:t>;</w:t>
            </w:r>
            <w:r w:rsidRPr="0FD3FC3D">
              <w:rPr>
                <w:rFonts w:ascii="Arial" w:eastAsia="Arial" w:hAnsi="Arial" w:cs="Arial"/>
              </w:rPr>
              <w:t xml:space="preserve"> applies correct analytic and statistical techniques to provide initial answers and new questions to be considered</w:t>
            </w:r>
            <w:r w:rsidR="00053082" w:rsidRPr="0FD3FC3D">
              <w:rPr>
                <w:rFonts w:ascii="Arial" w:eastAsia="Arial" w:hAnsi="Arial" w:cs="Arial"/>
              </w:rPr>
              <w:t xml:space="preserve">. </w:t>
            </w:r>
            <w:r w:rsidR="00E340EA">
              <w:rPr>
                <w:rFonts w:ascii="Arial" w:eastAsia="Arial" w:hAnsi="Arial" w:cs="Arial"/>
              </w:rPr>
              <w:t>Individually</w:t>
            </w:r>
            <w:r w:rsidR="00053082" w:rsidRPr="0FD3FC3D">
              <w:rPr>
                <w:rFonts w:ascii="Arial" w:eastAsia="Arial" w:hAnsi="Arial" w:cs="Arial"/>
              </w:rPr>
              <w:t xml:space="preserve"> or with research team</w:t>
            </w:r>
          </w:p>
        </w:tc>
      </w:tr>
      <w:tr w:rsidR="00AD0223" w:rsidRPr="00180DCE" w14:paraId="5EE5C6F3" w14:textId="77777777" w:rsidTr="008A615E">
        <w:tc>
          <w:tcPr>
            <w:tcW w:w="4950" w:type="dxa"/>
            <w:tcBorders>
              <w:top w:val="single" w:sz="4" w:space="0" w:color="000000"/>
              <w:bottom w:val="single" w:sz="4" w:space="0" w:color="000000"/>
            </w:tcBorders>
            <w:shd w:val="clear" w:color="auto" w:fill="C9C9C9"/>
          </w:tcPr>
          <w:p w14:paraId="79CEB895" w14:textId="3A495C10"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4</w:t>
            </w:r>
            <w:r w:rsidRPr="0FD3FC3D">
              <w:rPr>
                <w:rFonts w:ascii="Arial" w:eastAsia="Arial" w:hAnsi="Arial" w:cs="Arial"/>
              </w:rPr>
              <w:t xml:space="preserve"> </w:t>
            </w:r>
            <w:r w:rsidR="005076D8" w:rsidRPr="008A615E">
              <w:rPr>
                <w:rFonts w:ascii="Arial" w:eastAsia="Arial" w:hAnsi="Arial" w:cs="Arial"/>
                <w:i/>
                <w:iCs/>
              </w:rPr>
              <w:t>Completes and defends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C8D1" w14:textId="2FE10B30"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Summarizes findings in a formal presentation</w:t>
            </w:r>
            <w:r w:rsidR="00E340EA">
              <w:rPr>
                <w:rFonts w:ascii="Arial" w:eastAsia="Arial" w:hAnsi="Arial" w:cs="Arial"/>
              </w:rPr>
              <w:t>; f</w:t>
            </w:r>
            <w:r w:rsidRPr="0FD3FC3D">
              <w:rPr>
                <w:rFonts w:ascii="Arial" w:eastAsia="Arial" w:hAnsi="Arial" w:cs="Arial"/>
              </w:rPr>
              <w:t>ields relevant questions</w:t>
            </w:r>
            <w:r w:rsidR="00E340EA">
              <w:rPr>
                <w:rFonts w:ascii="Arial" w:eastAsia="Arial" w:hAnsi="Arial" w:cs="Arial"/>
              </w:rPr>
              <w:t>; c</w:t>
            </w:r>
            <w:r w:rsidRPr="0FD3FC3D">
              <w:rPr>
                <w:rFonts w:ascii="Arial" w:eastAsia="Arial" w:hAnsi="Arial" w:cs="Arial"/>
              </w:rPr>
              <w:t>ompletes a thesis/manuscript of findings describing why and how the project was done</w:t>
            </w:r>
            <w:r w:rsidR="00E340EA">
              <w:rPr>
                <w:rFonts w:ascii="Arial" w:eastAsia="Arial" w:hAnsi="Arial" w:cs="Arial"/>
              </w:rPr>
              <w:t>; c</w:t>
            </w:r>
            <w:r w:rsidRPr="0FD3FC3D">
              <w:rPr>
                <w:rFonts w:ascii="Arial" w:eastAsia="Arial" w:hAnsi="Arial" w:cs="Arial"/>
              </w:rPr>
              <w:t>ompares findings to others</w:t>
            </w:r>
            <w:r w:rsidR="00E340EA">
              <w:rPr>
                <w:rFonts w:ascii="Arial" w:eastAsia="Arial" w:hAnsi="Arial" w:cs="Arial"/>
              </w:rPr>
              <w:t>; d</w:t>
            </w:r>
            <w:r w:rsidRPr="0FD3FC3D">
              <w:rPr>
                <w:rFonts w:ascii="Arial" w:eastAsia="Arial" w:hAnsi="Arial" w:cs="Arial"/>
              </w:rPr>
              <w:t>escribes strengths and limitations of project and findings</w:t>
            </w:r>
          </w:p>
        </w:tc>
      </w:tr>
      <w:tr w:rsidR="00AD0223" w:rsidRPr="00180DCE" w14:paraId="31AB86A2" w14:textId="77777777" w:rsidTr="008A615E">
        <w:tc>
          <w:tcPr>
            <w:tcW w:w="4950" w:type="dxa"/>
            <w:tcBorders>
              <w:top w:val="single" w:sz="4" w:space="0" w:color="000000"/>
              <w:bottom w:val="single" w:sz="4" w:space="0" w:color="000000"/>
            </w:tcBorders>
            <w:shd w:val="clear" w:color="auto" w:fill="C9C9C9"/>
          </w:tcPr>
          <w:p w14:paraId="44ADEBC1" w14:textId="2CEFC100" w:rsidR="00AD0223" w:rsidRPr="00180DCE" w:rsidRDefault="00AD0223" w:rsidP="007F1760">
            <w:pPr>
              <w:spacing w:after="0" w:line="240" w:lineRule="auto"/>
              <w:rPr>
                <w:rFonts w:ascii="Arial" w:eastAsia="Arial" w:hAnsi="Arial" w:cs="Arial"/>
              </w:rPr>
            </w:pPr>
            <w:r w:rsidRPr="0FD3FC3D">
              <w:rPr>
                <w:rFonts w:ascii="Arial" w:eastAsia="Arial" w:hAnsi="Arial" w:cs="Arial"/>
                <w:b/>
                <w:bCs/>
              </w:rPr>
              <w:t>Level 5</w:t>
            </w:r>
            <w:r w:rsidRPr="0FD3FC3D">
              <w:rPr>
                <w:rFonts w:ascii="Arial" w:eastAsia="Arial" w:hAnsi="Arial" w:cs="Arial"/>
              </w:rPr>
              <w:t xml:space="preserve"> </w:t>
            </w:r>
            <w:r w:rsidR="005076D8" w:rsidRPr="008A615E">
              <w:rPr>
                <w:rFonts w:ascii="Arial" w:eastAsia="Arial" w:hAnsi="Arial" w:cs="Arial"/>
                <w:i/>
                <w:iCs/>
              </w:rPr>
              <w:t>Widely disseminates the scholarly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609062" w14:textId="77777777" w:rsidR="007F176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Received funding for the completed project</w:t>
            </w:r>
          </w:p>
          <w:p w14:paraId="01981ACF" w14:textId="77777777" w:rsidR="007F1760"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Publishes in peer-reviewed literature</w:t>
            </w:r>
          </w:p>
          <w:p w14:paraId="2A4B9BFA" w14:textId="43493A69"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eastAsia="Arial" w:hAnsi="Arial" w:cs="Arial"/>
              </w:rPr>
            </w:pPr>
            <w:r w:rsidRPr="0FD3FC3D">
              <w:rPr>
                <w:rFonts w:ascii="Arial" w:eastAsia="Arial" w:hAnsi="Arial" w:cs="Arial"/>
              </w:rPr>
              <w:t>Establishes a scholarly niche that will go beyond training</w:t>
            </w:r>
          </w:p>
        </w:tc>
      </w:tr>
      <w:tr w:rsidR="00AD0223" w:rsidRPr="00180DCE" w14:paraId="293DF53D" w14:textId="77777777" w:rsidTr="00EC317D">
        <w:tc>
          <w:tcPr>
            <w:tcW w:w="4950" w:type="dxa"/>
            <w:shd w:val="clear" w:color="auto" w:fill="FFD965"/>
          </w:tcPr>
          <w:p w14:paraId="1C58D344"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1D05143" w14:textId="77777777" w:rsidR="00AD0223"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Assessment of quality of presentations and/or research</w:t>
            </w:r>
          </w:p>
          <w:p w14:paraId="1A63A61E"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Assessment of quality of publications, protocols, and/or grants</w:t>
            </w:r>
          </w:p>
          <w:p w14:paraId="0F4AD942"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Direct observation</w:t>
            </w:r>
          </w:p>
          <w:p w14:paraId="5A55D0F4" w14:textId="36F72A1F" w:rsidR="007F1760" w:rsidRPr="00180DCE"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Pr>
                <w:rFonts w:ascii="Arial" w:hAnsi="Arial" w:cs="Arial"/>
              </w:rPr>
              <w:t>Portfolio</w:t>
            </w:r>
          </w:p>
        </w:tc>
      </w:tr>
      <w:tr w:rsidR="00AD0223" w:rsidRPr="00180DCE" w14:paraId="48AB9315" w14:textId="77777777" w:rsidTr="00EC317D">
        <w:tc>
          <w:tcPr>
            <w:tcW w:w="4950" w:type="dxa"/>
            <w:shd w:val="clear" w:color="auto" w:fill="8DB3E2" w:themeFill="text2" w:themeFillTint="66"/>
          </w:tcPr>
          <w:p w14:paraId="48F5E6DF"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1CA6DE51" w14:textId="77777777" w:rsidR="00AD0223" w:rsidRPr="00180DCE" w:rsidRDefault="00AD0223" w:rsidP="00EC317D">
            <w:pPr>
              <w:numPr>
                <w:ilvl w:val="0"/>
                <w:numId w:val="2"/>
              </w:numPr>
              <w:pBdr>
                <w:top w:val="nil"/>
                <w:left w:val="nil"/>
                <w:bottom w:val="nil"/>
                <w:right w:val="nil"/>
                <w:between w:val="nil"/>
              </w:pBdr>
              <w:spacing w:after="0" w:line="240" w:lineRule="auto"/>
              <w:ind w:left="180" w:hanging="180"/>
              <w:rPr>
                <w:rFonts w:ascii="Arial" w:hAnsi="Arial" w:cs="Arial"/>
              </w:rPr>
            </w:pPr>
          </w:p>
        </w:tc>
      </w:tr>
      <w:tr w:rsidR="00AD0223" w:rsidRPr="00180DCE" w14:paraId="445E010F" w14:textId="77777777" w:rsidTr="00EC317D">
        <w:trPr>
          <w:trHeight w:val="80"/>
        </w:trPr>
        <w:tc>
          <w:tcPr>
            <w:tcW w:w="4950" w:type="dxa"/>
            <w:shd w:val="clear" w:color="auto" w:fill="A8D08D"/>
          </w:tcPr>
          <w:p w14:paraId="7936554E" w14:textId="77777777" w:rsidR="00AD0223" w:rsidRPr="00180DCE" w:rsidRDefault="00AD0223" w:rsidP="00EC317D">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1007EF13"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sidRPr="007F1760">
              <w:rPr>
                <w:rFonts w:ascii="Arial" w:hAnsi="Arial" w:cs="Arial"/>
              </w:rPr>
              <w:t>Blome C, Sondermann H, Augustin M. Accepted standards on how to give a medical research presentation: A systematic review of expert opinion papers. GMS Journal for Medical Education. 2017;34(1</w:t>
            </w:r>
            <w:proofErr w:type="gramStart"/>
            <w:r w:rsidRPr="007F1760">
              <w:rPr>
                <w:rFonts w:ascii="Arial" w:hAnsi="Arial" w:cs="Arial"/>
              </w:rPr>
              <w:t>):Doc</w:t>
            </w:r>
            <w:proofErr w:type="gramEnd"/>
            <w:r w:rsidRPr="007F1760">
              <w:rPr>
                <w:rFonts w:ascii="Arial" w:hAnsi="Arial" w:cs="Arial"/>
              </w:rPr>
              <w:t xml:space="preserve">11. https://www.ncbi.nlm.nih.gov/pmc/articles/PMC5327661/. 2021. </w:t>
            </w:r>
          </w:p>
          <w:p w14:paraId="140611FE" w14:textId="77777777" w:rsidR="007F1760"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r w:rsidRPr="007F1760">
              <w:rPr>
                <w:rFonts w:ascii="Arial" w:hAnsi="Arial" w:cs="Arial"/>
              </w:rPr>
              <w:t xml:space="preserve">National Cancer Institute (NIH). Clinical Trials Information for Patients and Caregivers. https://www.cancer.gov/about-cancer/treatment/clinical-trials. 2021. </w:t>
            </w:r>
          </w:p>
          <w:p w14:paraId="55F21D61" w14:textId="53C3A7B8" w:rsidR="00AD0223" w:rsidRPr="00F526EE" w:rsidRDefault="007F1760" w:rsidP="00EC317D">
            <w:pPr>
              <w:numPr>
                <w:ilvl w:val="0"/>
                <w:numId w:val="2"/>
              </w:numPr>
              <w:pBdr>
                <w:top w:val="nil"/>
                <w:left w:val="nil"/>
                <w:bottom w:val="nil"/>
                <w:right w:val="nil"/>
                <w:between w:val="nil"/>
              </w:pBdr>
              <w:spacing w:after="0" w:line="240" w:lineRule="auto"/>
              <w:ind w:left="180" w:hanging="180"/>
              <w:rPr>
                <w:rFonts w:ascii="Arial" w:hAnsi="Arial" w:cs="Arial"/>
              </w:rPr>
            </w:pPr>
            <w:proofErr w:type="spellStart"/>
            <w:r w:rsidRPr="007F1760">
              <w:rPr>
                <w:rFonts w:ascii="Arial" w:hAnsi="Arial" w:cs="Arial"/>
              </w:rPr>
              <w:t>Schünemann</w:t>
            </w:r>
            <w:proofErr w:type="spellEnd"/>
            <w:r w:rsidRPr="007F1760">
              <w:rPr>
                <w:rFonts w:ascii="Arial" w:hAnsi="Arial" w:cs="Arial"/>
              </w:rPr>
              <w:t xml:space="preserve"> </w:t>
            </w:r>
            <w:proofErr w:type="spellStart"/>
            <w:r w:rsidRPr="007F1760">
              <w:rPr>
                <w:rFonts w:ascii="Arial" w:hAnsi="Arial" w:cs="Arial"/>
              </w:rPr>
              <w:t>HJ</w:t>
            </w:r>
            <w:proofErr w:type="spellEnd"/>
            <w:r w:rsidRPr="007F1760">
              <w:rPr>
                <w:rFonts w:ascii="Arial" w:hAnsi="Arial" w:cs="Arial"/>
              </w:rPr>
              <w:t>, Wiercioch W, Brozek J, et al. GRADE Evidence to Decision (</w:t>
            </w:r>
            <w:proofErr w:type="spellStart"/>
            <w:r w:rsidRPr="007F1760">
              <w:rPr>
                <w:rFonts w:ascii="Arial" w:hAnsi="Arial" w:cs="Arial"/>
              </w:rPr>
              <w:t>EtD</w:t>
            </w:r>
            <w:proofErr w:type="spellEnd"/>
            <w:r w:rsidRPr="007F1760">
              <w:rPr>
                <w:rFonts w:ascii="Arial" w:hAnsi="Arial" w:cs="Arial"/>
              </w:rPr>
              <w:t>) frameworks for adoption, adaption, and de novo development of trustworthy recommendations: GRADE-</w:t>
            </w:r>
            <w:proofErr w:type="spellStart"/>
            <w:r w:rsidRPr="007F1760">
              <w:rPr>
                <w:rFonts w:ascii="Arial" w:hAnsi="Arial" w:cs="Arial"/>
              </w:rPr>
              <w:t>ADOLOPMENT</w:t>
            </w:r>
            <w:proofErr w:type="spellEnd"/>
            <w:r w:rsidRPr="007F1760">
              <w:rPr>
                <w:rFonts w:ascii="Arial" w:hAnsi="Arial" w:cs="Arial"/>
              </w:rPr>
              <w:t xml:space="preserve">. Journal of Clinical Epidemiology. </w:t>
            </w:r>
            <w:proofErr w:type="gramStart"/>
            <w:r w:rsidRPr="007F1760">
              <w:rPr>
                <w:rFonts w:ascii="Arial" w:hAnsi="Arial" w:cs="Arial"/>
              </w:rPr>
              <w:t>2017;81:101</w:t>
            </w:r>
            <w:proofErr w:type="gramEnd"/>
            <w:r w:rsidRPr="007F1760">
              <w:rPr>
                <w:rFonts w:ascii="Arial" w:hAnsi="Arial" w:cs="Arial"/>
              </w:rPr>
              <w:t>-110. https://www.jclinepi.com/article/S0895-4356(16)30482-6/fulltext. 2021.</w:t>
            </w:r>
          </w:p>
        </w:tc>
      </w:tr>
      <w:tr w:rsidR="001430CF" w:rsidRPr="00180DCE" w14:paraId="24AAEBF8" w14:textId="77777777" w:rsidTr="7C58F37C">
        <w:trPr>
          <w:trHeight w:val="760"/>
        </w:trPr>
        <w:tc>
          <w:tcPr>
            <w:tcW w:w="14125" w:type="dxa"/>
            <w:gridSpan w:val="2"/>
            <w:shd w:val="clear" w:color="auto" w:fill="9CC3E5"/>
          </w:tcPr>
          <w:p w14:paraId="277B33AA" w14:textId="213260BA"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Professionalism 1: Professional Behavior and Ethical Principles</w:t>
            </w:r>
          </w:p>
          <w:p w14:paraId="3C79B894" w14:textId="19DF303F"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B24540" w:rsidRPr="00180DCE" w14:paraId="3D256316" w14:textId="77777777" w:rsidTr="7C58F37C">
        <w:tc>
          <w:tcPr>
            <w:tcW w:w="4950" w:type="dxa"/>
            <w:shd w:val="clear" w:color="auto" w:fill="FAC090"/>
          </w:tcPr>
          <w:p w14:paraId="4C2B59A4"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361ACC89"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1430CF" w:rsidRPr="00180DCE" w14:paraId="7D2D0344" w14:textId="77777777" w:rsidTr="008A615E">
        <w:tc>
          <w:tcPr>
            <w:tcW w:w="4950" w:type="dxa"/>
            <w:tcBorders>
              <w:top w:val="single" w:sz="4" w:space="0" w:color="000000"/>
              <w:bottom w:val="single" w:sz="4" w:space="0" w:color="000000"/>
            </w:tcBorders>
            <w:shd w:val="clear" w:color="auto" w:fill="C9C9C9"/>
          </w:tcPr>
          <w:p w14:paraId="2C6AA3E6"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8A615E" w:rsidRPr="008A615E">
              <w:rPr>
                <w:rFonts w:ascii="Arial" w:eastAsia="Arial" w:hAnsi="Arial" w:cs="Arial"/>
                <w:i/>
              </w:rPr>
              <w:t>Demonstrates professional behavior in routine situations and knows how to report professionalism lapses</w:t>
            </w:r>
          </w:p>
          <w:p w14:paraId="121E78BD" w14:textId="332D598F" w:rsidR="008A615E" w:rsidRDefault="008A615E" w:rsidP="008A615E">
            <w:pPr>
              <w:spacing w:after="0" w:line="240" w:lineRule="auto"/>
              <w:rPr>
                <w:rFonts w:ascii="Arial" w:eastAsia="Arial" w:hAnsi="Arial" w:cs="Arial"/>
                <w:i/>
              </w:rPr>
            </w:pPr>
          </w:p>
          <w:p w14:paraId="6DD18735" w14:textId="77777777" w:rsidR="008A615E" w:rsidRPr="008A615E" w:rsidRDefault="008A615E" w:rsidP="008A615E">
            <w:pPr>
              <w:spacing w:after="0" w:line="240" w:lineRule="auto"/>
              <w:rPr>
                <w:rFonts w:ascii="Arial" w:eastAsia="Arial" w:hAnsi="Arial" w:cs="Arial"/>
                <w:i/>
              </w:rPr>
            </w:pPr>
          </w:p>
          <w:p w14:paraId="5FEF498B" w14:textId="360A9765" w:rsidR="000834A3" w:rsidRPr="00180DCE" w:rsidRDefault="008A615E" w:rsidP="008A615E">
            <w:pPr>
              <w:spacing w:after="0" w:line="240" w:lineRule="auto"/>
              <w:rPr>
                <w:rFonts w:ascii="Arial" w:eastAsia="Arial" w:hAnsi="Arial" w:cs="Arial"/>
                <w:i/>
                <w:color w:val="000000"/>
              </w:rPr>
            </w:pPr>
            <w:r w:rsidRPr="008A615E">
              <w:rPr>
                <w:rFonts w:ascii="Arial" w:eastAsia="Arial" w:hAnsi="Arial" w:cs="Arial"/>
                <w:i/>
              </w:rPr>
              <w:t>Demonstrates knowledge of ethical principles underlying shared decision-making and patient confidentiality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08737"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Understands that substance abuse impairs judgment</w:t>
            </w:r>
          </w:p>
          <w:p w14:paraId="2F712009" w14:textId="6777046E"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Can </w:t>
            </w:r>
            <w:r w:rsidR="00EA2F6F">
              <w:rPr>
                <w:rFonts w:ascii="Arial" w:eastAsia="Arial" w:hAnsi="Arial" w:cs="Arial"/>
              </w:rPr>
              <w:t>explain</w:t>
            </w:r>
            <w:r w:rsidR="00EA2F6F" w:rsidRPr="7C58F37C">
              <w:rPr>
                <w:rFonts w:ascii="Arial" w:eastAsia="Arial" w:hAnsi="Arial" w:cs="Arial"/>
              </w:rPr>
              <w:t xml:space="preserve"> </w:t>
            </w:r>
            <w:r w:rsidRPr="7C58F37C">
              <w:rPr>
                <w:rFonts w:ascii="Arial" w:eastAsia="Arial" w:hAnsi="Arial" w:cs="Arial"/>
              </w:rPr>
              <w:t>the institutional process for reporting impaired physicians</w:t>
            </w:r>
          </w:p>
          <w:p w14:paraId="38F9C74E" w14:textId="4FFED08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Knows how to access appropriate graduate medical education (GME) resources and other hospital employee assistance programs</w:t>
            </w:r>
          </w:p>
          <w:p w14:paraId="75BACF81"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41C243F6" w14:textId="6B6D9EA4"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Recognizes and respects the importance of confidentiality in the sign-out process</w:t>
            </w:r>
          </w:p>
          <w:p w14:paraId="3A7031A3" w14:textId="5BF1E18D" w:rsidR="00034D6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Respects patient autonomy by not performing unnecessary procedures for learning purposes</w:t>
            </w:r>
          </w:p>
        </w:tc>
      </w:tr>
      <w:tr w:rsidR="001430CF" w:rsidRPr="00180DCE" w14:paraId="000E9EFA" w14:textId="77777777" w:rsidTr="008A615E">
        <w:tc>
          <w:tcPr>
            <w:tcW w:w="4950" w:type="dxa"/>
            <w:tcBorders>
              <w:top w:val="single" w:sz="4" w:space="0" w:color="000000"/>
              <w:bottom w:val="single" w:sz="4" w:space="0" w:color="000000"/>
            </w:tcBorders>
            <w:shd w:val="clear" w:color="auto" w:fill="C9C9C9"/>
          </w:tcPr>
          <w:p w14:paraId="710768B6" w14:textId="77777777" w:rsidR="008A615E" w:rsidRPr="008A615E" w:rsidRDefault="00584F91" w:rsidP="008A615E">
            <w:pPr>
              <w:spacing w:after="0" w:line="240" w:lineRule="auto"/>
              <w:rPr>
                <w:rFonts w:ascii="Arial" w:eastAsia="Arial" w:hAnsi="Arial" w:cs="Arial"/>
                <w:i/>
                <w:color w:val="000000"/>
              </w:rPr>
            </w:pPr>
            <w:r w:rsidRPr="00180DCE">
              <w:rPr>
                <w:rFonts w:ascii="Arial" w:eastAsia="Arial" w:hAnsi="Arial" w:cs="Arial"/>
                <w:b/>
              </w:rPr>
              <w:t>Level 2</w:t>
            </w:r>
            <w:r w:rsidRPr="00180DCE">
              <w:rPr>
                <w:rFonts w:ascii="Arial" w:eastAsia="Arial" w:hAnsi="Arial" w:cs="Arial"/>
              </w:rPr>
              <w:t xml:space="preserve"> </w:t>
            </w:r>
            <w:r w:rsidR="008A615E" w:rsidRPr="008A615E">
              <w:rPr>
                <w:rFonts w:ascii="Arial" w:eastAsia="Arial" w:hAnsi="Arial" w:cs="Arial"/>
                <w:i/>
                <w:color w:val="000000"/>
              </w:rPr>
              <w:t>Demonstrates insight into personal triggers for professionalism lapses; develops mitigation strategies</w:t>
            </w:r>
          </w:p>
          <w:p w14:paraId="4448EF73" w14:textId="77777777" w:rsidR="008A615E" w:rsidRPr="008A615E" w:rsidRDefault="008A615E" w:rsidP="008A615E">
            <w:pPr>
              <w:spacing w:after="0" w:line="240" w:lineRule="auto"/>
              <w:rPr>
                <w:rFonts w:ascii="Arial" w:eastAsia="Arial" w:hAnsi="Arial" w:cs="Arial"/>
                <w:i/>
                <w:color w:val="000000"/>
              </w:rPr>
            </w:pPr>
          </w:p>
          <w:p w14:paraId="4C832232" w14:textId="3D16E6D2" w:rsidR="000834A3" w:rsidRPr="00180DCE" w:rsidRDefault="008A615E" w:rsidP="008A615E">
            <w:pPr>
              <w:spacing w:after="0" w:line="240" w:lineRule="auto"/>
              <w:rPr>
                <w:rFonts w:ascii="Arial" w:eastAsia="Arial" w:hAnsi="Arial" w:cs="Arial"/>
                <w:i/>
              </w:rPr>
            </w:pPr>
            <w:r w:rsidRPr="008A615E">
              <w:rPr>
                <w:rFonts w:ascii="Arial" w:eastAsia="Arial" w:hAnsi="Arial" w:cs="Arial"/>
                <w:i/>
                <w:color w:val="000000"/>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B54A1D" w14:textId="41465618"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Is punctual to </w:t>
            </w:r>
            <w:proofErr w:type="gramStart"/>
            <w:r w:rsidRPr="7C58F37C">
              <w:rPr>
                <w:rFonts w:ascii="Arial" w:eastAsia="Arial" w:hAnsi="Arial" w:cs="Arial"/>
              </w:rPr>
              <w:t>assigned</w:t>
            </w:r>
            <w:proofErr w:type="gramEnd"/>
            <w:r w:rsidRPr="7C58F37C">
              <w:rPr>
                <w:rFonts w:ascii="Arial" w:eastAsia="Arial" w:hAnsi="Arial" w:cs="Arial"/>
              </w:rPr>
              <w:t xml:space="preserve"> clinical and educational duties</w:t>
            </w:r>
          </w:p>
          <w:p w14:paraId="6385E64D" w14:textId="2D2524A0"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Ensures adequate sleep before a complex surgery</w:t>
            </w:r>
          </w:p>
          <w:p w14:paraId="2CDC9DF6"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02E23425"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2FE85B98" w14:textId="044468FD" w:rsidR="00A80EB4"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Conveys discomfort when performing unfamiliar tasks and declines to continue without supervision</w:t>
            </w:r>
          </w:p>
        </w:tc>
      </w:tr>
      <w:tr w:rsidR="001430CF" w:rsidRPr="00180DCE" w14:paraId="09196899" w14:textId="77777777" w:rsidTr="008A615E">
        <w:tc>
          <w:tcPr>
            <w:tcW w:w="4950" w:type="dxa"/>
            <w:tcBorders>
              <w:top w:val="single" w:sz="4" w:space="0" w:color="000000"/>
              <w:bottom w:val="single" w:sz="4" w:space="0" w:color="000000"/>
            </w:tcBorders>
            <w:shd w:val="clear" w:color="auto" w:fill="C9C9C9"/>
          </w:tcPr>
          <w:p w14:paraId="1116B61B" w14:textId="77777777" w:rsidR="008A615E" w:rsidRPr="008A615E" w:rsidRDefault="00584F91" w:rsidP="008A615E">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A615E" w:rsidRPr="008A615E">
              <w:rPr>
                <w:rFonts w:ascii="Arial" w:eastAsia="Arial" w:hAnsi="Arial" w:cs="Arial"/>
                <w:i/>
                <w:color w:val="000000"/>
              </w:rPr>
              <w:t>Demonstrates professional behavior in complex or stressful situations</w:t>
            </w:r>
          </w:p>
          <w:p w14:paraId="2F54F424" w14:textId="77777777" w:rsidR="008A615E" w:rsidRPr="008A615E" w:rsidRDefault="008A615E" w:rsidP="008A615E">
            <w:pPr>
              <w:spacing w:after="0" w:line="240" w:lineRule="auto"/>
              <w:rPr>
                <w:rFonts w:ascii="Arial" w:eastAsia="Arial" w:hAnsi="Arial" w:cs="Arial"/>
                <w:i/>
                <w:color w:val="000000"/>
              </w:rPr>
            </w:pPr>
          </w:p>
          <w:p w14:paraId="186DA854" w14:textId="0F3058D9" w:rsidR="000834A3" w:rsidRPr="00180DCE" w:rsidRDefault="008A615E" w:rsidP="008A615E">
            <w:pPr>
              <w:spacing w:after="0" w:line="240" w:lineRule="auto"/>
              <w:rPr>
                <w:rFonts w:ascii="Arial" w:eastAsia="Arial" w:hAnsi="Arial" w:cs="Arial"/>
                <w:i/>
                <w:color w:val="000000"/>
              </w:rPr>
            </w:pPr>
            <w:proofErr w:type="gramStart"/>
            <w:r w:rsidRPr="008A615E">
              <w:rPr>
                <w:rFonts w:ascii="Arial" w:eastAsia="Arial" w:hAnsi="Arial" w:cs="Arial"/>
                <w:i/>
                <w:color w:val="000000"/>
              </w:rPr>
              <w:t>Seeks</w:t>
            </w:r>
            <w:proofErr w:type="gramEnd"/>
            <w:r w:rsidRPr="008A615E">
              <w:rPr>
                <w:rFonts w:ascii="Arial" w:eastAsia="Arial" w:hAnsi="Arial" w:cs="Arial"/>
                <w:i/>
                <w:color w:val="000000"/>
              </w:rPr>
              <w:t xml:space="preserve">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BC23C3" w14:textId="2A232199"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Appropriately responds to a distraught patient or family member</w:t>
            </w:r>
            <w:r w:rsidRPr="7C58F37C">
              <w:rPr>
                <w:rFonts w:ascii="Arial" w:eastAsia="Arial" w:hAnsi="Arial" w:cs="Arial"/>
                <w:color w:val="000000" w:themeColor="text1"/>
              </w:rPr>
              <w:t xml:space="preserve"> </w:t>
            </w:r>
            <w:r w:rsidRPr="7C58F37C">
              <w:rPr>
                <w:rFonts w:ascii="Arial" w:eastAsia="Arial" w:hAnsi="Arial" w:cs="Arial"/>
              </w:rPr>
              <w:t>following an adverse outcome</w:t>
            </w:r>
          </w:p>
          <w:p w14:paraId="0245F6D9" w14:textId="77777777" w:rsidR="004E561C" w:rsidRPr="00180DCE" w:rsidRDefault="004E561C" w:rsidP="004E7A48">
            <w:pPr>
              <w:pBdr>
                <w:top w:val="nil"/>
                <w:left w:val="nil"/>
                <w:bottom w:val="nil"/>
                <w:right w:val="nil"/>
                <w:between w:val="nil"/>
              </w:pBdr>
              <w:spacing w:after="0" w:line="240" w:lineRule="auto"/>
              <w:rPr>
                <w:rFonts w:ascii="Arial" w:hAnsi="Arial" w:cs="Arial"/>
              </w:rPr>
            </w:pPr>
          </w:p>
          <w:p w14:paraId="71B6B3B7" w14:textId="2ABF26F3"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After noticing a colleague’s inappropriate social media post, reviews policies related to posting of content, and seeks guidance</w:t>
            </w:r>
          </w:p>
        </w:tc>
      </w:tr>
      <w:tr w:rsidR="001430CF" w:rsidRPr="00180DCE" w14:paraId="3EDA0067" w14:textId="77777777" w:rsidTr="008A615E">
        <w:tc>
          <w:tcPr>
            <w:tcW w:w="4950" w:type="dxa"/>
            <w:tcBorders>
              <w:top w:val="single" w:sz="4" w:space="0" w:color="000000"/>
              <w:bottom w:val="single" w:sz="4" w:space="0" w:color="000000"/>
            </w:tcBorders>
            <w:shd w:val="clear" w:color="auto" w:fill="C9C9C9"/>
          </w:tcPr>
          <w:p w14:paraId="725266E6"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A615E" w:rsidRPr="008A615E">
              <w:rPr>
                <w:rFonts w:ascii="Arial" w:eastAsia="Arial" w:hAnsi="Arial" w:cs="Arial"/>
                <w:i/>
              </w:rPr>
              <w:t>Recognizes and intervenes in situations to prevent professionalism lapses in oneself and others</w:t>
            </w:r>
          </w:p>
          <w:p w14:paraId="5E426E01" w14:textId="77777777" w:rsidR="008A615E" w:rsidRPr="008A615E" w:rsidRDefault="008A615E" w:rsidP="008A615E">
            <w:pPr>
              <w:spacing w:after="0" w:line="240" w:lineRule="auto"/>
              <w:rPr>
                <w:rFonts w:ascii="Arial" w:eastAsia="Arial" w:hAnsi="Arial" w:cs="Arial"/>
                <w:i/>
              </w:rPr>
            </w:pPr>
          </w:p>
          <w:p w14:paraId="797241E5" w14:textId="3582FE4C" w:rsidR="000834A3" w:rsidRPr="00180DCE" w:rsidRDefault="008A615E" w:rsidP="008A615E">
            <w:pPr>
              <w:spacing w:after="0" w:line="240" w:lineRule="auto"/>
              <w:rPr>
                <w:rFonts w:ascii="Arial" w:eastAsia="Arial" w:hAnsi="Arial" w:cs="Arial"/>
                <w:i/>
              </w:rPr>
            </w:pPr>
            <w:r w:rsidRPr="008A615E">
              <w:rPr>
                <w:rFonts w:ascii="Arial" w:eastAsia="Arial" w:hAnsi="Arial" w:cs="Arial"/>
                <w:i/>
              </w:rPr>
              <w:t>Recognizes and uses appropriate resources for managing and resolving ethical dilemmas (e.g., ethics consultations, literature review)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EA8491" w14:textId="20CCB37D"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Proactively assumes tasks of a fellow or resident who is fatigued to ensure they can get adequate rest</w:t>
            </w:r>
          </w:p>
          <w:p w14:paraId="4C76CF50" w14:textId="0E31D3D3" w:rsidR="004E561C" w:rsidRPr="00535FF0"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Advocates for members of the care team when bias is witnessed</w:t>
            </w:r>
          </w:p>
          <w:p w14:paraId="785AAD78" w14:textId="77777777" w:rsidR="00BE1834" w:rsidRDefault="00BE1834" w:rsidP="00535FF0">
            <w:pPr>
              <w:pBdr>
                <w:top w:val="nil"/>
                <w:left w:val="nil"/>
                <w:bottom w:val="nil"/>
                <w:right w:val="nil"/>
                <w:between w:val="nil"/>
              </w:pBdr>
              <w:spacing w:after="0" w:line="240" w:lineRule="auto"/>
              <w:ind w:left="180"/>
              <w:rPr>
                <w:rFonts w:ascii="Arial" w:hAnsi="Arial" w:cs="Arial"/>
              </w:rPr>
            </w:pPr>
          </w:p>
          <w:p w14:paraId="28BD97BA" w14:textId="5409FD7A" w:rsidR="24A7A58C" w:rsidRDefault="7C58F37C" w:rsidP="004724AC">
            <w:pPr>
              <w:numPr>
                <w:ilvl w:val="0"/>
                <w:numId w:val="2"/>
              </w:numPr>
              <w:pBdr>
                <w:top w:val="nil"/>
                <w:left w:val="nil"/>
                <w:bottom w:val="nil"/>
                <w:right w:val="nil"/>
                <w:between w:val="nil"/>
              </w:pBd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 xml:space="preserve">Manages a near miss or sentinel event (e.g., getting risk management, legal consultations) </w:t>
            </w:r>
          </w:p>
          <w:p w14:paraId="683E734B" w14:textId="672487A6" w:rsidR="00A80EB4" w:rsidRPr="002F07F0" w:rsidRDefault="7C58F37C" w:rsidP="004724AC">
            <w:pPr>
              <w:numPr>
                <w:ilvl w:val="0"/>
                <w:numId w:val="2"/>
              </w:numPr>
              <w:spacing w:after="0" w:line="240" w:lineRule="auto"/>
              <w:ind w:left="180" w:hanging="180"/>
              <w:rPr>
                <w:rFonts w:ascii="Arial" w:eastAsia="Arial" w:hAnsi="Arial" w:cs="Arial"/>
                <w:color w:val="000000" w:themeColor="text1"/>
              </w:rPr>
            </w:pPr>
            <w:r w:rsidRPr="7C58F37C">
              <w:rPr>
                <w:rFonts w:ascii="Arial" w:eastAsia="Arial" w:hAnsi="Arial" w:cs="Arial"/>
                <w:color w:val="000000" w:themeColor="text1"/>
              </w:rPr>
              <w:t>Recognizes and manages situations of medical futility</w:t>
            </w:r>
          </w:p>
        </w:tc>
      </w:tr>
      <w:tr w:rsidR="001430CF" w:rsidRPr="00180DCE" w14:paraId="1C142A44" w14:textId="77777777" w:rsidTr="008A615E">
        <w:tc>
          <w:tcPr>
            <w:tcW w:w="4950" w:type="dxa"/>
            <w:tcBorders>
              <w:top w:val="single" w:sz="4" w:space="0" w:color="000000"/>
              <w:bottom w:val="single" w:sz="4" w:space="0" w:color="000000"/>
            </w:tcBorders>
            <w:shd w:val="clear" w:color="auto" w:fill="C9C9C9"/>
          </w:tcPr>
          <w:p w14:paraId="1CDA8547" w14:textId="77777777" w:rsidR="008A615E" w:rsidRPr="008A615E" w:rsidRDefault="00584F91" w:rsidP="008A615E">
            <w:pPr>
              <w:spacing w:after="0" w:line="240" w:lineRule="auto"/>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A615E" w:rsidRPr="008A615E">
              <w:rPr>
                <w:rFonts w:ascii="Arial" w:eastAsia="Arial" w:hAnsi="Arial" w:cs="Arial"/>
                <w:i/>
              </w:rPr>
              <w:t>Coaches others when their behavior fails to meet professional expectations</w:t>
            </w:r>
          </w:p>
          <w:p w14:paraId="0637B8C2" w14:textId="77777777" w:rsidR="008A615E" w:rsidRPr="008A615E" w:rsidRDefault="008A615E" w:rsidP="008A615E">
            <w:pPr>
              <w:spacing w:after="0" w:line="240" w:lineRule="auto"/>
              <w:rPr>
                <w:rFonts w:ascii="Arial" w:eastAsia="Arial" w:hAnsi="Arial" w:cs="Arial"/>
                <w:i/>
              </w:rPr>
            </w:pPr>
          </w:p>
          <w:p w14:paraId="22B7944A" w14:textId="77777777" w:rsidR="008A615E" w:rsidRPr="008A615E" w:rsidRDefault="008A615E" w:rsidP="008A615E">
            <w:pPr>
              <w:spacing w:after="0" w:line="240" w:lineRule="auto"/>
              <w:rPr>
                <w:rFonts w:ascii="Arial" w:eastAsia="Arial" w:hAnsi="Arial" w:cs="Arial"/>
                <w:i/>
              </w:rPr>
            </w:pPr>
          </w:p>
          <w:p w14:paraId="40993EE6" w14:textId="77C09BFE" w:rsidR="000834A3" w:rsidRPr="00180DCE" w:rsidRDefault="008A615E" w:rsidP="008A615E">
            <w:pPr>
              <w:spacing w:after="0" w:line="240" w:lineRule="auto"/>
              <w:rPr>
                <w:rFonts w:ascii="Arial" w:eastAsia="Arial" w:hAnsi="Arial" w:cs="Arial"/>
                <w:i/>
              </w:rPr>
            </w:pPr>
            <w:r w:rsidRPr="008A615E">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7AB1E" w14:textId="0979C806" w:rsidR="004E561C" w:rsidRPr="00DA7148"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Develops a peer coaching program to guide </w:t>
            </w:r>
            <w:r w:rsidRPr="7C58F37C">
              <w:rPr>
                <w:rFonts w:ascii="Arial" w:eastAsia="Arial" w:hAnsi="Arial" w:cs="Arial"/>
                <w:color w:val="000000" w:themeColor="text1"/>
              </w:rPr>
              <w:t>others when behavior fails to meet professional expectations, and creates a performa</w:t>
            </w:r>
            <w:r w:rsidRPr="7C58F37C">
              <w:rPr>
                <w:rFonts w:ascii="Arial" w:eastAsia="Arial" w:hAnsi="Arial" w:cs="Arial"/>
              </w:rPr>
              <w:t>nce improvement plan to prevent recurrence</w:t>
            </w:r>
          </w:p>
          <w:p w14:paraId="31F44904" w14:textId="77777777" w:rsidR="00DA7148" w:rsidRDefault="00DA7148" w:rsidP="00DA7148">
            <w:pPr>
              <w:pBdr>
                <w:top w:val="nil"/>
                <w:left w:val="nil"/>
                <w:bottom w:val="nil"/>
                <w:right w:val="nil"/>
                <w:between w:val="nil"/>
              </w:pBdr>
              <w:spacing w:after="0" w:line="240" w:lineRule="auto"/>
              <w:rPr>
                <w:rFonts w:ascii="Arial" w:eastAsia="Arial" w:hAnsi="Arial" w:cs="Arial"/>
              </w:rPr>
            </w:pPr>
          </w:p>
          <w:p w14:paraId="520EC7CF" w14:textId="1975D500" w:rsidR="0051449E"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Partners with program director to design and implement vendor interaction policy</w:t>
            </w:r>
          </w:p>
        </w:tc>
      </w:tr>
      <w:tr w:rsidR="00B24540" w:rsidRPr="00180DCE" w14:paraId="60C29CDD" w14:textId="77777777" w:rsidTr="7C58F37C">
        <w:tc>
          <w:tcPr>
            <w:tcW w:w="4950" w:type="dxa"/>
            <w:shd w:val="clear" w:color="auto" w:fill="FFD965"/>
          </w:tcPr>
          <w:p w14:paraId="4CA632EB"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lastRenderedPageBreak/>
              <w:t>Assessment Models or Tools</w:t>
            </w:r>
          </w:p>
        </w:tc>
        <w:tc>
          <w:tcPr>
            <w:tcW w:w="9175" w:type="dxa"/>
            <w:shd w:val="clear" w:color="auto" w:fill="FFD965"/>
          </w:tcPr>
          <w:p w14:paraId="1EFC2E66" w14:textId="77777777" w:rsidR="000834A3" w:rsidRPr="00180DCE" w:rsidRDefault="00584F91"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Direct observation</w:t>
            </w:r>
          </w:p>
          <w:p w14:paraId="20E500FC" w14:textId="4F4813C7" w:rsidR="000834A3" w:rsidRPr="00180DCE" w:rsidRDefault="0051449E"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 xml:space="preserve">Mock </w:t>
            </w:r>
            <w:r w:rsidR="002B1CB7">
              <w:rPr>
                <w:rFonts w:ascii="Arial" w:eastAsia="Arial" w:hAnsi="Arial" w:cs="Arial"/>
                <w:color w:val="000000"/>
              </w:rPr>
              <w:t>o</w:t>
            </w:r>
            <w:r w:rsidR="00584F91" w:rsidRPr="00180DCE">
              <w:rPr>
                <w:rFonts w:ascii="Arial" w:eastAsia="Arial" w:hAnsi="Arial" w:cs="Arial"/>
                <w:color w:val="000000"/>
              </w:rPr>
              <w:t xml:space="preserve">ral </w:t>
            </w:r>
            <w:r w:rsidR="002B1CB7">
              <w:rPr>
                <w:rFonts w:ascii="Arial" w:eastAsia="Arial" w:hAnsi="Arial" w:cs="Arial"/>
                <w:color w:val="000000"/>
              </w:rPr>
              <w:t xml:space="preserve">examination </w:t>
            </w:r>
            <w:r w:rsidR="00584F91" w:rsidRPr="00180DCE">
              <w:rPr>
                <w:rFonts w:ascii="Arial" w:eastAsia="Arial" w:hAnsi="Arial" w:cs="Arial"/>
                <w:color w:val="000000"/>
              </w:rPr>
              <w:t>or written self-reflection</w:t>
            </w:r>
          </w:p>
          <w:p w14:paraId="77867D6B" w14:textId="5FD73FF9" w:rsidR="00897199" w:rsidRPr="00180DCE" w:rsidRDefault="00897199" w:rsidP="004724AC">
            <w:pPr>
              <w:numPr>
                <w:ilvl w:val="0"/>
                <w:numId w:val="3"/>
              </w:numPr>
              <w:pBdr>
                <w:top w:val="nil"/>
                <w:left w:val="nil"/>
                <w:bottom w:val="nil"/>
                <w:right w:val="nil"/>
                <w:between w:val="nil"/>
              </w:pBdr>
              <w:spacing w:after="0" w:line="240" w:lineRule="auto"/>
              <w:ind w:left="162" w:hanging="176"/>
              <w:rPr>
                <w:rFonts w:ascii="Arial" w:hAnsi="Arial" w:cs="Arial"/>
                <w:color w:val="000000"/>
              </w:rPr>
            </w:pPr>
            <w:r w:rsidRPr="00180DCE">
              <w:rPr>
                <w:rFonts w:ascii="Arial" w:eastAsia="Arial" w:hAnsi="Arial" w:cs="Arial"/>
                <w:color w:val="000000"/>
              </w:rPr>
              <w:t>Multisource feedback</w:t>
            </w:r>
          </w:p>
          <w:p w14:paraId="435E8FFD" w14:textId="64F71FA9" w:rsidR="00897199" w:rsidRPr="00180DCE" w:rsidRDefault="7C58F37C" w:rsidP="004724AC">
            <w:pPr>
              <w:numPr>
                <w:ilvl w:val="0"/>
                <w:numId w:val="2"/>
              </w:numPr>
              <w:pBdr>
                <w:top w:val="nil"/>
                <w:left w:val="nil"/>
                <w:bottom w:val="nil"/>
                <w:right w:val="nil"/>
                <w:between w:val="nil"/>
              </w:pBdr>
              <w:spacing w:after="0" w:line="240" w:lineRule="auto"/>
              <w:ind w:left="162" w:hanging="180"/>
              <w:rPr>
                <w:rFonts w:ascii="Arial" w:hAnsi="Arial" w:cs="Arial"/>
              </w:rPr>
            </w:pPr>
            <w:r w:rsidRPr="7C58F37C">
              <w:rPr>
                <w:rFonts w:ascii="Arial" w:eastAsia="Arial" w:hAnsi="Arial" w:cs="Arial"/>
              </w:rPr>
              <w:t>Rotation evaluation</w:t>
            </w:r>
          </w:p>
          <w:p w14:paraId="0C6383C4" w14:textId="6905B679" w:rsidR="0051449E" w:rsidRPr="00180DCE" w:rsidRDefault="7C58F37C" w:rsidP="004724AC">
            <w:pPr>
              <w:numPr>
                <w:ilvl w:val="0"/>
                <w:numId w:val="2"/>
              </w:numPr>
              <w:pBdr>
                <w:top w:val="nil"/>
                <w:left w:val="nil"/>
                <w:bottom w:val="nil"/>
                <w:right w:val="nil"/>
                <w:between w:val="nil"/>
              </w:pBdr>
              <w:spacing w:after="0" w:line="240" w:lineRule="auto"/>
              <w:ind w:left="162" w:hanging="180"/>
              <w:rPr>
                <w:rFonts w:ascii="Arial" w:hAnsi="Arial" w:cs="Arial"/>
              </w:rPr>
            </w:pPr>
            <w:r w:rsidRPr="7C58F37C">
              <w:rPr>
                <w:rFonts w:ascii="Arial" w:eastAsia="Arial" w:hAnsi="Arial" w:cs="Arial"/>
              </w:rPr>
              <w:t>Simulation</w:t>
            </w:r>
          </w:p>
        </w:tc>
      </w:tr>
      <w:tr w:rsidR="00B24540" w:rsidRPr="00180DCE" w14:paraId="1CFAE954" w14:textId="77777777" w:rsidTr="7C58F37C">
        <w:tc>
          <w:tcPr>
            <w:tcW w:w="4950" w:type="dxa"/>
            <w:shd w:val="clear" w:color="auto" w:fill="8DB3E2" w:themeFill="text2" w:themeFillTint="66"/>
          </w:tcPr>
          <w:p w14:paraId="2508C000"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5BBA8130" w14:textId="7777777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B24540" w:rsidRPr="00180DCE" w14:paraId="0A965240" w14:textId="77777777" w:rsidTr="7C58F37C">
        <w:trPr>
          <w:trHeight w:val="80"/>
        </w:trPr>
        <w:tc>
          <w:tcPr>
            <w:tcW w:w="4950" w:type="dxa"/>
            <w:shd w:val="clear" w:color="auto" w:fill="A8D08D"/>
          </w:tcPr>
          <w:p w14:paraId="60D5FBA7"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0C242218" w14:textId="70205A1C" w:rsidR="000834A3" w:rsidRPr="00180DCE" w:rsidRDefault="008B2F9E" w:rsidP="004724AC">
            <w:pPr>
              <w:numPr>
                <w:ilvl w:val="0"/>
                <w:numId w:val="1"/>
              </w:numPr>
              <w:pBdr>
                <w:top w:val="nil"/>
                <w:left w:val="nil"/>
                <w:bottom w:val="nil"/>
                <w:right w:val="nil"/>
                <w:between w:val="nil"/>
              </w:pBdr>
              <w:spacing w:after="0" w:line="240" w:lineRule="auto"/>
              <w:ind w:left="156" w:hanging="187"/>
              <w:rPr>
                <w:rFonts w:ascii="Arial" w:hAnsi="Arial" w:cs="Arial"/>
              </w:rPr>
            </w:pPr>
            <w:r w:rsidRPr="00180DCE">
              <w:rPr>
                <w:rFonts w:ascii="Arial" w:eastAsia="Arial" w:hAnsi="Arial" w:cs="Arial"/>
              </w:rPr>
              <w:t xml:space="preserve">American Medical Association. </w:t>
            </w:r>
            <w:r w:rsidR="00584F91" w:rsidRPr="00180DCE">
              <w:rPr>
                <w:rFonts w:ascii="Arial" w:eastAsia="Arial" w:hAnsi="Arial" w:cs="Arial"/>
              </w:rPr>
              <w:t xml:space="preserve">Ethics. </w:t>
            </w:r>
            <w:hyperlink r:id="rId111" w:history="1">
              <w:r w:rsidRPr="00180DCE">
                <w:rPr>
                  <w:rStyle w:val="Hyperlink"/>
                  <w:rFonts w:ascii="Arial" w:eastAsia="Arial" w:hAnsi="Arial" w:cs="Arial"/>
                </w:rPr>
                <w:t>https://www.ama-assn.org/delivering-care/ama-code-medical-ethics</w:t>
              </w:r>
            </w:hyperlink>
            <w:r w:rsidRPr="00180DCE">
              <w:rPr>
                <w:rFonts w:ascii="Arial" w:eastAsia="Arial" w:hAnsi="Arial" w:cs="Arial"/>
              </w:rPr>
              <w:t xml:space="preserve">. </w:t>
            </w:r>
            <w:r w:rsidR="00D33B2F">
              <w:rPr>
                <w:rFonts w:ascii="Arial" w:eastAsia="Arial" w:hAnsi="Arial" w:cs="Arial"/>
              </w:rPr>
              <w:t xml:space="preserve">Accessed </w:t>
            </w:r>
            <w:r w:rsidR="00584F91" w:rsidRPr="00180DCE">
              <w:rPr>
                <w:rFonts w:ascii="Arial" w:eastAsia="Arial" w:hAnsi="Arial" w:cs="Arial"/>
              </w:rPr>
              <w:t>2019.</w:t>
            </w:r>
          </w:p>
          <w:p w14:paraId="6A8C3AF3" w14:textId="77777777" w:rsidR="00840D73" w:rsidRPr="00840D73" w:rsidRDefault="00840D73"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r>
              <w:rPr>
                <w:rFonts w:ascii="Arial" w:eastAsia="Arial" w:hAnsi="Arial" w:cs="Arial"/>
              </w:rPr>
              <w:t xml:space="preserve">ACOG. Code of professional ethics. </w:t>
            </w:r>
            <w:r w:rsidRPr="00077124">
              <w:rPr>
                <w:rFonts w:ascii="Arial" w:eastAsia="Arial" w:hAnsi="Arial" w:cs="Arial"/>
                <w:i/>
                <w:iCs/>
              </w:rPr>
              <w:t>Obstetrics &amp; Gynecology</w:t>
            </w:r>
            <w:r w:rsidRPr="00182F40">
              <w:rPr>
                <w:rFonts w:ascii="Arial" w:eastAsia="Arial" w:hAnsi="Arial" w:cs="Arial"/>
              </w:rPr>
              <w:t xml:space="preserve"> September 2003</w:t>
            </w:r>
            <w:r>
              <w:rPr>
                <w:rFonts w:ascii="Arial" w:eastAsia="Arial" w:hAnsi="Arial" w:cs="Arial"/>
              </w:rPr>
              <w:t>;</w:t>
            </w:r>
            <w:r w:rsidRPr="00182F40">
              <w:rPr>
                <w:rFonts w:ascii="Arial" w:eastAsia="Arial" w:hAnsi="Arial" w:cs="Arial"/>
              </w:rPr>
              <w:t>102</w:t>
            </w:r>
            <w:r>
              <w:rPr>
                <w:rFonts w:ascii="Arial" w:eastAsia="Arial" w:hAnsi="Arial" w:cs="Arial"/>
              </w:rPr>
              <w:t>(</w:t>
            </w:r>
            <w:r w:rsidRPr="00182F40">
              <w:rPr>
                <w:rFonts w:ascii="Arial" w:eastAsia="Arial" w:hAnsi="Arial" w:cs="Arial"/>
              </w:rPr>
              <w:t>3</w:t>
            </w:r>
            <w:r>
              <w:rPr>
                <w:rFonts w:ascii="Arial" w:eastAsia="Arial" w:hAnsi="Arial" w:cs="Arial"/>
              </w:rPr>
              <w:t>):</w:t>
            </w:r>
            <w:r w:rsidRPr="00182F40">
              <w:rPr>
                <w:rFonts w:ascii="Arial" w:eastAsia="Arial" w:hAnsi="Arial" w:cs="Arial"/>
              </w:rPr>
              <w:t xml:space="preserve"> 663-667</w:t>
            </w:r>
            <w:r>
              <w:rPr>
                <w:rFonts w:ascii="Arial" w:eastAsia="Arial" w:hAnsi="Arial" w:cs="Arial"/>
              </w:rPr>
              <w:t xml:space="preserve">. </w:t>
            </w:r>
            <w:hyperlink r:id="rId112" w:history="1">
              <w:r w:rsidRPr="00182F40">
                <w:rPr>
                  <w:rStyle w:val="Hyperlink"/>
                  <w:rFonts w:ascii="Arial" w:eastAsia="Arial" w:hAnsi="Arial" w:cs="Arial"/>
                </w:rPr>
                <w:t>h</w:t>
              </w:r>
              <w:r w:rsidRPr="00556B67">
                <w:rPr>
                  <w:rStyle w:val="Hyperlink"/>
                  <w:rFonts w:ascii="Arial" w:hAnsi="Arial" w:cs="Arial"/>
                </w:rPr>
                <w:t>ttps://journals.lww.com/greenjournal/abstract/2003/09000/code_of_professional_ethics_of_the_american.59.aspx</w:t>
              </w:r>
            </w:hyperlink>
          </w:p>
          <w:p w14:paraId="7313774F" w14:textId="6EDB34FA" w:rsidR="00212294" w:rsidRPr="00077124" w:rsidRDefault="00212294"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r>
              <w:rPr>
                <w:rFonts w:ascii="Arial" w:eastAsia="Arial" w:hAnsi="Arial" w:cs="Arial"/>
              </w:rPr>
              <w:t xml:space="preserve">ACOG. </w:t>
            </w:r>
            <w:r w:rsidRPr="230CF66D">
              <w:rPr>
                <w:rFonts w:ascii="Arial" w:eastAsia="Arial" w:hAnsi="Arial" w:cs="Arial"/>
              </w:rPr>
              <w:t xml:space="preserve">Committee </w:t>
            </w:r>
            <w:r>
              <w:rPr>
                <w:rFonts w:ascii="Arial" w:eastAsia="Arial" w:hAnsi="Arial" w:cs="Arial"/>
              </w:rPr>
              <w:t>o</w:t>
            </w:r>
            <w:r w:rsidRPr="230CF66D">
              <w:rPr>
                <w:rFonts w:ascii="Arial" w:eastAsia="Arial" w:hAnsi="Arial" w:cs="Arial"/>
              </w:rPr>
              <w:t xml:space="preserve">pinion </w:t>
            </w:r>
            <w:proofErr w:type="gramStart"/>
            <w:r w:rsidRPr="230CF66D">
              <w:rPr>
                <w:rFonts w:ascii="Arial" w:eastAsia="Arial" w:hAnsi="Arial" w:cs="Arial"/>
              </w:rPr>
              <w:t>683</w:t>
            </w:r>
            <w:r>
              <w:rPr>
                <w:rFonts w:ascii="Arial" w:eastAsia="Arial" w:hAnsi="Arial" w:cs="Arial"/>
              </w:rPr>
              <w:t>:b</w:t>
            </w:r>
            <w:r w:rsidRPr="005D0E37">
              <w:rPr>
                <w:rFonts w:ascii="Arial" w:eastAsia="Arial" w:hAnsi="Arial" w:cs="Arial"/>
              </w:rPr>
              <w:t>ehavior</w:t>
            </w:r>
            <w:proofErr w:type="gramEnd"/>
            <w:r w:rsidRPr="005D0E37">
              <w:rPr>
                <w:rFonts w:ascii="Arial" w:eastAsia="Arial" w:hAnsi="Arial" w:cs="Arial"/>
              </w:rPr>
              <w:t xml:space="preserve"> </w:t>
            </w:r>
            <w:r>
              <w:rPr>
                <w:rFonts w:ascii="Arial" w:eastAsia="Arial" w:hAnsi="Arial" w:cs="Arial"/>
              </w:rPr>
              <w:t>t</w:t>
            </w:r>
            <w:r w:rsidRPr="005D0E37">
              <w:rPr>
                <w:rFonts w:ascii="Arial" w:eastAsia="Arial" w:hAnsi="Arial" w:cs="Arial"/>
              </w:rPr>
              <w:t xml:space="preserve">hat </w:t>
            </w:r>
            <w:r>
              <w:rPr>
                <w:rFonts w:ascii="Arial" w:eastAsia="Arial" w:hAnsi="Arial" w:cs="Arial"/>
              </w:rPr>
              <w:t>u</w:t>
            </w:r>
            <w:r w:rsidRPr="005D0E37">
              <w:rPr>
                <w:rFonts w:ascii="Arial" w:eastAsia="Arial" w:hAnsi="Arial" w:cs="Arial"/>
              </w:rPr>
              <w:t xml:space="preserve">ndermines a </w:t>
            </w:r>
            <w:r>
              <w:rPr>
                <w:rFonts w:ascii="Arial" w:eastAsia="Arial" w:hAnsi="Arial" w:cs="Arial"/>
              </w:rPr>
              <w:t>c</w:t>
            </w:r>
            <w:r w:rsidRPr="005D0E37">
              <w:rPr>
                <w:rFonts w:ascii="Arial" w:eastAsia="Arial" w:hAnsi="Arial" w:cs="Arial"/>
              </w:rPr>
              <w:t xml:space="preserve">ulture of </w:t>
            </w:r>
            <w:r>
              <w:rPr>
                <w:rFonts w:ascii="Arial" w:eastAsia="Arial" w:hAnsi="Arial" w:cs="Arial"/>
              </w:rPr>
              <w:t>s</w:t>
            </w:r>
            <w:r w:rsidRPr="005D0E37">
              <w:rPr>
                <w:rFonts w:ascii="Arial" w:eastAsia="Arial" w:hAnsi="Arial" w:cs="Arial"/>
              </w:rPr>
              <w:t>afety</w:t>
            </w:r>
            <w:r>
              <w:rPr>
                <w:rFonts w:ascii="Arial" w:eastAsia="Arial" w:hAnsi="Arial" w:cs="Arial"/>
              </w:rPr>
              <w:t xml:space="preserve">. January 2017. </w:t>
            </w:r>
            <w:hyperlink r:id="rId113" w:history="1">
              <w:r w:rsidRPr="00C84485">
                <w:rPr>
                  <w:rStyle w:val="Hyperlink"/>
                  <w:rFonts w:ascii="Arial" w:eastAsia="Arial" w:hAnsi="Arial" w:cs="Arial"/>
                </w:rPr>
                <w:t>https://www.acog.org/clinical/clinical-guidance/committee-opinion/articles/2017/01/behavior-that-undermines-a-culture-of-safety</w:t>
              </w:r>
            </w:hyperlink>
          </w:p>
          <w:p w14:paraId="06BBC334" w14:textId="5BA8FDB3" w:rsidR="00114203" w:rsidRPr="00840D73" w:rsidRDefault="230CF66D" w:rsidP="00840D73">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230CF66D">
              <w:rPr>
                <w:rFonts w:ascii="Arial" w:eastAsia="Arial" w:hAnsi="Arial" w:cs="Arial"/>
              </w:rPr>
              <w:t>ACOG</w:t>
            </w:r>
            <w:r w:rsidR="00D33B2F">
              <w:rPr>
                <w:rFonts w:ascii="Arial" w:eastAsia="Arial" w:hAnsi="Arial" w:cs="Arial"/>
              </w:rPr>
              <w:t>. Committee opinion 791: p</w:t>
            </w:r>
            <w:r w:rsidR="00D33B2F" w:rsidRPr="00D33B2F">
              <w:rPr>
                <w:rFonts w:ascii="Arial" w:eastAsia="Arial" w:hAnsi="Arial" w:cs="Arial"/>
              </w:rPr>
              <w:t xml:space="preserve">rofessional </w:t>
            </w:r>
            <w:r w:rsidR="00D33B2F">
              <w:rPr>
                <w:rFonts w:ascii="Arial" w:eastAsia="Arial" w:hAnsi="Arial" w:cs="Arial"/>
              </w:rPr>
              <w:t>u</w:t>
            </w:r>
            <w:r w:rsidR="00D33B2F" w:rsidRPr="00D33B2F">
              <w:rPr>
                <w:rFonts w:ascii="Arial" w:eastAsia="Arial" w:hAnsi="Arial" w:cs="Arial"/>
              </w:rPr>
              <w:t xml:space="preserve">se of </w:t>
            </w:r>
            <w:r w:rsidR="00D33B2F">
              <w:rPr>
                <w:rFonts w:ascii="Arial" w:eastAsia="Arial" w:hAnsi="Arial" w:cs="Arial"/>
              </w:rPr>
              <w:t>d</w:t>
            </w:r>
            <w:r w:rsidR="00D33B2F" w:rsidRPr="00D33B2F">
              <w:rPr>
                <w:rFonts w:ascii="Arial" w:eastAsia="Arial" w:hAnsi="Arial" w:cs="Arial"/>
              </w:rPr>
              <w:t xml:space="preserve">igital and </w:t>
            </w:r>
            <w:r w:rsidR="00D33B2F">
              <w:rPr>
                <w:rFonts w:ascii="Arial" w:eastAsia="Arial" w:hAnsi="Arial" w:cs="Arial"/>
              </w:rPr>
              <w:t>s</w:t>
            </w:r>
            <w:r w:rsidR="00D33B2F" w:rsidRPr="00D33B2F">
              <w:rPr>
                <w:rFonts w:ascii="Arial" w:eastAsia="Arial" w:hAnsi="Arial" w:cs="Arial"/>
              </w:rPr>
              <w:t xml:space="preserve">ocial </w:t>
            </w:r>
            <w:r w:rsidR="00D33B2F">
              <w:rPr>
                <w:rFonts w:ascii="Arial" w:eastAsia="Arial" w:hAnsi="Arial" w:cs="Arial"/>
              </w:rPr>
              <w:t>m</w:t>
            </w:r>
            <w:r w:rsidR="00D33B2F" w:rsidRPr="00D33B2F">
              <w:rPr>
                <w:rFonts w:ascii="Arial" w:eastAsia="Arial" w:hAnsi="Arial" w:cs="Arial"/>
              </w:rPr>
              <w:t>edia</w:t>
            </w:r>
            <w:r w:rsidR="00D33B2F">
              <w:rPr>
                <w:rFonts w:ascii="Arial" w:eastAsia="Arial" w:hAnsi="Arial" w:cs="Arial"/>
              </w:rPr>
              <w:t xml:space="preserve">. </w:t>
            </w:r>
            <w:r w:rsidR="00BA7C74">
              <w:rPr>
                <w:rFonts w:ascii="Arial" w:eastAsia="Arial" w:hAnsi="Arial" w:cs="Arial"/>
              </w:rPr>
              <w:t xml:space="preserve">October 2019. </w:t>
            </w:r>
            <w:hyperlink r:id="rId114" w:history="1">
              <w:r w:rsidR="00BA7C74" w:rsidRPr="00BA7C74">
                <w:rPr>
                  <w:rStyle w:val="Hyperlink"/>
                  <w:rFonts w:ascii="Arial" w:eastAsia="Arial" w:hAnsi="Arial" w:cs="Arial"/>
                </w:rPr>
                <w:t>https://www.acog.org/clinical/clinical-guidance/committee-opinion/articles/2019/10/professional-use-of-digital-and-social-media</w:t>
              </w:r>
            </w:hyperlink>
            <w:r w:rsidR="00BA7C74">
              <w:rPr>
                <w:rFonts w:ascii="Arial" w:eastAsia="Arial" w:hAnsi="Arial" w:cs="Arial"/>
              </w:rPr>
              <w:t>.</w:t>
            </w:r>
          </w:p>
          <w:p w14:paraId="1DCA6E8F" w14:textId="77777777" w:rsidR="00840D73" w:rsidRPr="00535FF0" w:rsidRDefault="00840D73" w:rsidP="00840D73">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00180DCE">
              <w:rPr>
                <w:rFonts w:ascii="Arial" w:eastAsia="Arial" w:hAnsi="Arial" w:cs="Arial"/>
              </w:rPr>
              <w:t xml:space="preserve">AUA. Code of Ethics. </w:t>
            </w:r>
            <w:hyperlink r:id="rId115" w:history="1">
              <w:r>
                <w:rPr>
                  <w:rStyle w:val="Hyperlink"/>
                  <w:rFonts w:ascii="Arial" w:eastAsia="Arial" w:hAnsi="Arial" w:cs="Arial"/>
                </w:rPr>
                <w:t>https://www.auanet.org/myaua/aua-ethics/code-of-ethics</w:t>
              </w:r>
            </w:hyperlink>
            <w:r w:rsidRPr="00180DCE">
              <w:rPr>
                <w:rFonts w:ascii="Arial" w:eastAsia="Arial" w:hAnsi="Arial" w:cs="Arial"/>
              </w:rPr>
              <w:t>.</w:t>
            </w:r>
            <w:r>
              <w:rPr>
                <w:rFonts w:ascii="Arial" w:eastAsia="Arial" w:hAnsi="Arial" w:cs="Arial"/>
              </w:rPr>
              <w:t xml:space="preserve"> Accessed 2019.</w:t>
            </w:r>
          </w:p>
          <w:p w14:paraId="1684B529" w14:textId="557DAA0E" w:rsidR="008B2F9E" w:rsidRPr="00180DCE" w:rsidRDefault="008B2F9E" w:rsidP="004724AC">
            <w:pPr>
              <w:numPr>
                <w:ilvl w:val="0"/>
                <w:numId w:val="1"/>
              </w:numPr>
              <w:pBdr>
                <w:top w:val="nil"/>
                <w:left w:val="nil"/>
                <w:bottom w:val="nil"/>
                <w:right w:val="nil"/>
                <w:between w:val="nil"/>
              </w:pBdr>
              <w:spacing w:after="0" w:line="240" w:lineRule="auto"/>
              <w:ind w:left="156" w:hanging="187"/>
              <w:rPr>
                <w:rFonts w:ascii="Arial" w:hAnsi="Arial" w:cs="Arial"/>
                <w:color w:val="000000"/>
              </w:rPr>
            </w:pPr>
            <w:proofErr w:type="spellStart"/>
            <w:r w:rsidRPr="00180DCE">
              <w:rPr>
                <w:rFonts w:ascii="Arial" w:eastAsia="Arial" w:hAnsi="Arial" w:cs="Arial"/>
              </w:rPr>
              <w:t>Byyny</w:t>
            </w:r>
            <w:proofErr w:type="spellEnd"/>
            <w:r w:rsidRPr="00180DCE">
              <w:rPr>
                <w:rFonts w:ascii="Arial" w:eastAsia="Arial" w:hAnsi="Arial" w:cs="Arial"/>
              </w:rPr>
              <w:t xml:space="preserve"> </w:t>
            </w:r>
            <w:proofErr w:type="spellStart"/>
            <w:r w:rsidRPr="00180DCE">
              <w:rPr>
                <w:rFonts w:ascii="Arial" w:eastAsia="Arial" w:hAnsi="Arial" w:cs="Arial"/>
              </w:rPr>
              <w:t>RL</w:t>
            </w:r>
            <w:proofErr w:type="spellEnd"/>
            <w:r w:rsidRPr="00180DCE">
              <w:rPr>
                <w:rFonts w:ascii="Arial" w:eastAsia="Arial" w:hAnsi="Arial" w:cs="Arial"/>
              </w:rPr>
              <w:t xml:space="preserve">, Papadakis MA, </w:t>
            </w:r>
            <w:proofErr w:type="spellStart"/>
            <w:r w:rsidRPr="00180DCE">
              <w:rPr>
                <w:rFonts w:ascii="Arial" w:eastAsia="Arial" w:hAnsi="Arial" w:cs="Arial"/>
              </w:rPr>
              <w:t>Paauw</w:t>
            </w:r>
            <w:proofErr w:type="spellEnd"/>
            <w:r w:rsidRPr="00180DCE">
              <w:rPr>
                <w:rFonts w:ascii="Arial" w:eastAsia="Arial" w:hAnsi="Arial" w:cs="Arial"/>
              </w:rPr>
              <w:t xml:space="preserve"> DS. </w:t>
            </w:r>
            <w:r w:rsidRPr="00180DCE">
              <w:rPr>
                <w:rFonts w:ascii="Arial" w:eastAsia="Arial" w:hAnsi="Arial" w:cs="Arial"/>
                <w:i/>
              </w:rPr>
              <w:t>Medical Professionalism Best Practices</w:t>
            </w:r>
            <w:r w:rsidRPr="00180DCE">
              <w:rPr>
                <w:rFonts w:ascii="Arial" w:eastAsia="Arial" w:hAnsi="Arial" w:cs="Arial"/>
              </w:rPr>
              <w:t xml:space="preserve">. Menlo Park, CA: Alpha Omega Alpha Medical Society; 2015. </w:t>
            </w:r>
            <w:hyperlink r:id="rId116" w:history="1">
              <w:r w:rsidRPr="00180DCE">
                <w:rPr>
                  <w:rStyle w:val="Hyperlink"/>
                  <w:rFonts w:ascii="Arial" w:eastAsia="Arial" w:hAnsi="Arial" w:cs="Arial"/>
                </w:rPr>
                <w:t>https://alphaomegaalpha.org/pdfs/2015MedicalProfessionalism.pdf</w:t>
              </w:r>
            </w:hyperlink>
            <w:r w:rsidRPr="00180DCE">
              <w:rPr>
                <w:rFonts w:ascii="Arial" w:eastAsia="Arial" w:hAnsi="Arial" w:cs="Arial"/>
              </w:rPr>
              <w:t xml:space="preserve">. </w:t>
            </w:r>
            <w:r w:rsidR="00212294">
              <w:rPr>
                <w:rFonts w:ascii="Arial" w:eastAsia="Arial" w:hAnsi="Arial" w:cs="Arial"/>
              </w:rPr>
              <w:t xml:space="preserve">Accessed </w:t>
            </w:r>
            <w:r w:rsidRPr="00180DCE">
              <w:rPr>
                <w:rFonts w:ascii="Arial" w:eastAsia="Arial" w:hAnsi="Arial" w:cs="Arial"/>
              </w:rPr>
              <w:t xml:space="preserve">2019. </w:t>
            </w:r>
          </w:p>
          <w:p w14:paraId="458E9927" w14:textId="4CCD9DC1" w:rsidR="00892D08" w:rsidRPr="006B5C98" w:rsidRDefault="008B2F9E" w:rsidP="006B5C98">
            <w:pPr>
              <w:numPr>
                <w:ilvl w:val="0"/>
                <w:numId w:val="1"/>
              </w:numPr>
              <w:pBdr>
                <w:top w:val="nil"/>
                <w:left w:val="nil"/>
                <w:bottom w:val="nil"/>
                <w:right w:val="nil"/>
                <w:between w:val="nil"/>
              </w:pBdr>
              <w:spacing w:after="0" w:line="240" w:lineRule="auto"/>
              <w:ind w:left="156" w:hanging="187"/>
              <w:rPr>
                <w:rFonts w:ascii="Arial" w:hAnsi="Arial" w:cs="Arial"/>
                <w:color w:val="000000"/>
              </w:rPr>
            </w:pPr>
            <w:r w:rsidRPr="00180DCE">
              <w:rPr>
                <w:rFonts w:ascii="Arial" w:eastAsia="Arial" w:hAnsi="Arial" w:cs="Arial"/>
                <w:color w:val="000000"/>
              </w:rPr>
              <w:t xml:space="preserve">Levinson W, Ginsburg S, Hafferty FW, Lucey CR. </w:t>
            </w:r>
            <w:r w:rsidRPr="00180DCE">
              <w:rPr>
                <w:rFonts w:ascii="Arial" w:eastAsia="Arial" w:hAnsi="Arial" w:cs="Arial"/>
                <w:i/>
                <w:color w:val="000000"/>
              </w:rPr>
              <w:t>Understanding Medical Professionalism</w:t>
            </w:r>
            <w:r w:rsidRPr="00180DCE">
              <w:rPr>
                <w:rFonts w:ascii="Arial" w:eastAsia="Arial" w:hAnsi="Arial" w:cs="Arial"/>
                <w:color w:val="000000"/>
              </w:rPr>
              <w:t>. 1st ed. New York, NY: McGraw-Hill Education; 2014.</w:t>
            </w:r>
          </w:p>
        </w:tc>
      </w:tr>
    </w:tbl>
    <w:p w14:paraId="43DE1600" w14:textId="77777777" w:rsidR="000834A3" w:rsidRDefault="000834A3" w:rsidP="002F07F0">
      <w:pPr>
        <w:spacing w:after="0" w:line="240" w:lineRule="auto"/>
        <w:ind w:hanging="180"/>
        <w:rPr>
          <w:rFonts w:ascii="Arial" w:eastAsia="Arial" w:hAnsi="Arial" w:cs="Arial"/>
        </w:rPr>
      </w:pPr>
    </w:p>
    <w:p w14:paraId="39FED30B"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3090068F" w14:textId="77777777" w:rsidTr="230CF66D">
        <w:trPr>
          <w:trHeight w:val="769"/>
        </w:trPr>
        <w:tc>
          <w:tcPr>
            <w:tcW w:w="14125" w:type="dxa"/>
            <w:gridSpan w:val="2"/>
            <w:shd w:val="clear" w:color="auto" w:fill="9CC3E5"/>
          </w:tcPr>
          <w:p w14:paraId="14022ABC" w14:textId="33725160" w:rsidR="00C26F0E" w:rsidRPr="00912FED" w:rsidRDefault="00C26F0E"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rPr>
              <w:lastRenderedPageBreak/>
              <w:br w:type="page"/>
            </w:r>
            <w:r w:rsidRPr="00912FED">
              <w:rPr>
                <w:rFonts w:ascii="Arial" w:eastAsia="Arial" w:hAnsi="Arial" w:cs="Arial"/>
              </w:rPr>
              <w:br w:type="page"/>
            </w:r>
            <w:r w:rsidRPr="00912FED">
              <w:rPr>
                <w:rFonts w:ascii="Arial" w:eastAsia="Arial" w:hAnsi="Arial" w:cs="Arial"/>
                <w:b/>
              </w:rPr>
              <w:t xml:space="preserve">Professionalism </w:t>
            </w:r>
            <w:r w:rsidR="003A25CB">
              <w:rPr>
                <w:rFonts w:ascii="Arial" w:eastAsia="Arial" w:hAnsi="Arial" w:cs="Arial"/>
                <w:b/>
              </w:rPr>
              <w:t>2</w:t>
            </w:r>
            <w:r w:rsidRPr="00912FED">
              <w:rPr>
                <w:rFonts w:ascii="Arial" w:eastAsia="Arial" w:hAnsi="Arial" w:cs="Arial"/>
                <w:b/>
              </w:rPr>
              <w:t>: Accountability/Conscientiousness</w:t>
            </w:r>
          </w:p>
          <w:p w14:paraId="322E2D63" w14:textId="77777777" w:rsidR="00C26F0E" w:rsidRPr="00912FED" w:rsidRDefault="00C26F0E"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take responsibility for one’s own actions and the impact on patients and other members of the health care team</w:t>
            </w:r>
          </w:p>
        </w:tc>
      </w:tr>
      <w:tr w:rsidR="00B24540" w:rsidRPr="00912FED" w14:paraId="56B6F18A" w14:textId="77777777" w:rsidTr="230CF66D">
        <w:tc>
          <w:tcPr>
            <w:tcW w:w="4950" w:type="dxa"/>
            <w:shd w:val="clear" w:color="auto" w:fill="FABF8F" w:themeFill="accent6" w:themeFillTint="99"/>
          </w:tcPr>
          <w:p w14:paraId="20585C64" w14:textId="77777777" w:rsidR="00C26F0E" w:rsidRPr="00912FED" w:rsidRDefault="00C26F0E"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78DD23E5" w14:textId="77777777" w:rsidR="00C26F0E" w:rsidRPr="00912FED" w:rsidRDefault="00C26F0E"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6BAEC931" w14:textId="77777777" w:rsidTr="008A615E">
        <w:tc>
          <w:tcPr>
            <w:tcW w:w="4950" w:type="dxa"/>
            <w:tcBorders>
              <w:top w:val="single" w:sz="4" w:space="0" w:color="000000"/>
              <w:bottom w:val="single" w:sz="4" w:space="0" w:color="000000"/>
            </w:tcBorders>
            <w:shd w:val="clear" w:color="auto" w:fill="C9C9C9"/>
          </w:tcPr>
          <w:p w14:paraId="1C2F9383" w14:textId="4F97243C" w:rsidR="00C26F0E" w:rsidRPr="00912FED" w:rsidRDefault="00C26F0E"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A615E" w:rsidRPr="008A615E">
              <w:rPr>
                <w:rFonts w:ascii="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3E075" w14:textId="1BB1568E" w:rsidR="00817259"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Acknowledges that end</w:t>
            </w:r>
            <w:r>
              <w:rPr>
                <w:rFonts w:ascii="Arial" w:eastAsia="Arial" w:hAnsi="Arial" w:cs="Arial"/>
              </w:rPr>
              <w:t>-</w:t>
            </w:r>
            <w:r w:rsidRPr="00912FED">
              <w:rPr>
                <w:rFonts w:ascii="Arial" w:eastAsia="Arial" w:hAnsi="Arial" w:cs="Arial"/>
              </w:rPr>
              <w:t>of</w:t>
            </w:r>
            <w:r>
              <w:rPr>
                <w:rFonts w:ascii="Arial" w:eastAsia="Arial" w:hAnsi="Arial" w:cs="Arial"/>
              </w:rPr>
              <w:t>-</w:t>
            </w:r>
            <w:r w:rsidRPr="00912FED">
              <w:rPr>
                <w:rFonts w:ascii="Arial" w:eastAsia="Arial" w:hAnsi="Arial" w:cs="Arial"/>
              </w:rPr>
              <w:t>rotation evaluations were not completed</w:t>
            </w:r>
          </w:p>
          <w:p w14:paraId="6D302956" w14:textId="250919F3" w:rsidR="00C26F0E" w:rsidRPr="00D74DF4" w:rsidRDefault="00C26F0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912FED">
              <w:rPr>
                <w:rFonts w:ascii="Arial" w:eastAsia="Arial" w:hAnsi="Arial" w:cs="Arial"/>
              </w:rPr>
              <w:t>Responds promptly to reminders from program administrator to complete work hour logs</w:t>
            </w:r>
            <w:r w:rsidR="7AC3AAAA" w:rsidRPr="7AC3AAAA">
              <w:rPr>
                <w:rFonts w:ascii="Arial" w:eastAsia="Arial" w:hAnsi="Arial" w:cs="Arial"/>
              </w:rPr>
              <w:t xml:space="preserve"> and case logs</w:t>
            </w:r>
          </w:p>
        </w:tc>
      </w:tr>
      <w:tr w:rsidR="001430CF" w:rsidRPr="00912FED" w14:paraId="4C02996D" w14:textId="77777777" w:rsidTr="008A615E">
        <w:tc>
          <w:tcPr>
            <w:tcW w:w="4950" w:type="dxa"/>
            <w:tcBorders>
              <w:top w:val="single" w:sz="4" w:space="0" w:color="000000"/>
              <w:bottom w:val="single" w:sz="4" w:space="0" w:color="000000"/>
            </w:tcBorders>
            <w:shd w:val="clear" w:color="auto" w:fill="C9C9C9"/>
          </w:tcPr>
          <w:p w14:paraId="1A6AA19E" w14:textId="7FB01B35" w:rsidR="00C26F0E" w:rsidRPr="00912FED" w:rsidRDefault="00C26F0E"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Performs tasks and responsibilities in a timely manner with appropriate attention to detail in routine situations and recognizes situations that may impact one’s ability to accomplish this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44F7F" w14:textId="37077BA9" w:rsidR="00C26F0E"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Completes administrative tasks such as annual </w:t>
            </w:r>
            <w:r>
              <w:rPr>
                <w:rFonts w:ascii="Arial" w:eastAsia="Arial" w:hAnsi="Arial" w:cs="Arial"/>
              </w:rPr>
              <w:t>Health Insurance Portability and Accountability (</w:t>
            </w:r>
            <w:r w:rsidRPr="00912FED">
              <w:rPr>
                <w:rFonts w:ascii="Arial" w:eastAsia="Arial" w:hAnsi="Arial" w:cs="Arial"/>
              </w:rPr>
              <w:t>HIPAA</w:t>
            </w:r>
            <w:r>
              <w:rPr>
                <w:rFonts w:ascii="Arial" w:eastAsia="Arial" w:hAnsi="Arial" w:cs="Arial"/>
              </w:rPr>
              <w:t>)</w:t>
            </w:r>
            <w:r w:rsidRPr="00912FED">
              <w:rPr>
                <w:rFonts w:ascii="Arial" w:eastAsia="Arial" w:hAnsi="Arial" w:cs="Arial"/>
              </w:rPr>
              <w:t xml:space="preserve"> modules</w:t>
            </w:r>
            <w:r>
              <w:rPr>
                <w:rFonts w:ascii="Arial" w:eastAsia="Arial" w:hAnsi="Arial" w:cs="Arial"/>
              </w:rPr>
              <w:t xml:space="preserve"> or </w:t>
            </w:r>
            <w:r w:rsidRPr="00912FED">
              <w:rPr>
                <w:rFonts w:ascii="Arial" w:eastAsia="Arial" w:hAnsi="Arial" w:cs="Arial"/>
              </w:rPr>
              <w:t>licensing requirements</w:t>
            </w:r>
            <w:r>
              <w:rPr>
                <w:rFonts w:ascii="Arial" w:eastAsia="Arial" w:hAnsi="Arial" w:cs="Arial"/>
              </w:rPr>
              <w:t xml:space="preserve"> </w:t>
            </w:r>
            <w:r w:rsidRPr="00912FED">
              <w:rPr>
                <w:rFonts w:ascii="Arial" w:eastAsia="Arial" w:hAnsi="Arial" w:cs="Arial"/>
              </w:rPr>
              <w:t>by specified due date</w:t>
            </w:r>
          </w:p>
          <w:p w14:paraId="0AAA8D7D"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Before going out of town, completes tasks in anticipation of lack of computer access while traveling</w:t>
            </w:r>
          </w:p>
        </w:tc>
      </w:tr>
      <w:tr w:rsidR="001430CF" w:rsidRPr="00912FED" w14:paraId="6B1EAD80" w14:textId="77777777" w:rsidTr="008A615E">
        <w:tc>
          <w:tcPr>
            <w:tcW w:w="4950" w:type="dxa"/>
            <w:tcBorders>
              <w:top w:val="single" w:sz="4" w:space="0" w:color="000000"/>
              <w:bottom w:val="single" w:sz="4" w:space="0" w:color="000000"/>
            </w:tcBorders>
            <w:shd w:val="clear" w:color="auto" w:fill="C9C9C9"/>
          </w:tcPr>
          <w:p w14:paraId="6CF463E6" w14:textId="76E5C34E" w:rsidR="00C26F0E" w:rsidRPr="00912FED" w:rsidRDefault="00C26F0E" w:rsidP="003A25CB">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Performs tasks and responsibilities in a timely manner with appropriate attention to detail in complex or stressful situations and proactively implements strategies to accomplish this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CDBF6C" w14:textId="67073BA2" w:rsidR="00C26F0E" w:rsidRPr="002F07F0"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Notifies attending of multiple competing demands on call, appropriately triages tasks, and asks for assistance from other residents or faculty members as needed</w:t>
            </w:r>
          </w:p>
          <w:p w14:paraId="7A355584"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In preparation for being out of the office, arranges coverage for assigned clinical tasks on patients and ensures appropriate continuity of care</w:t>
            </w:r>
          </w:p>
        </w:tc>
      </w:tr>
      <w:tr w:rsidR="001430CF" w:rsidRPr="00912FED" w14:paraId="5B793EE7" w14:textId="77777777" w:rsidTr="008A615E">
        <w:tc>
          <w:tcPr>
            <w:tcW w:w="4950" w:type="dxa"/>
            <w:tcBorders>
              <w:top w:val="single" w:sz="4" w:space="0" w:color="000000"/>
              <w:bottom w:val="single" w:sz="4" w:space="0" w:color="000000"/>
            </w:tcBorders>
            <w:shd w:val="clear" w:color="auto" w:fill="C9C9C9"/>
          </w:tcPr>
          <w:p w14:paraId="12F2EDC8" w14:textId="1F1112EE" w:rsidR="00C26F0E" w:rsidRPr="00912FED" w:rsidRDefault="00C26F0E"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hAnsi="Arial" w:cs="Arial"/>
                <w:i/>
              </w:rPr>
              <w:t>Recognizes situations that may impact others’ ability to complete tasks and responsibilities in a timely manner and proposes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98C2E3" w14:textId="039EE8CA" w:rsidR="00BB424C" w:rsidRPr="0063289A" w:rsidRDefault="00C26F0E" w:rsidP="0063289A">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Takes responsibility for inadvertently omitting key patient </w:t>
            </w:r>
            <w:r w:rsidR="00817259">
              <w:rPr>
                <w:rFonts w:ascii="Arial" w:eastAsia="Arial" w:hAnsi="Arial" w:cs="Arial"/>
              </w:rPr>
              <w:t xml:space="preserve">data </w:t>
            </w:r>
            <w:r w:rsidRPr="00912FED">
              <w:rPr>
                <w:rFonts w:ascii="Arial" w:eastAsia="Arial" w:hAnsi="Arial" w:cs="Arial"/>
              </w:rPr>
              <w:t>requiring follow-up during sign</w:t>
            </w:r>
            <w:r>
              <w:rPr>
                <w:rFonts w:ascii="Arial" w:eastAsia="Arial" w:hAnsi="Arial" w:cs="Arial"/>
              </w:rPr>
              <w:t>-</w:t>
            </w:r>
            <w:r w:rsidRPr="00912FED">
              <w:rPr>
                <w:rFonts w:ascii="Arial" w:eastAsia="Arial" w:hAnsi="Arial" w:cs="Arial"/>
              </w:rPr>
              <w:t>out and professionally discusses with the patient, family and interprofessional team</w:t>
            </w:r>
          </w:p>
        </w:tc>
      </w:tr>
      <w:tr w:rsidR="001430CF" w:rsidRPr="00912FED" w14:paraId="1D2563EF" w14:textId="77777777" w:rsidTr="008A615E">
        <w:tc>
          <w:tcPr>
            <w:tcW w:w="4950" w:type="dxa"/>
            <w:tcBorders>
              <w:top w:val="single" w:sz="4" w:space="0" w:color="000000"/>
              <w:bottom w:val="single" w:sz="4" w:space="0" w:color="000000"/>
            </w:tcBorders>
            <w:shd w:val="clear" w:color="auto" w:fill="C9C9C9"/>
          </w:tcPr>
          <w:p w14:paraId="556F05D9" w14:textId="568D1F2A" w:rsidR="00C26F0E" w:rsidRPr="00912FED" w:rsidRDefault="00C26F0E"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hAnsi="Arial" w:cs="Arial"/>
                <w:i/>
              </w:rPr>
              <w:t>Develops systems to ensure the best possible care of patients, including prioritizing tasks and mitigating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403F2F"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Sets up a meeting with the nurse manager to streamline patient discharges and leads team to find solutions to the problem</w:t>
            </w:r>
          </w:p>
          <w:p w14:paraId="7EC4B062" w14:textId="7D525562"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Supervises and mentors </w:t>
            </w:r>
            <w:r w:rsidR="00556B67">
              <w:rPr>
                <w:rFonts w:ascii="Arial" w:eastAsia="Arial" w:hAnsi="Arial" w:cs="Arial"/>
              </w:rPr>
              <w:t xml:space="preserve">more </w:t>
            </w:r>
            <w:r w:rsidRPr="00912FED">
              <w:rPr>
                <w:rFonts w:ascii="Arial" w:eastAsia="Arial" w:hAnsi="Arial" w:cs="Arial"/>
              </w:rPr>
              <w:t xml:space="preserve">junior </w:t>
            </w:r>
            <w:r w:rsidR="0025756D">
              <w:rPr>
                <w:rFonts w:ascii="Arial" w:eastAsia="Arial" w:hAnsi="Arial" w:cs="Arial"/>
              </w:rPr>
              <w:t>fellows or residents</w:t>
            </w:r>
            <w:r w:rsidRPr="00912FED">
              <w:rPr>
                <w:rFonts w:ascii="Arial" w:eastAsia="Arial" w:hAnsi="Arial" w:cs="Arial"/>
              </w:rPr>
              <w:t xml:space="preserve">, assisting with prioritization of clinical tasks to achieve completion in </w:t>
            </w:r>
            <w:proofErr w:type="gramStart"/>
            <w:r w:rsidRPr="00912FED">
              <w:rPr>
                <w:rFonts w:ascii="Arial" w:eastAsia="Arial" w:hAnsi="Arial" w:cs="Arial"/>
              </w:rPr>
              <w:t>safest</w:t>
            </w:r>
            <w:proofErr w:type="gramEnd"/>
            <w:r w:rsidRPr="00912FED">
              <w:rPr>
                <w:rFonts w:ascii="Arial" w:eastAsia="Arial" w:hAnsi="Arial" w:cs="Arial"/>
              </w:rPr>
              <w:t>, most efficient manner</w:t>
            </w:r>
          </w:p>
          <w:p w14:paraId="5AAF9649"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Working with nursing </w:t>
            </w:r>
            <w:proofErr w:type="gramStart"/>
            <w:r w:rsidRPr="00912FED">
              <w:rPr>
                <w:rFonts w:ascii="Arial" w:eastAsia="Arial" w:hAnsi="Arial" w:cs="Arial"/>
              </w:rPr>
              <w:t>mangers</w:t>
            </w:r>
            <w:proofErr w:type="gramEnd"/>
            <w:r w:rsidRPr="00912FED">
              <w:rPr>
                <w:rFonts w:ascii="Arial" w:eastAsia="Arial" w:hAnsi="Arial" w:cs="Arial"/>
              </w:rPr>
              <w:t xml:space="preserve"> to rectify systems-based issues</w:t>
            </w:r>
          </w:p>
        </w:tc>
      </w:tr>
      <w:tr w:rsidR="00B24540" w:rsidRPr="00912FED" w14:paraId="09113BE3" w14:textId="77777777" w:rsidTr="230CF66D">
        <w:tc>
          <w:tcPr>
            <w:tcW w:w="4950" w:type="dxa"/>
            <w:shd w:val="clear" w:color="auto" w:fill="FFD965"/>
          </w:tcPr>
          <w:p w14:paraId="3E779381" w14:textId="77777777" w:rsidR="00C26F0E" w:rsidRPr="00912FED" w:rsidRDefault="00C26F0E"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0C6280E0"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Compliance with deadlines and timelines</w:t>
            </w:r>
          </w:p>
          <w:p w14:paraId="39F6D004"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4C96FD99"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evaluations</w:t>
            </w:r>
          </w:p>
          <w:p w14:paraId="578BAFBF"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24E21212"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Self-evaluations and reflective tools</w:t>
            </w:r>
          </w:p>
          <w:p w14:paraId="0FDC14A8"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1C30417B" w14:textId="77777777" w:rsidTr="230CF66D">
        <w:tc>
          <w:tcPr>
            <w:tcW w:w="4950" w:type="dxa"/>
            <w:shd w:val="clear" w:color="auto" w:fill="8DB3E2" w:themeFill="text2" w:themeFillTint="66"/>
          </w:tcPr>
          <w:p w14:paraId="7533388C" w14:textId="77777777" w:rsidR="00C26F0E" w:rsidRPr="00912FED" w:rsidRDefault="00C26F0E"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90D3ED5"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7757F872" w14:textId="77777777" w:rsidTr="230CF66D">
        <w:trPr>
          <w:trHeight w:val="80"/>
        </w:trPr>
        <w:tc>
          <w:tcPr>
            <w:tcW w:w="4950" w:type="dxa"/>
            <w:shd w:val="clear" w:color="auto" w:fill="A8D08D"/>
          </w:tcPr>
          <w:p w14:paraId="024CC5D5" w14:textId="77777777" w:rsidR="00C26F0E" w:rsidRPr="00912FED" w:rsidRDefault="00C26F0E" w:rsidP="00AA3DBE">
            <w:pPr>
              <w:spacing w:after="0" w:line="240" w:lineRule="auto"/>
              <w:rPr>
                <w:rFonts w:ascii="Arial" w:eastAsia="Arial" w:hAnsi="Arial" w:cs="Arial"/>
              </w:rPr>
            </w:pPr>
            <w:r w:rsidRPr="00912FED">
              <w:rPr>
                <w:rFonts w:ascii="Arial" w:hAnsi="Arial" w:cs="Arial"/>
              </w:rPr>
              <w:lastRenderedPageBreak/>
              <w:t>Notes or Resources</w:t>
            </w:r>
          </w:p>
        </w:tc>
        <w:tc>
          <w:tcPr>
            <w:tcW w:w="9175" w:type="dxa"/>
            <w:shd w:val="clear" w:color="auto" w:fill="A8D08D"/>
          </w:tcPr>
          <w:p w14:paraId="238B7FF4" w14:textId="0D3FB10D" w:rsidR="002D7936" w:rsidRPr="00077124" w:rsidRDefault="00251F60" w:rsidP="004724AC">
            <w:pPr>
              <w:numPr>
                <w:ilvl w:val="0"/>
                <w:numId w:val="5"/>
              </w:numPr>
              <w:pBdr>
                <w:top w:val="nil"/>
                <w:left w:val="nil"/>
                <w:bottom w:val="nil"/>
                <w:right w:val="nil"/>
                <w:between w:val="nil"/>
              </w:pBdr>
              <w:spacing w:after="0" w:line="240" w:lineRule="auto"/>
              <w:ind w:left="180" w:hanging="180"/>
            </w:pPr>
            <w:r>
              <w:rPr>
                <w:rFonts w:ascii="Arial" w:eastAsia="Arial" w:hAnsi="Arial" w:cs="Arial"/>
              </w:rPr>
              <w:t xml:space="preserve">ACOG Code of Professional Ethics </w:t>
            </w:r>
            <w:hyperlink r:id="rId117" w:history="1">
              <w:r w:rsidR="002D7936" w:rsidRPr="00C84485">
                <w:rPr>
                  <w:rStyle w:val="Hyperlink"/>
                  <w:rFonts w:ascii="Arial" w:eastAsia="Arial" w:hAnsi="Arial" w:cs="Arial"/>
                </w:rPr>
                <w:t>h</w:t>
              </w:r>
              <w:r w:rsidR="002D7936" w:rsidRPr="00C84485">
                <w:rPr>
                  <w:rStyle w:val="Hyperlink"/>
                  <w:rFonts w:ascii="Arial" w:hAnsi="Arial" w:cs="Arial"/>
                </w:rPr>
                <w:t>ttps://journals.lww.com/greenjournal/abstract/2003/09000/code_of_professional_ethics_of_the_american.59.aspx</w:t>
              </w:r>
            </w:hyperlink>
          </w:p>
          <w:p w14:paraId="564E2E0E" w14:textId="1C020D19" w:rsidR="00C26F0E" w:rsidRPr="00912FED" w:rsidRDefault="230CF66D" w:rsidP="004724AC">
            <w:pPr>
              <w:numPr>
                <w:ilvl w:val="0"/>
                <w:numId w:val="5"/>
              </w:numPr>
              <w:pBdr>
                <w:top w:val="nil"/>
                <w:left w:val="nil"/>
                <w:bottom w:val="nil"/>
                <w:right w:val="nil"/>
                <w:between w:val="nil"/>
              </w:pBdr>
              <w:spacing w:after="0" w:line="240" w:lineRule="auto"/>
              <w:ind w:left="180" w:hanging="180"/>
            </w:pPr>
            <w:r w:rsidRPr="230CF66D">
              <w:rPr>
                <w:rFonts w:ascii="Arial" w:eastAsia="Arial" w:hAnsi="Arial" w:cs="Arial"/>
              </w:rPr>
              <w:t xml:space="preserve">Code of conduct from fellow/resident institutional manual </w:t>
            </w:r>
          </w:p>
          <w:p w14:paraId="1049B957" w14:textId="77777777" w:rsidR="00C26F0E" w:rsidRPr="00912FED" w:rsidRDefault="00C26F0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Expectations of residency program regarding accountability and professionalism</w:t>
            </w:r>
          </w:p>
        </w:tc>
      </w:tr>
    </w:tbl>
    <w:p w14:paraId="66033BF7" w14:textId="1B87A3EC" w:rsidR="000834A3" w:rsidRDefault="000834A3" w:rsidP="002F07F0">
      <w:pPr>
        <w:spacing w:after="0" w:line="240" w:lineRule="auto"/>
        <w:rPr>
          <w:rFonts w:ascii="Arial" w:eastAsia="Arial" w:hAnsi="Arial" w:cs="Arial"/>
        </w:rPr>
      </w:pPr>
    </w:p>
    <w:p w14:paraId="38D77C14" w14:textId="77777777" w:rsidR="00251F60" w:rsidRDefault="00251F60">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180DCE" w14:paraId="0C4FAAFD" w14:textId="77777777" w:rsidTr="5E9BFA7C">
        <w:trPr>
          <w:trHeight w:val="760"/>
        </w:trPr>
        <w:tc>
          <w:tcPr>
            <w:tcW w:w="14125" w:type="dxa"/>
            <w:gridSpan w:val="2"/>
            <w:shd w:val="clear" w:color="auto" w:fill="9CC3E5"/>
          </w:tcPr>
          <w:p w14:paraId="25205C02" w14:textId="6FC3AD99" w:rsidR="000834A3" w:rsidRPr="00180DCE" w:rsidRDefault="00584F91" w:rsidP="004E7A48">
            <w:pPr>
              <w:keepNext/>
              <w:pBdr>
                <w:top w:val="nil"/>
                <w:left w:val="nil"/>
                <w:bottom w:val="nil"/>
                <w:right w:val="nil"/>
                <w:between w:val="nil"/>
              </w:pBdr>
              <w:spacing w:after="0" w:line="240" w:lineRule="auto"/>
              <w:jc w:val="center"/>
              <w:rPr>
                <w:rFonts w:ascii="Arial" w:eastAsia="Arial" w:hAnsi="Arial" w:cs="Arial"/>
                <w:b/>
                <w:color w:val="000000"/>
              </w:rPr>
            </w:pPr>
            <w:r w:rsidRPr="00180DCE">
              <w:rPr>
                <w:rFonts w:ascii="Arial" w:eastAsia="Arial" w:hAnsi="Arial" w:cs="Arial"/>
                <w:b/>
              </w:rPr>
              <w:lastRenderedPageBreak/>
              <w:t xml:space="preserve">Professionalism </w:t>
            </w:r>
            <w:r w:rsidR="00F526EE">
              <w:rPr>
                <w:rFonts w:ascii="Arial" w:eastAsia="Arial" w:hAnsi="Arial" w:cs="Arial"/>
                <w:b/>
              </w:rPr>
              <w:t>3: Well-B</w:t>
            </w:r>
            <w:r w:rsidRPr="00180DCE">
              <w:rPr>
                <w:rFonts w:ascii="Arial" w:eastAsia="Arial" w:hAnsi="Arial" w:cs="Arial"/>
                <w:b/>
              </w:rPr>
              <w:t>eing</w:t>
            </w:r>
            <w:r w:rsidR="008A615E">
              <w:rPr>
                <w:rFonts w:ascii="Arial" w:eastAsia="Arial" w:hAnsi="Arial" w:cs="Arial"/>
                <w:b/>
              </w:rPr>
              <w:t xml:space="preserve"> and Awareness </w:t>
            </w:r>
          </w:p>
          <w:p w14:paraId="65767411" w14:textId="46CAC0A2" w:rsidR="000834A3" w:rsidRPr="00180DCE" w:rsidRDefault="00584F91" w:rsidP="004E7A48">
            <w:pPr>
              <w:spacing w:after="0" w:line="240" w:lineRule="auto"/>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identify</w:t>
            </w:r>
            <w:r w:rsidR="003D3826" w:rsidRPr="00180DCE">
              <w:rPr>
                <w:rFonts w:ascii="Arial" w:eastAsia="Arial" w:hAnsi="Arial" w:cs="Arial"/>
              </w:rPr>
              <w:t xml:space="preserve"> and mitigate </w:t>
            </w:r>
            <w:r w:rsidRPr="00180DCE">
              <w:rPr>
                <w:rFonts w:ascii="Arial" w:eastAsia="Arial" w:hAnsi="Arial" w:cs="Arial"/>
              </w:rPr>
              <w:t xml:space="preserve">personal and professional </w:t>
            </w:r>
            <w:r w:rsidR="003D3826" w:rsidRPr="00180DCE">
              <w:rPr>
                <w:rFonts w:ascii="Arial" w:eastAsia="Arial" w:hAnsi="Arial" w:cs="Arial"/>
              </w:rPr>
              <w:t xml:space="preserve">stressors that affect </w:t>
            </w:r>
            <w:r w:rsidRPr="00180DCE">
              <w:rPr>
                <w:rFonts w:ascii="Arial" w:eastAsia="Arial" w:hAnsi="Arial" w:cs="Arial"/>
              </w:rPr>
              <w:t xml:space="preserve">well-being </w:t>
            </w:r>
            <w:r w:rsidR="003D3826" w:rsidRPr="00180DCE">
              <w:rPr>
                <w:rFonts w:ascii="Arial" w:eastAsia="Arial" w:hAnsi="Arial" w:cs="Arial"/>
              </w:rPr>
              <w:t>of self and others</w:t>
            </w:r>
          </w:p>
        </w:tc>
      </w:tr>
      <w:tr w:rsidR="00B24540" w:rsidRPr="00180DCE" w14:paraId="5403E6E5" w14:textId="77777777" w:rsidTr="5E9BFA7C">
        <w:tc>
          <w:tcPr>
            <w:tcW w:w="4950" w:type="dxa"/>
            <w:shd w:val="clear" w:color="auto" w:fill="FAC090"/>
          </w:tcPr>
          <w:p w14:paraId="675F5438" w14:textId="77777777" w:rsidR="000834A3" w:rsidRPr="00180DCE" w:rsidRDefault="00584F91" w:rsidP="004E7A48">
            <w:pPr>
              <w:spacing w:after="0" w:line="240" w:lineRule="auto"/>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F2EDDE8" w14:textId="77777777" w:rsidR="000834A3" w:rsidRPr="00180DCE" w:rsidRDefault="00584F91" w:rsidP="004E7A48">
            <w:pPr>
              <w:spacing w:after="0" w:line="240" w:lineRule="auto"/>
              <w:ind w:left="14" w:hanging="14"/>
              <w:jc w:val="center"/>
              <w:rPr>
                <w:rFonts w:ascii="Arial" w:eastAsia="Arial" w:hAnsi="Arial" w:cs="Arial"/>
                <w:b/>
              </w:rPr>
            </w:pPr>
            <w:r w:rsidRPr="00180DCE">
              <w:rPr>
                <w:rFonts w:ascii="Arial" w:eastAsia="Arial" w:hAnsi="Arial" w:cs="Arial"/>
                <w:b/>
              </w:rPr>
              <w:t>Examples</w:t>
            </w:r>
          </w:p>
        </w:tc>
      </w:tr>
      <w:tr w:rsidR="001430CF" w:rsidRPr="00180DCE" w14:paraId="10FEF1FA" w14:textId="77777777" w:rsidTr="5E9BFA7C">
        <w:tc>
          <w:tcPr>
            <w:tcW w:w="4950" w:type="dxa"/>
            <w:tcBorders>
              <w:top w:val="single" w:sz="4" w:space="0" w:color="000000" w:themeColor="text1"/>
              <w:bottom w:val="single" w:sz="4" w:space="0" w:color="000000" w:themeColor="text1"/>
            </w:tcBorders>
            <w:shd w:val="clear" w:color="auto" w:fill="C9C9C9"/>
          </w:tcPr>
          <w:p w14:paraId="34BDC253" w14:textId="10926DD7"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A615E" w:rsidRPr="008A615E">
              <w:rPr>
                <w:rFonts w:ascii="Arial" w:eastAsia="Arial" w:hAnsi="Arial" w:cs="Arial"/>
                <w:i/>
              </w:rPr>
              <w:t>Recognizes status of personal and professional well-being, with assistance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EFD17B"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Acknowledges own response to </w:t>
            </w:r>
            <w:r w:rsidRPr="7C58F37C">
              <w:rPr>
                <w:rFonts w:ascii="Arial" w:eastAsia="Arial" w:hAnsi="Arial" w:cs="Arial"/>
              </w:rPr>
              <w:t>patient’s adverse outcome</w:t>
            </w:r>
          </w:p>
          <w:p w14:paraId="6F790698" w14:textId="594C0C66" w:rsidR="000834A3" w:rsidRPr="009B5850" w:rsidRDefault="7C58F37C" w:rsidP="004E7A48">
            <w:pPr>
              <w:numPr>
                <w:ilvl w:val="0"/>
                <w:numId w:val="2"/>
              </w:numPr>
              <w:pBdr>
                <w:top w:val="nil"/>
                <w:left w:val="nil"/>
                <w:bottom w:val="nil"/>
                <w:right w:val="nil"/>
                <w:between w:val="nil"/>
              </w:pBdr>
              <w:spacing w:after="0" w:line="240" w:lineRule="auto"/>
              <w:ind w:left="180" w:hanging="180"/>
              <w:rPr>
                <w:rFonts w:ascii="Arial" w:hAnsi="Arial" w:cs="Arial"/>
              </w:rPr>
            </w:pPr>
            <w:proofErr w:type="gramStart"/>
            <w:r w:rsidRPr="7C58F37C">
              <w:rPr>
                <w:rFonts w:ascii="Arial" w:eastAsia="Arial" w:hAnsi="Arial" w:cs="Arial"/>
              </w:rPr>
              <w:t>Completes</w:t>
            </w:r>
            <w:proofErr w:type="gramEnd"/>
            <w:r w:rsidRPr="7C58F37C">
              <w:rPr>
                <w:rFonts w:ascii="Arial" w:eastAsia="Arial" w:hAnsi="Arial" w:cs="Arial"/>
              </w:rPr>
              <w:t xml:space="preserve"> a well-being questionnaire</w:t>
            </w:r>
          </w:p>
        </w:tc>
      </w:tr>
      <w:tr w:rsidR="001430CF" w:rsidRPr="00180DCE" w14:paraId="6B1EBD19" w14:textId="77777777" w:rsidTr="5E9BFA7C">
        <w:tc>
          <w:tcPr>
            <w:tcW w:w="4950" w:type="dxa"/>
            <w:tcBorders>
              <w:top w:val="single" w:sz="4" w:space="0" w:color="000000" w:themeColor="text1"/>
              <w:bottom w:val="single" w:sz="4" w:space="0" w:color="000000" w:themeColor="text1"/>
            </w:tcBorders>
            <w:shd w:val="clear" w:color="auto" w:fill="C9C9C9"/>
          </w:tcPr>
          <w:p w14:paraId="5023D392" w14:textId="69EA4CA3"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A615E" w:rsidRPr="008A615E">
              <w:rPr>
                <w:rFonts w:ascii="Arial" w:eastAsia="Arial" w:hAnsi="Arial" w:cs="Arial"/>
                <w:i/>
              </w:rPr>
              <w:t>Independently recognizes status of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9786747" w14:textId="2DEEB51C"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Independently identifies and communicates impact of a </w:t>
            </w:r>
            <w:r w:rsidRPr="7C58F37C">
              <w:rPr>
                <w:rFonts w:ascii="Arial" w:eastAsia="Arial" w:hAnsi="Arial" w:cs="Arial"/>
              </w:rPr>
              <w:t>personal family tragedy</w:t>
            </w:r>
          </w:p>
        </w:tc>
      </w:tr>
      <w:tr w:rsidR="001430CF" w:rsidRPr="00180DCE" w14:paraId="7CA70975" w14:textId="77777777" w:rsidTr="5E9BFA7C">
        <w:tc>
          <w:tcPr>
            <w:tcW w:w="4950" w:type="dxa"/>
            <w:tcBorders>
              <w:top w:val="single" w:sz="4" w:space="0" w:color="000000" w:themeColor="text1"/>
              <w:bottom w:val="single" w:sz="4" w:space="0" w:color="000000" w:themeColor="text1"/>
            </w:tcBorders>
            <w:shd w:val="clear" w:color="auto" w:fill="C9C9C9"/>
          </w:tcPr>
          <w:p w14:paraId="15494BAA" w14:textId="53A70727" w:rsidR="000834A3" w:rsidRPr="00180DCE" w:rsidRDefault="00584F91" w:rsidP="004E7A48">
            <w:pPr>
              <w:spacing w:after="0" w:line="240" w:lineRule="auto"/>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A615E" w:rsidRPr="008A615E">
              <w:rPr>
                <w:rFonts w:ascii="Arial" w:eastAsia="Arial" w:hAnsi="Arial" w:cs="Arial"/>
                <w:i/>
                <w:color w:val="000000"/>
              </w:rPr>
              <w:t>With assistance, proposes a plan to optimize personal and professional well-being</w:t>
            </w:r>
          </w:p>
          <w:p w14:paraId="37E87BAB" w14:textId="77777777" w:rsidR="000834A3" w:rsidRPr="00180DCE" w:rsidRDefault="000834A3" w:rsidP="004E7A48">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CDD30D3" w14:textId="701634E1" w:rsidR="000834A3"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 xml:space="preserve">After meeting with mentor, reflects and develops a strategy to address the personal impact </w:t>
            </w:r>
            <w:r w:rsidRPr="7C58F37C">
              <w:rPr>
                <w:rFonts w:ascii="Arial" w:eastAsia="Arial" w:hAnsi="Arial" w:cs="Arial"/>
              </w:rPr>
              <w:t>of</w:t>
            </w:r>
            <w:r w:rsidRPr="7C58F37C">
              <w:rPr>
                <w:rFonts w:ascii="Arial" w:eastAsia="Arial" w:hAnsi="Arial" w:cs="Arial"/>
                <w:color w:val="000000" w:themeColor="text1"/>
              </w:rPr>
              <w:t xml:space="preserve"> </w:t>
            </w:r>
            <w:r w:rsidRPr="7C58F37C">
              <w:rPr>
                <w:rFonts w:ascii="Arial" w:eastAsia="Arial" w:hAnsi="Arial" w:cs="Arial"/>
              </w:rPr>
              <w:t>difficult patient encounters</w:t>
            </w:r>
          </w:p>
        </w:tc>
      </w:tr>
      <w:tr w:rsidR="001430CF" w:rsidRPr="00180DCE" w14:paraId="00E7B405" w14:textId="77777777" w:rsidTr="5E9BFA7C">
        <w:tc>
          <w:tcPr>
            <w:tcW w:w="4950" w:type="dxa"/>
            <w:tcBorders>
              <w:top w:val="single" w:sz="4" w:space="0" w:color="000000" w:themeColor="text1"/>
              <w:bottom w:val="single" w:sz="4" w:space="0" w:color="000000" w:themeColor="text1"/>
            </w:tcBorders>
            <w:shd w:val="clear" w:color="auto" w:fill="C9C9C9"/>
          </w:tcPr>
          <w:p w14:paraId="6390FDA4" w14:textId="2C215C5D" w:rsidR="000834A3" w:rsidRPr="00180DCE" w:rsidRDefault="00584F91" w:rsidP="004E7A48">
            <w:pPr>
              <w:spacing w:after="0" w:line="240" w:lineRule="auto"/>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A615E" w:rsidRPr="008A615E">
              <w:rPr>
                <w:rFonts w:ascii="Arial" w:eastAsia="Arial" w:hAnsi="Arial" w:cs="Arial"/>
                <w:i/>
              </w:rPr>
              <w:t>Independently develops a plan to optimize personal and professional well-being</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C5F590A" w14:textId="6AAC53C2" w:rsidR="00D5276B" w:rsidRPr="009B5850" w:rsidRDefault="7C58F37C" w:rsidP="009B585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Independently identifies and engages in ways to manage personal stress and mitigate burnout</w:t>
            </w:r>
          </w:p>
        </w:tc>
      </w:tr>
      <w:tr w:rsidR="001430CF" w:rsidRPr="00180DCE" w14:paraId="64827C00" w14:textId="77777777" w:rsidTr="5E9BFA7C">
        <w:tc>
          <w:tcPr>
            <w:tcW w:w="4950" w:type="dxa"/>
            <w:tcBorders>
              <w:top w:val="single" w:sz="4" w:space="0" w:color="000000" w:themeColor="text1"/>
              <w:bottom w:val="single" w:sz="4" w:space="0" w:color="000000" w:themeColor="text1"/>
            </w:tcBorders>
            <w:shd w:val="clear" w:color="auto" w:fill="C9C9C9"/>
          </w:tcPr>
          <w:p w14:paraId="53F1E00F" w14:textId="0ED5B828" w:rsidR="000834A3" w:rsidRPr="00180DCE" w:rsidRDefault="00584F91" w:rsidP="004E7A48">
            <w:pPr>
              <w:spacing w:after="0" w:line="240" w:lineRule="auto"/>
              <w:rPr>
                <w:rFonts w:ascii="Arial" w:eastAsia="Arial" w:hAnsi="Arial" w:cs="Arial"/>
                <w:b/>
              </w:rPr>
            </w:pPr>
            <w:r w:rsidRPr="00180DCE">
              <w:rPr>
                <w:rFonts w:ascii="Arial" w:eastAsia="Arial" w:hAnsi="Arial" w:cs="Arial"/>
                <w:b/>
              </w:rPr>
              <w:t xml:space="preserve">Level 5 </w:t>
            </w:r>
            <w:r w:rsidR="008A615E" w:rsidRPr="008A615E">
              <w:rPr>
                <w:rFonts w:ascii="Arial" w:eastAsia="Arial" w:hAnsi="Arial" w:cs="Arial"/>
                <w:i/>
              </w:rPr>
              <w:t>Recognizes risk to well-being and offers support when others’ l responses or performance do not meet professional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8CC666F" w14:textId="5571DD7F" w:rsidR="000834A3" w:rsidRPr="009B5850" w:rsidRDefault="7C58F37C" w:rsidP="009B5850">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color w:val="000000" w:themeColor="text1"/>
              </w:rPr>
              <w:t>Reaches out to a team member who appears to be struggling and offers resources and guidance</w:t>
            </w:r>
          </w:p>
        </w:tc>
      </w:tr>
      <w:tr w:rsidR="00B24540" w:rsidRPr="00180DCE" w14:paraId="5BBD7D62" w14:textId="77777777" w:rsidTr="5E9BFA7C">
        <w:tc>
          <w:tcPr>
            <w:tcW w:w="4950" w:type="dxa"/>
            <w:shd w:val="clear" w:color="auto" w:fill="FFD965"/>
          </w:tcPr>
          <w:p w14:paraId="7CDC02D5"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83C4A4A"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Direct observation</w:t>
            </w:r>
          </w:p>
          <w:p w14:paraId="75B3D658" w14:textId="77777777"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Group discussions </w:t>
            </w:r>
          </w:p>
          <w:p w14:paraId="52EA0DFE" w14:textId="1EE6A3B9"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Individual interview or meeting with mentor</w:t>
            </w:r>
          </w:p>
          <w:p w14:paraId="74095103" w14:textId="772EA12C"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Rotation evaluation</w:t>
            </w:r>
          </w:p>
          <w:p w14:paraId="478E239F" w14:textId="77777777"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Self-assessment and personal learning plan</w:t>
            </w:r>
          </w:p>
          <w:p w14:paraId="36BF160B" w14:textId="0C375508" w:rsidR="00897199"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Semi-annual review</w:t>
            </w:r>
          </w:p>
        </w:tc>
      </w:tr>
      <w:tr w:rsidR="00B24540" w:rsidRPr="00180DCE" w14:paraId="56C7FF90" w14:textId="77777777" w:rsidTr="5E9BFA7C">
        <w:tc>
          <w:tcPr>
            <w:tcW w:w="4950" w:type="dxa"/>
            <w:shd w:val="clear" w:color="auto" w:fill="8DB3E2" w:themeFill="text2" w:themeFillTint="66"/>
          </w:tcPr>
          <w:p w14:paraId="0F800D31"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hemeFill="text2" w:themeFillTint="66"/>
          </w:tcPr>
          <w:p w14:paraId="3E86DC8E" w14:textId="2A5D11C7" w:rsidR="000834A3" w:rsidRPr="00180DCE" w:rsidRDefault="000834A3" w:rsidP="004724AC">
            <w:pPr>
              <w:numPr>
                <w:ilvl w:val="0"/>
                <w:numId w:val="2"/>
              </w:numPr>
              <w:pBdr>
                <w:top w:val="nil"/>
                <w:left w:val="nil"/>
                <w:bottom w:val="nil"/>
                <w:right w:val="nil"/>
                <w:between w:val="nil"/>
              </w:pBdr>
              <w:spacing w:after="0" w:line="240" w:lineRule="auto"/>
              <w:ind w:left="180" w:hanging="180"/>
              <w:rPr>
                <w:rFonts w:ascii="Arial" w:hAnsi="Arial" w:cs="Arial"/>
              </w:rPr>
            </w:pPr>
          </w:p>
        </w:tc>
      </w:tr>
      <w:tr w:rsidR="00B24540" w:rsidRPr="00180DCE" w14:paraId="199C153A" w14:textId="77777777" w:rsidTr="5E9BFA7C">
        <w:trPr>
          <w:trHeight w:val="80"/>
        </w:trPr>
        <w:tc>
          <w:tcPr>
            <w:tcW w:w="4950" w:type="dxa"/>
            <w:shd w:val="clear" w:color="auto" w:fill="A8D08D"/>
          </w:tcPr>
          <w:p w14:paraId="51A41832" w14:textId="77777777" w:rsidR="000834A3" w:rsidRPr="00180DCE" w:rsidRDefault="00584F91" w:rsidP="004E7A48">
            <w:pPr>
              <w:spacing w:after="0" w:line="240" w:lineRule="auto"/>
              <w:rPr>
                <w:rFonts w:ascii="Arial" w:eastAsia="Arial" w:hAnsi="Arial" w:cs="Arial"/>
              </w:rPr>
            </w:pPr>
            <w:r w:rsidRPr="00180DCE">
              <w:rPr>
                <w:rFonts w:ascii="Arial" w:eastAsia="Arial" w:hAnsi="Arial" w:cs="Arial"/>
              </w:rPr>
              <w:t>Notes or Resources</w:t>
            </w:r>
          </w:p>
        </w:tc>
        <w:tc>
          <w:tcPr>
            <w:tcW w:w="9175" w:type="dxa"/>
            <w:shd w:val="clear" w:color="auto" w:fill="A8D08D"/>
          </w:tcPr>
          <w:p w14:paraId="75AF56BF" w14:textId="77777777" w:rsidR="00C01302" w:rsidRPr="00C01302"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hAnsi="Arial" w:cs="Arial"/>
              </w:rPr>
              <w:t xml:space="preserve">This </w:t>
            </w:r>
            <w:proofErr w:type="spellStart"/>
            <w:r w:rsidRPr="7C58F37C">
              <w:rPr>
                <w:rFonts w:ascii="Arial" w:hAnsi="Arial" w:cs="Arial"/>
              </w:rPr>
              <w:t>subcompetency</w:t>
            </w:r>
            <w:proofErr w:type="spellEnd"/>
            <w:r w:rsidRPr="7C58F37C">
              <w:rPr>
                <w:rFonts w:ascii="Arial" w:hAnsi="Arial" w:cs="Arial"/>
              </w:rPr>
              <w:t xml:space="preserve"> is not intended to evaluate a fellow’s well-being. Rather, the intent is to ensure that each fellow has the fundamental knowledge of factors that affect well-being, the mechanisms by which those factors affect well-being, and available resources and tools to improve well-being.</w:t>
            </w:r>
          </w:p>
          <w:p w14:paraId="4B5DAC04" w14:textId="7A4097BA" w:rsidR="004E561C"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Local resources, including Employee Assistance</w:t>
            </w:r>
            <w:r w:rsidR="00431034">
              <w:rPr>
                <w:rFonts w:ascii="Arial" w:eastAsia="Arial" w:hAnsi="Arial" w:cs="Arial"/>
              </w:rPr>
              <w:t xml:space="preserve"> programs</w:t>
            </w:r>
            <w:r w:rsidRPr="7C58F37C">
              <w:rPr>
                <w:rFonts w:ascii="Arial" w:eastAsia="Arial" w:hAnsi="Arial" w:cs="Arial"/>
              </w:rPr>
              <w:t xml:space="preserve"> and online training modules</w:t>
            </w:r>
          </w:p>
          <w:p w14:paraId="3A82AAF3" w14:textId="64CBA289" w:rsidR="002F1D47" w:rsidRPr="00180DCE" w:rsidRDefault="7C58F37C" w:rsidP="5E9BFA7C">
            <w:pPr>
              <w:numPr>
                <w:ilvl w:val="0"/>
                <w:numId w:val="2"/>
              </w:numPr>
              <w:pBdr>
                <w:top w:val="nil"/>
                <w:left w:val="nil"/>
                <w:bottom w:val="nil"/>
                <w:right w:val="nil"/>
                <w:between w:val="nil"/>
              </w:pBdr>
              <w:spacing w:after="0" w:line="240" w:lineRule="auto"/>
              <w:ind w:left="180" w:hanging="180"/>
              <w:rPr>
                <w:rFonts w:ascii="Arial" w:hAnsi="Arial" w:cs="Arial"/>
              </w:rPr>
            </w:pPr>
            <w:r w:rsidRPr="5E9BFA7C">
              <w:rPr>
                <w:rFonts w:ascii="Arial" w:eastAsia="Arial" w:hAnsi="Arial" w:cs="Arial"/>
              </w:rPr>
              <w:t xml:space="preserve">ACGME. </w:t>
            </w:r>
            <w:r w:rsidR="00431034" w:rsidRPr="5E9BFA7C">
              <w:rPr>
                <w:rFonts w:ascii="Arial" w:eastAsia="Arial" w:hAnsi="Arial" w:cs="Arial"/>
              </w:rPr>
              <w:t>“Well-Being Tools and Resources.” https://dl.acgme.org/pages/well-being-tools</w:t>
            </w:r>
            <w:r w:rsidR="73D0854D" w:rsidRPr="5E9BFA7C">
              <w:rPr>
                <w:rFonts w:ascii="Arial" w:eastAsia="Arial" w:hAnsi="Arial" w:cs="Arial"/>
              </w:rPr>
              <w:t>-</w:t>
            </w:r>
            <w:r w:rsidR="00431034" w:rsidRPr="5E9BFA7C">
              <w:rPr>
                <w:rFonts w:ascii="Arial" w:eastAsia="Arial" w:hAnsi="Arial" w:cs="Arial"/>
              </w:rPr>
              <w:t>resources. Accessed 2022.</w:t>
            </w:r>
          </w:p>
          <w:p w14:paraId="75737606" w14:textId="257B7D50" w:rsidR="7AD48CAE" w:rsidRDefault="7C58F37C" w:rsidP="004724AC">
            <w:pPr>
              <w:numPr>
                <w:ilvl w:val="0"/>
                <w:numId w:val="2"/>
              </w:numPr>
              <w:spacing w:after="0" w:line="240" w:lineRule="auto"/>
              <w:ind w:left="180" w:hanging="180"/>
              <w:rPr>
                <w:rFonts w:ascii="Arial" w:eastAsia="Arial" w:hAnsi="Arial" w:cs="Arial"/>
              </w:rPr>
            </w:pPr>
            <w:r w:rsidRPr="7C58F37C">
              <w:rPr>
                <w:rFonts w:ascii="Arial" w:eastAsia="Arial" w:hAnsi="Arial" w:cs="Arial"/>
              </w:rPr>
              <w:t xml:space="preserve">National Academy of Medicine Action Collaborative on Clinician Well-being and Resilience </w:t>
            </w:r>
            <w:hyperlink r:id="rId118">
              <w:r w:rsidRPr="7C58F37C">
                <w:rPr>
                  <w:rStyle w:val="Hyperlink"/>
                  <w:rFonts w:ascii="Arial" w:eastAsia="Arial" w:hAnsi="Arial" w:cs="Arial"/>
                </w:rPr>
                <w:t>https://nam.edu/initiatives/clinician-resilience-and-well-being/</w:t>
              </w:r>
            </w:hyperlink>
            <w:r w:rsidRPr="7C58F37C">
              <w:rPr>
                <w:rFonts w:ascii="Arial" w:eastAsia="Arial" w:hAnsi="Arial" w:cs="Arial"/>
              </w:rPr>
              <w:t xml:space="preserve"> </w:t>
            </w:r>
          </w:p>
          <w:p w14:paraId="48F27C6C" w14:textId="26EAF42D" w:rsidR="00D5276B" w:rsidRPr="00180DCE" w:rsidRDefault="7C58F37C" w:rsidP="004724AC">
            <w:pPr>
              <w:numPr>
                <w:ilvl w:val="0"/>
                <w:numId w:val="2"/>
              </w:numPr>
              <w:pBdr>
                <w:top w:val="nil"/>
                <w:left w:val="nil"/>
                <w:bottom w:val="nil"/>
                <w:right w:val="nil"/>
                <w:between w:val="nil"/>
              </w:pBdr>
              <w:spacing w:after="0" w:line="240" w:lineRule="auto"/>
              <w:ind w:left="180" w:hanging="180"/>
              <w:rPr>
                <w:rFonts w:ascii="Arial" w:hAnsi="Arial" w:cs="Arial"/>
              </w:rPr>
            </w:pPr>
            <w:r w:rsidRPr="7C58F37C">
              <w:rPr>
                <w:rFonts w:ascii="Arial" w:eastAsia="Arial" w:hAnsi="Arial" w:cs="Arial"/>
              </w:rPr>
              <w:t xml:space="preserve">AMA. Physician Well-being. </w:t>
            </w:r>
            <w:hyperlink r:id="rId119">
              <w:r w:rsidRPr="7C58F37C">
                <w:rPr>
                  <w:rStyle w:val="Hyperlink"/>
                  <w:rFonts w:ascii="Arial" w:eastAsia="Arial" w:hAnsi="Arial" w:cs="Arial"/>
                </w:rPr>
                <w:t>https://www.ama-assn.org/topics/physician-well-being</w:t>
              </w:r>
            </w:hyperlink>
            <w:r w:rsidRPr="7C58F37C">
              <w:rPr>
                <w:rFonts w:ascii="Arial" w:eastAsia="Arial" w:hAnsi="Arial" w:cs="Arial"/>
              </w:rPr>
              <w:t xml:space="preserve">. </w:t>
            </w:r>
            <w:r w:rsidR="00DD4AB1">
              <w:rPr>
                <w:rFonts w:ascii="Arial" w:eastAsia="Arial" w:hAnsi="Arial" w:cs="Arial"/>
              </w:rPr>
              <w:t xml:space="preserve">Accessed </w:t>
            </w:r>
            <w:r w:rsidRPr="7C58F37C">
              <w:rPr>
                <w:rFonts w:ascii="Arial" w:eastAsia="Arial" w:hAnsi="Arial" w:cs="Arial"/>
              </w:rPr>
              <w:t xml:space="preserve">2019. </w:t>
            </w:r>
          </w:p>
        </w:tc>
      </w:tr>
    </w:tbl>
    <w:p w14:paraId="13E70B52" w14:textId="77777777" w:rsidR="000834A3" w:rsidRDefault="000834A3" w:rsidP="00E67262">
      <w:pPr>
        <w:spacing w:after="0" w:line="240" w:lineRule="auto"/>
        <w:ind w:hanging="180"/>
        <w:rPr>
          <w:rFonts w:ascii="Arial" w:eastAsia="Arial" w:hAnsi="Arial" w:cs="Arial"/>
        </w:rPr>
      </w:pPr>
    </w:p>
    <w:p w14:paraId="21A9F393" w14:textId="77777777" w:rsidR="000834A3" w:rsidRDefault="00584F91" w:rsidP="00535FF0">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1656D5D9" w14:textId="77777777" w:rsidTr="230CF66D">
        <w:trPr>
          <w:trHeight w:val="769"/>
        </w:trPr>
        <w:tc>
          <w:tcPr>
            <w:tcW w:w="14125" w:type="dxa"/>
            <w:gridSpan w:val="2"/>
            <w:shd w:val="clear" w:color="auto" w:fill="9CC3E5"/>
          </w:tcPr>
          <w:p w14:paraId="78ED978F" w14:textId="77777777" w:rsidR="00F2276D" w:rsidRPr="00912FED" w:rsidRDefault="00F2276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1: Patient- and Family-Centered Communication</w:t>
            </w:r>
          </w:p>
          <w:p w14:paraId="4DDC452E" w14:textId="289810A8" w:rsidR="00F2276D" w:rsidRPr="00912FED" w:rsidRDefault="00F2276D" w:rsidP="00AA3DBE">
            <w:pPr>
              <w:spacing w:after="0" w:line="240" w:lineRule="auto"/>
              <w:ind w:left="187"/>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deliberately use language and behaviors to form constructive relationships with patients, to identify communication barriers including self-reflection on biases, and minimize them in the doctor-patient relationships; organize and lead communication around shared decision</w:t>
            </w:r>
            <w:r>
              <w:rPr>
                <w:rFonts w:ascii="Arial" w:eastAsia="Arial" w:hAnsi="Arial" w:cs="Arial"/>
              </w:rPr>
              <w:t xml:space="preserve"> </w:t>
            </w:r>
            <w:r w:rsidRPr="00912FED">
              <w:rPr>
                <w:rFonts w:ascii="Arial" w:eastAsia="Arial" w:hAnsi="Arial" w:cs="Arial"/>
              </w:rPr>
              <w:t>making</w:t>
            </w:r>
          </w:p>
        </w:tc>
      </w:tr>
      <w:tr w:rsidR="00B24540" w:rsidRPr="00912FED" w14:paraId="5A46C263" w14:textId="77777777" w:rsidTr="230CF66D">
        <w:tc>
          <w:tcPr>
            <w:tcW w:w="4950" w:type="dxa"/>
            <w:shd w:val="clear" w:color="auto" w:fill="FABF8F" w:themeFill="accent6" w:themeFillTint="99"/>
          </w:tcPr>
          <w:p w14:paraId="1C569B09" w14:textId="77777777" w:rsidR="00F2276D" w:rsidRPr="00912FED" w:rsidRDefault="00F2276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1865A66" w14:textId="77777777" w:rsidR="00F2276D" w:rsidRPr="00912FED" w:rsidRDefault="00F2276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2D6999B7" w14:textId="77777777" w:rsidTr="008A615E">
        <w:tc>
          <w:tcPr>
            <w:tcW w:w="4950" w:type="dxa"/>
            <w:tcBorders>
              <w:top w:val="single" w:sz="4" w:space="0" w:color="000000"/>
              <w:bottom w:val="single" w:sz="4" w:space="0" w:color="000000"/>
            </w:tcBorders>
            <w:shd w:val="clear" w:color="auto" w:fill="C9C9C9"/>
          </w:tcPr>
          <w:p w14:paraId="4C43B35F" w14:textId="77777777" w:rsidR="008A615E" w:rsidRPr="008A615E" w:rsidRDefault="00F2276D" w:rsidP="008A615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8A615E" w:rsidRPr="008A615E">
              <w:rPr>
                <w:rFonts w:ascii="Arial" w:hAnsi="Arial" w:cs="Arial"/>
                <w:i/>
                <w:color w:val="000000"/>
              </w:rPr>
              <w:t>Demonstrates respect and establishes rapport with patients and their families</w:t>
            </w:r>
          </w:p>
          <w:p w14:paraId="6255F070" w14:textId="77777777" w:rsidR="008A615E" w:rsidRPr="008A615E" w:rsidRDefault="008A615E" w:rsidP="008A615E">
            <w:pPr>
              <w:spacing w:after="0" w:line="240" w:lineRule="auto"/>
              <w:rPr>
                <w:rFonts w:ascii="Arial" w:hAnsi="Arial" w:cs="Arial"/>
                <w:i/>
                <w:color w:val="000000"/>
              </w:rPr>
            </w:pPr>
          </w:p>
          <w:p w14:paraId="75FFE9FD" w14:textId="15F5E496" w:rsidR="00F2276D" w:rsidRPr="00912FED" w:rsidRDefault="008A615E" w:rsidP="008A615E">
            <w:pPr>
              <w:spacing w:after="0" w:line="240" w:lineRule="auto"/>
              <w:rPr>
                <w:rFonts w:ascii="Arial" w:hAnsi="Arial" w:cs="Arial"/>
                <w:i/>
                <w:color w:val="000000"/>
              </w:rPr>
            </w:pPr>
            <w:proofErr w:type="gramStart"/>
            <w:r w:rsidRPr="008A615E">
              <w:rPr>
                <w:rFonts w:ascii="Arial" w:hAnsi="Arial" w:cs="Arial"/>
                <w:i/>
                <w:color w:val="000000"/>
              </w:rPr>
              <w:t>Communicates</w:t>
            </w:r>
            <w:proofErr w:type="gramEnd"/>
            <w:r w:rsidRPr="008A615E">
              <w:rPr>
                <w:rFonts w:ascii="Arial" w:hAnsi="Arial" w:cs="Arial"/>
                <w:i/>
                <w:color w:val="000000"/>
              </w:rPr>
              <w:t xml:space="preserve"> with patients and their families in an understandable and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C07496" w14:textId="04415375"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Introduces self </w:t>
            </w:r>
            <w:r w:rsidR="00544D83">
              <w:rPr>
                <w:rFonts w:ascii="Arial" w:eastAsia="Arial" w:hAnsi="Arial" w:cs="Arial"/>
              </w:rPr>
              <w:t>as a</w:t>
            </w:r>
            <w:r w:rsidRPr="00912FED">
              <w:rPr>
                <w:rFonts w:ascii="Arial" w:eastAsia="Arial" w:hAnsi="Arial" w:cs="Arial"/>
              </w:rPr>
              <w:t xml:space="preserve"> </w:t>
            </w:r>
            <w:r w:rsidR="00DD4AB1">
              <w:rPr>
                <w:rFonts w:ascii="Arial" w:eastAsia="Arial" w:hAnsi="Arial" w:cs="Arial"/>
              </w:rPr>
              <w:t xml:space="preserve">fellow </w:t>
            </w:r>
            <w:r w:rsidR="00544D83">
              <w:rPr>
                <w:rFonts w:ascii="Arial" w:eastAsia="Arial" w:hAnsi="Arial" w:cs="Arial"/>
              </w:rPr>
              <w:t>and discusses the</w:t>
            </w:r>
            <w:r w:rsidR="00DD4AB1">
              <w:rPr>
                <w:rFonts w:ascii="Arial" w:eastAsia="Arial" w:hAnsi="Arial" w:cs="Arial"/>
              </w:rPr>
              <w:t xml:space="preserve"> fellow’s </w:t>
            </w:r>
            <w:r w:rsidR="00544D83">
              <w:rPr>
                <w:rFonts w:ascii="Arial" w:eastAsia="Arial" w:hAnsi="Arial" w:cs="Arial"/>
              </w:rPr>
              <w:t xml:space="preserve">role </w:t>
            </w:r>
            <w:r w:rsidRPr="00912FED">
              <w:rPr>
                <w:rFonts w:ascii="Arial" w:eastAsia="Arial" w:hAnsi="Arial" w:cs="Arial"/>
              </w:rPr>
              <w:t>in the health</w:t>
            </w:r>
            <w:r>
              <w:rPr>
                <w:rFonts w:ascii="Arial" w:eastAsia="Arial" w:hAnsi="Arial" w:cs="Arial"/>
              </w:rPr>
              <w:t xml:space="preserve"> </w:t>
            </w:r>
            <w:r w:rsidRPr="00912FED">
              <w:rPr>
                <w:rFonts w:ascii="Arial" w:eastAsia="Arial" w:hAnsi="Arial" w:cs="Arial"/>
              </w:rPr>
              <w:t>care team</w:t>
            </w:r>
          </w:p>
          <w:p w14:paraId="78CCFC2F" w14:textId="746D87C6" w:rsidR="00F2276D" w:rsidRDefault="00F2276D" w:rsidP="00535FF0">
            <w:pPr>
              <w:pBdr>
                <w:top w:val="nil"/>
                <w:left w:val="nil"/>
                <w:bottom w:val="nil"/>
                <w:right w:val="nil"/>
                <w:between w:val="nil"/>
              </w:pBdr>
              <w:spacing w:after="0" w:line="240" w:lineRule="auto"/>
              <w:ind w:left="180"/>
              <w:rPr>
                <w:rFonts w:ascii="Arial" w:eastAsia="Arial" w:hAnsi="Arial" w:cs="Arial"/>
              </w:rPr>
            </w:pPr>
          </w:p>
          <w:p w14:paraId="28FEAFA4" w14:textId="77777777" w:rsidR="008A615E" w:rsidRPr="00912FED" w:rsidRDefault="008A615E" w:rsidP="00535FF0">
            <w:pPr>
              <w:pBdr>
                <w:top w:val="nil"/>
                <w:left w:val="nil"/>
                <w:bottom w:val="nil"/>
                <w:right w:val="nil"/>
                <w:between w:val="nil"/>
              </w:pBdr>
              <w:spacing w:after="0" w:line="240" w:lineRule="auto"/>
              <w:ind w:left="180"/>
              <w:rPr>
                <w:rFonts w:ascii="Arial" w:eastAsia="Arial" w:hAnsi="Arial" w:cs="Arial"/>
              </w:rPr>
            </w:pPr>
          </w:p>
          <w:p w14:paraId="42681139" w14:textId="3507649D" w:rsidR="00F2276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eastAsia="Arial" w:hAnsi="Arial" w:cs="Arial"/>
              </w:rPr>
              <w:t>Identifies potential challenges for communication due to language, disability, health care literacy</w:t>
            </w:r>
            <w:r w:rsidR="002D7936">
              <w:rPr>
                <w:rFonts w:ascii="Arial" w:eastAsia="Arial" w:hAnsi="Arial" w:cs="Arial"/>
              </w:rPr>
              <w:t>,</w:t>
            </w:r>
            <w:r w:rsidRPr="48048C5E">
              <w:rPr>
                <w:rFonts w:ascii="Arial" w:eastAsia="Arial" w:hAnsi="Arial" w:cs="Arial"/>
              </w:rPr>
              <w:t xml:space="preserve"> etc.</w:t>
            </w:r>
          </w:p>
        </w:tc>
      </w:tr>
      <w:tr w:rsidR="001430CF" w:rsidRPr="00912FED" w14:paraId="63B275B9" w14:textId="77777777" w:rsidTr="008A615E">
        <w:tc>
          <w:tcPr>
            <w:tcW w:w="4950" w:type="dxa"/>
            <w:tcBorders>
              <w:top w:val="single" w:sz="4" w:space="0" w:color="000000"/>
              <w:bottom w:val="single" w:sz="4" w:space="0" w:color="000000"/>
            </w:tcBorders>
            <w:shd w:val="clear" w:color="auto" w:fill="C9C9C9"/>
          </w:tcPr>
          <w:p w14:paraId="54FD7166" w14:textId="77777777" w:rsidR="008A615E" w:rsidRPr="008A615E" w:rsidRDefault="00F2276D" w:rsidP="008A615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Establishes a therapeutic relationship in straightforward encounters</w:t>
            </w:r>
          </w:p>
          <w:p w14:paraId="19F4440D" w14:textId="77777777" w:rsidR="008A615E" w:rsidRPr="008A615E" w:rsidRDefault="008A615E" w:rsidP="008A615E">
            <w:pPr>
              <w:spacing w:after="0" w:line="240" w:lineRule="auto"/>
              <w:rPr>
                <w:rFonts w:ascii="Arial" w:eastAsia="Arial" w:hAnsi="Arial" w:cs="Arial"/>
                <w:i/>
              </w:rPr>
            </w:pPr>
          </w:p>
          <w:p w14:paraId="4AE37313" w14:textId="77777777" w:rsidR="008A615E" w:rsidRPr="008A615E" w:rsidRDefault="008A615E" w:rsidP="008A615E">
            <w:pPr>
              <w:spacing w:after="0" w:line="240" w:lineRule="auto"/>
              <w:rPr>
                <w:rFonts w:ascii="Arial" w:eastAsia="Arial" w:hAnsi="Arial" w:cs="Arial"/>
                <w:i/>
              </w:rPr>
            </w:pPr>
          </w:p>
          <w:p w14:paraId="20D49970" w14:textId="12C27D44" w:rsidR="00F2276D" w:rsidRPr="00912FED" w:rsidRDefault="008A615E" w:rsidP="008A615E">
            <w:pPr>
              <w:spacing w:after="0" w:line="240" w:lineRule="auto"/>
              <w:rPr>
                <w:rFonts w:ascii="Arial" w:eastAsia="Arial" w:hAnsi="Arial" w:cs="Arial"/>
                <w:i/>
              </w:rPr>
            </w:pPr>
            <w:r w:rsidRPr="008A615E">
              <w:rPr>
                <w:rFonts w:ascii="Arial" w:eastAsia="Arial" w:hAnsi="Arial" w:cs="Arial"/>
                <w:i/>
              </w:rPr>
              <w:t>Identifies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F2938" w14:textId="6E16DAB4"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Avoids medical jargon and restates patient perspective when discussing plan of care</w:t>
            </w:r>
          </w:p>
          <w:p w14:paraId="29B0329B" w14:textId="6837FA5F" w:rsidR="48048C5E" w:rsidRDefault="48048C5E" w:rsidP="004724AC">
            <w:pPr>
              <w:numPr>
                <w:ilvl w:val="0"/>
                <w:numId w:val="5"/>
              </w:numPr>
              <w:spacing w:after="0" w:line="240" w:lineRule="auto"/>
              <w:ind w:left="180" w:hanging="180"/>
              <w:rPr>
                <w:rFonts w:ascii="Arial" w:eastAsia="Arial" w:hAnsi="Arial" w:cs="Arial"/>
              </w:rPr>
            </w:pPr>
            <w:r w:rsidRPr="48048C5E">
              <w:rPr>
                <w:rFonts w:ascii="Arial" w:eastAsia="Arial" w:hAnsi="Arial" w:cs="Arial"/>
              </w:rPr>
              <w:t xml:space="preserve">Prioritizes and sets agenda at the beginning of the appointment for a new patient with chronic pelvic </w:t>
            </w:r>
            <w:r w:rsidR="00544D83">
              <w:rPr>
                <w:rFonts w:ascii="Arial" w:eastAsia="Arial" w:hAnsi="Arial" w:cs="Arial"/>
              </w:rPr>
              <w:t xml:space="preserve">floor </w:t>
            </w:r>
            <w:r w:rsidRPr="48048C5E">
              <w:rPr>
                <w:rFonts w:ascii="Arial" w:eastAsia="Arial" w:hAnsi="Arial" w:cs="Arial"/>
              </w:rPr>
              <w:t>pain</w:t>
            </w:r>
          </w:p>
          <w:p w14:paraId="76F5CFC0" w14:textId="6E4E9DA2" w:rsidR="00F2276D" w:rsidRPr="002F07F0" w:rsidRDefault="00F2276D" w:rsidP="00535FF0">
            <w:pPr>
              <w:spacing w:after="0" w:line="240" w:lineRule="auto"/>
              <w:rPr>
                <w:rFonts w:ascii="Arial" w:eastAsia="Arial" w:hAnsi="Arial" w:cs="Arial"/>
              </w:rPr>
            </w:pPr>
          </w:p>
          <w:p w14:paraId="4F2FF282"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t xml:space="preserve">Recognizes the differences to how </w:t>
            </w:r>
            <w:proofErr w:type="gramStart"/>
            <w:r w:rsidRPr="00912FED">
              <w:rPr>
                <w:rFonts w:ascii="Arial" w:eastAsia="Arial" w:hAnsi="Arial" w:cs="Arial"/>
                <w:color w:val="000000" w:themeColor="text1"/>
              </w:rPr>
              <w:t>patient</w:t>
            </w:r>
            <w:proofErr w:type="gramEnd"/>
            <w:r w:rsidRPr="00912FED">
              <w:rPr>
                <w:rFonts w:ascii="Arial" w:eastAsia="Arial" w:hAnsi="Arial" w:cs="Arial"/>
                <w:color w:val="000000" w:themeColor="text1"/>
              </w:rPr>
              <w:t xml:space="preserve"> absorb knowledge, such as the need for handouts with diagrams and pictures and electronic resources and videos to communicate information</w:t>
            </w:r>
          </w:p>
          <w:p w14:paraId="7D774582" w14:textId="2B8139B7" w:rsidR="00F2276D" w:rsidRPr="00912FED" w:rsidRDefault="48048C5E" w:rsidP="004724AC">
            <w:pPr>
              <w:numPr>
                <w:ilvl w:val="0"/>
                <w:numId w:val="5"/>
              </w:numPr>
              <w:pBdr>
                <w:top w:val="nil"/>
                <w:left w:val="nil"/>
                <w:bottom w:val="nil"/>
                <w:right w:val="nil"/>
                <w:between w:val="nil"/>
              </w:pBdr>
              <w:spacing w:after="0" w:line="240" w:lineRule="auto"/>
              <w:ind w:left="180" w:hanging="180"/>
            </w:pPr>
            <w:r w:rsidRPr="00B34F3F">
              <w:rPr>
                <w:rFonts w:ascii="Arial" w:eastAsia="Arial" w:hAnsi="Arial" w:cs="Arial"/>
              </w:rPr>
              <w:t>Uses situational awareness to address potential challenges for communication due to language, disability, health care literacy etc.</w:t>
            </w:r>
          </w:p>
        </w:tc>
      </w:tr>
      <w:tr w:rsidR="001430CF" w:rsidRPr="00912FED" w14:paraId="78BB15B0" w14:textId="77777777" w:rsidTr="008A615E">
        <w:tc>
          <w:tcPr>
            <w:tcW w:w="4950" w:type="dxa"/>
            <w:tcBorders>
              <w:top w:val="single" w:sz="4" w:space="0" w:color="000000"/>
              <w:bottom w:val="single" w:sz="4" w:space="0" w:color="000000"/>
            </w:tcBorders>
            <w:shd w:val="clear" w:color="auto" w:fill="C9C9C9"/>
          </w:tcPr>
          <w:p w14:paraId="6DBEA793" w14:textId="77777777" w:rsidR="008A615E" w:rsidRPr="008A615E" w:rsidRDefault="00F2276D" w:rsidP="008A615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Establishes a therapeutic relationship in challenging encounters</w:t>
            </w:r>
          </w:p>
          <w:p w14:paraId="462FA75E" w14:textId="77777777" w:rsidR="008A615E" w:rsidRPr="008A615E" w:rsidRDefault="008A615E" w:rsidP="008A615E">
            <w:pPr>
              <w:spacing w:after="0" w:line="240" w:lineRule="auto"/>
              <w:rPr>
                <w:rFonts w:ascii="Arial" w:hAnsi="Arial" w:cs="Arial"/>
                <w:i/>
                <w:color w:val="000000"/>
              </w:rPr>
            </w:pPr>
          </w:p>
          <w:p w14:paraId="2D348975" w14:textId="77777777" w:rsidR="008A615E" w:rsidRPr="008A615E" w:rsidRDefault="008A615E" w:rsidP="008A615E">
            <w:pPr>
              <w:spacing w:after="0" w:line="240" w:lineRule="auto"/>
              <w:rPr>
                <w:rFonts w:ascii="Arial" w:hAnsi="Arial" w:cs="Arial"/>
                <w:i/>
                <w:color w:val="000000"/>
              </w:rPr>
            </w:pPr>
          </w:p>
          <w:p w14:paraId="538A0BD8" w14:textId="77777777" w:rsidR="008A615E" w:rsidRPr="008A615E" w:rsidRDefault="008A615E" w:rsidP="008A615E">
            <w:pPr>
              <w:spacing w:after="0" w:line="240" w:lineRule="auto"/>
              <w:rPr>
                <w:rFonts w:ascii="Arial" w:hAnsi="Arial" w:cs="Arial"/>
                <w:i/>
                <w:color w:val="000000"/>
              </w:rPr>
            </w:pPr>
          </w:p>
          <w:p w14:paraId="1621A89B" w14:textId="6CC3D00D" w:rsidR="00F2276D" w:rsidRPr="00912FED" w:rsidRDefault="008A615E" w:rsidP="008A615E">
            <w:pPr>
              <w:spacing w:after="0" w:line="240" w:lineRule="auto"/>
              <w:rPr>
                <w:rFonts w:ascii="Arial" w:hAnsi="Arial" w:cs="Arial"/>
                <w:i/>
                <w:color w:val="000000"/>
              </w:rPr>
            </w:pPr>
            <w:r w:rsidRPr="008A615E">
              <w:rPr>
                <w:rFonts w:ascii="Arial" w:hAnsi="Arial" w:cs="Arial"/>
                <w:i/>
                <w:color w:val="000000"/>
              </w:rPr>
              <w:t>When prompted, reflects on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4E061F" w14:textId="15BD3F57"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Acknowledges patient’s request for diagnostic testing in the absence of clear clinical indication</w:t>
            </w:r>
          </w:p>
          <w:p w14:paraId="1B6D18DB" w14:textId="0E7682ED"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 xml:space="preserve">Participates in a family meeting to set goal of treatment for </w:t>
            </w:r>
            <w:r w:rsidR="001F5184">
              <w:rPr>
                <w:rFonts w:ascii="Arial" w:eastAsia="Arial" w:hAnsi="Arial" w:cs="Arial"/>
              </w:rPr>
              <w:t>multi-</w:t>
            </w:r>
            <w:proofErr w:type="gramStart"/>
            <w:r w:rsidR="001F5184">
              <w:rPr>
                <w:rFonts w:ascii="Arial" w:eastAsia="Arial" w:hAnsi="Arial" w:cs="Arial"/>
              </w:rPr>
              <w:t>drug resistant</w:t>
            </w:r>
            <w:proofErr w:type="gramEnd"/>
            <w:r w:rsidR="001F5184" w:rsidRPr="48048C5E">
              <w:rPr>
                <w:rFonts w:ascii="Arial" w:eastAsia="Arial" w:hAnsi="Arial" w:cs="Arial"/>
              </w:rPr>
              <w:t xml:space="preserve"> </w:t>
            </w:r>
            <w:r w:rsidRPr="48048C5E">
              <w:rPr>
                <w:rFonts w:ascii="Arial" w:eastAsia="Arial" w:hAnsi="Arial" w:cs="Arial"/>
              </w:rPr>
              <w:t xml:space="preserve">UTI, and </w:t>
            </w:r>
            <w:r w:rsidR="002D7936">
              <w:rPr>
                <w:rFonts w:ascii="Arial" w:eastAsia="Arial" w:hAnsi="Arial" w:cs="Arial"/>
              </w:rPr>
              <w:t>overactive bladder</w:t>
            </w:r>
            <w:r w:rsidRPr="48048C5E">
              <w:rPr>
                <w:rFonts w:ascii="Arial" w:eastAsia="Arial" w:hAnsi="Arial" w:cs="Arial"/>
              </w:rPr>
              <w:t>, etc.</w:t>
            </w:r>
          </w:p>
          <w:p w14:paraId="4609C57C" w14:textId="77777777" w:rsidR="002F07F0" w:rsidRPr="00912FED" w:rsidRDefault="002F07F0" w:rsidP="00AA3DBE">
            <w:pPr>
              <w:pBdr>
                <w:top w:val="nil"/>
                <w:left w:val="nil"/>
                <w:bottom w:val="nil"/>
                <w:right w:val="nil"/>
                <w:between w:val="nil"/>
              </w:pBdr>
              <w:spacing w:after="0" w:line="240" w:lineRule="auto"/>
              <w:rPr>
                <w:rFonts w:ascii="Arial" w:hAnsi="Arial" w:cs="Arial"/>
              </w:rPr>
            </w:pPr>
          </w:p>
          <w:p w14:paraId="3C753D3D" w14:textId="4A7E96A8"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In a discussion with the faculty member, acknowledges discomfort in caring for a patient who</w:t>
            </w:r>
            <w:r w:rsidR="00544D83">
              <w:rPr>
                <w:rFonts w:ascii="Arial" w:eastAsia="Arial" w:hAnsi="Arial" w:cs="Arial"/>
              </w:rPr>
              <w:t xml:space="preserve"> </w:t>
            </w:r>
            <w:r w:rsidR="00A1433B">
              <w:rPr>
                <w:rFonts w:ascii="Arial" w:eastAsia="Arial" w:hAnsi="Arial" w:cs="Arial"/>
              </w:rPr>
              <w:t>is non-compliant</w:t>
            </w:r>
          </w:p>
        </w:tc>
      </w:tr>
      <w:tr w:rsidR="001430CF" w:rsidRPr="00912FED" w14:paraId="52E7B048" w14:textId="77777777" w:rsidTr="008A615E">
        <w:tc>
          <w:tcPr>
            <w:tcW w:w="4950" w:type="dxa"/>
            <w:tcBorders>
              <w:top w:val="single" w:sz="4" w:space="0" w:color="000000"/>
              <w:bottom w:val="single" w:sz="4" w:space="0" w:color="000000"/>
            </w:tcBorders>
            <w:shd w:val="clear" w:color="auto" w:fill="C9C9C9"/>
          </w:tcPr>
          <w:p w14:paraId="3E9A0408" w14:textId="77777777" w:rsidR="008A615E" w:rsidRPr="008A615E" w:rsidRDefault="48048C5E" w:rsidP="008A615E">
            <w:pPr>
              <w:spacing w:after="0" w:line="240" w:lineRule="auto"/>
              <w:rPr>
                <w:rFonts w:ascii="Arial" w:eastAsia="Arial" w:hAnsi="Arial" w:cs="Arial"/>
                <w:i/>
                <w:iCs/>
              </w:rPr>
            </w:pPr>
            <w:r w:rsidRPr="48048C5E">
              <w:rPr>
                <w:rFonts w:ascii="Arial" w:hAnsi="Arial" w:cs="Arial"/>
                <w:b/>
                <w:bCs/>
              </w:rPr>
              <w:t>Level 4</w:t>
            </w:r>
            <w:r w:rsidRPr="48048C5E">
              <w:rPr>
                <w:rFonts w:ascii="Arial" w:hAnsi="Arial" w:cs="Arial"/>
              </w:rPr>
              <w:t xml:space="preserve"> </w:t>
            </w:r>
            <w:r w:rsidR="008A615E" w:rsidRPr="008A615E">
              <w:rPr>
                <w:rFonts w:ascii="Arial" w:eastAsia="Arial" w:hAnsi="Arial" w:cs="Arial"/>
                <w:i/>
                <w:iCs/>
              </w:rPr>
              <w:t>Facilitates difficult discussions with patients and their families</w:t>
            </w:r>
          </w:p>
          <w:p w14:paraId="35998B16" w14:textId="4DA4F208" w:rsidR="008A615E" w:rsidRDefault="008A615E" w:rsidP="008A615E">
            <w:pPr>
              <w:spacing w:after="0" w:line="240" w:lineRule="auto"/>
              <w:rPr>
                <w:rFonts w:ascii="Arial" w:eastAsia="Arial" w:hAnsi="Arial" w:cs="Arial"/>
                <w:i/>
                <w:iCs/>
              </w:rPr>
            </w:pPr>
          </w:p>
          <w:p w14:paraId="4BE5F360" w14:textId="77777777" w:rsidR="008A615E" w:rsidRPr="008A615E" w:rsidRDefault="008A615E" w:rsidP="008A615E">
            <w:pPr>
              <w:spacing w:after="0" w:line="240" w:lineRule="auto"/>
              <w:rPr>
                <w:rFonts w:ascii="Arial" w:eastAsia="Arial" w:hAnsi="Arial" w:cs="Arial"/>
                <w:i/>
                <w:iCs/>
              </w:rPr>
            </w:pPr>
          </w:p>
          <w:p w14:paraId="13737FA3" w14:textId="2F116674" w:rsidR="00F2276D" w:rsidRPr="00912FED" w:rsidRDefault="008A615E" w:rsidP="008A615E">
            <w:pPr>
              <w:spacing w:after="0" w:line="240" w:lineRule="auto"/>
              <w:rPr>
                <w:rFonts w:ascii="Arial" w:eastAsia="Arial" w:hAnsi="Arial" w:cs="Arial"/>
                <w:i/>
              </w:rPr>
            </w:pPr>
            <w:r w:rsidRPr="008A615E">
              <w:rPr>
                <w:rFonts w:ascii="Arial" w:eastAsia="Arial" w:hAnsi="Arial" w:cs="Arial"/>
                <w:i/>
                <w:iCs/>
              </w:rPr>
              <w:t>Independently recognizes biases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4900D2" w14:textId="7D214BB0"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Continues to engage family members to determine goals of care, aligned with the patient’s values, using patient and family input, such as a patient with dementia or underlying psychiatric conditions</w:t>
            </w:r>
          </w:p>
          <w:p w14:paraId="3FB14AEF" w14:textId="77777777" w:rsidR="00F2276D" w:rsidRPr="00912FED" w:rsidRDefault="00F2276D" w:rsidP="00AA3DBE">
            <w:pPr>
              <w:pBdr>
                <w:top w:val="nil"/>
                <w:left w:val="nil"/>
                <w:bottom w:val="nil"/>
                <w:right w:val="nil"/>
                <w:between w:val="nil"/>
              </w:pBdr>
              <w:spacing w:after="0" w:line="240" w:lineRule="auto"/>
              <w:rPr>
                <w:rFonts w:ascii="Arial" w:hAnsi="Arial" w:cs="Arial"/>
              </w:rPr>
            </w:pPr>
          </w:p>
          <w:p w14:paraId="0F949A14" w14:textId="499440FD"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rPr>
              <w:t>Reflects on bias of a patient’s personal decisions that directly impact their clinical condition (e.</w:t>
            </w:r>
            <w:r w:rsidR="006E1D26">
              <w:rPr>
                <w:rFonts w:ascii="Arial" w:eastAsia="Arial" w:hAnsi="Arial" w:cs="Arial"/>
              </w:rPr>
              <w:t>g.</w:t>
            </w:r>
            <w:r w:rsidRPr="48048C5E">
              <w:rPr>
                <w:rFonts w:ascii="Arial" w:eastAsia="Arial" w:hAnsi="Arial" w:cs="Arial"/>
              </w:rPr>
              <w:t>, smoking) and solicits input from faculty about overcoming these biases</w:t>
            </w:r>
          </w:p>
        </w:tc>
      </w:tr>
      <w:tr w:rsidR="001430CF" w:rsidRPr="00912FED" w14:paraId="74ACCCA6" w14:textId="77777777" w:rsidTr="008A615E">
        <w:tc>
          <w:tcPr>
            <w:tcW w:w="4950" w:type="dxa"/>
            <w:tcBorders>
              <w:top w:val="single" w:sz="4" w:space="0" w:color="000000"/>
              <w:bottom w:val="single" w:sz="4" w:space="0" w:color="000000"/>
            </w:tcBorders>
            <w:shd w:val="clear" w:color="auto" w:fill="C9C9C9"/>
          </w:tcPr>
          <w:p w14:paraId="776E33E8" w14:textId="77777777" w:rsidR="008A615E" w:rsidRPr="008A615E" w:rsidRDefault="00F2276D" w:rsidP="008A615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eastAsia="Arial" w:hAnsi="Arial" w:cs="Arial"/>
                <w:i/>
              </w:rPr>
              <w:t>Mentors others in situational awareness and critical self-reflection</w:t>
            </w:r>
          </w:p>
          <w:p w14:paraId="59CA4DCE" w14:textId="77777777" w:rsidR="008A615E" w:rsidRPr="008A615E" w:rsidRDefault="008A615E" w:rsidP="008A615E">
            <w:pPr>
              <w:spacing w:after="0" w:line="240" w:lineRule="auto"/>
              <w:rPr>
                <w:rFonts w:ascii="Arial" w:eastAsia="Arial" w:hAnsi="Arial" w:cs="Arial"/>
                <w:i/>
              </w:rPr>
            </w:pPr>
          </w:p>
          <w:p w14:paraId="19EA228A" w14:textId="6C181F16" w:rsidR="00F2276D" w:rsidRPr="00912FED" w:rsidRDefault="008A615E" w:rsidP="008A615E">
            <w:pPr>
              <w:spacing w:after="0" w:line="240" w:lineRule="auto"/>
              <w:rPr>
                <w:rFonts w:ascii="Arial" w:eastAsia="Arial" w:hAnsi="Arial" w:cs="Arial"/>
                <w:i/>
              </w:rPr>
            </w:pPr>
            <w:r w:rsidRPr="008A615E">
              <w:rPr>
                <w:rFonts w:ascii="Arial" w:eastAsia="Arial" w:hAnsi="Arial" w:cs="Arial"/>
                <w:i/>
              </w:rPr>
              <w:lastRenderedPageBreak/>
              <w:t>Coaches others in the facilitation of crucial conversations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3BCEA4" w14:textId="28D77FA4"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lastRenderedPageBreak/>
              <w:t xml:space="preserve">Leads a discussion group on </w:t>
            </w:r>
            <w:r w:rsidR="00BB20ED">
              <w:rPr>
                <w:rFonts w:ascii="Arial" w:eastAsia="Arial" w:hAnsi="Arial" w:cs="Arial"/>
                <w:color w:val="000000" w:themeColor="text1"/>
              </w:rPr>
              <w:t xml:space="preserve">negative </w:t>
            </w:r>
            <w:r w:rsidRPr="00912FED">
              <w:rPr>
                <w:rFonts w:ascii="Arial" w:eastAsia="Arial" w:hAnsi="Arial" w:cs="Arial"/>
                <w:color w:val="000000" w:themeColor="text1"/>
              </w:rPr>
              <w:t xml:space="preserve">personal experience </w:t>
            </w:r>
            <w:r w:rsidR="00BB20ED">
              <w:rPr>
                <w:rFonts w:ascii="Arial" w:eastAsia="Arial" w:hAnsi="Arial" w:cs="Arial"/>
                <w:color w:val="000000" w:themeColor="text1"/>
              </w:rPr>
              <w:t>or</w:t>
            </w:r>
            <w:r w:rsidR="00BB20ED" w:rsidRPr="00912FED">
              <w:rPr>
                <w:rFonts w:ascii="Arial" w:eastAsia="Arial" w:hAnsi="Arial" w:cs="Arial"/>
                <w:color w:val="000000" w:themeColor="text1"/>
              </w:rPr>
              <w:t xml:space="preserve"> </w:t>
            </w:r>
            <w:r w:rsidR="00E360F4">
              <w:rPr>
                <w:rFonts w:ascii="Arial" w:eastAsia="Arial" w:hAnsi="Arial" w:cs="Arial"/>
                <w:color w:val="000000" w:themeColor="text1"/>
              </w:rPr>
              <w:t>burnout</w:t>
            </w:r>
          </w:p>
          <w:p w14:paraId="7F73407E" w14:textId="578E0360"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Develops a curriculum on social justice </w:t>
            </w:r>
            <w:r w:rsidR="006E1D26">
              <w:rPr>
                <w:rFonts w:ascii="Arial" w:eastAsia="Arial" w:hAnsi="Arial" w:cs="Arial"/>
              </w:rPr>
              <w:t>that</w:t>
            </w:r>
            <w:r w:rsidR="006E1D26" w:rsidRPr="00912FED">
              <w:rPr>
                <w:rFonts w:ascii="Arial" w:eastAsia="Arial" w:hAnsi="Arial" w:cs="Arial"/>
              </w:rPr>
              <w:t xml:space="preserve"> </w:t>
            </w:r>
            <w:r w:rsidRPr="00912FED">
              <w:rPr>
                <w:rFonts w:ascii="Arial" w:eastAsia="Arial" w:hAnsi="Arial" w:cs="Arial"/>
              </w:rPr>
              <w:t>addresses bias</w:t>
            </w:r>
          </w:p>
          <w:p w14:paraId="037E1697" w14:textId="77777777" w:rsidR="00F2276D" w:rsidRDefault="00F2276D" w:rsidP="00AA3DBE">
            <w:pPr>
              <w:pBdr>
                <w:top w:val="nil"/>
                <w:left w:val="nil"/>
                <w:bottom w:val="nil"/>
                <w:right w:val="nil"/>
                <w:between w:val="nil"/>
              </w:pBdr>
              <w:spacing w:after="0" w:line="240" w:lineRule="auto"/>
              <w:rPr>
                <w:rFonts w:ascii="Arial" w:hAnsi="Arial" w:cs="Arial"/>
              </w:rPr>
            </w:pPr>
          </w:p>
          <w:p w14:paraId="68B9FC9E" w14:textId="77777777" w:rsidR="008428F8" w:rsidRPr="00912FED" w:rsidRDefault="008428F8" w:rsidP="00AA3DBE">
            <w:pPr>
              <w:pBdr>
                <w:top w:val="nil"/>
                <w:left w:val="nil"/>
                <w:bottom w:val="nil"/>
                <w:right w:val="nil"/>
                <w:between w:val="nil"/>
              </w:pBdr>
              <w:spacing w:after="0" w:line="240" w:lineRule="auto"/>
              <w:rPr>
                <w:rFonts w:ascii="Arial" w:hAnsi="Arial" w:cs="Arial"/>
              </w:rPr>
            </w:pPr>
          </w:p>
          <w:p w14:paraId="1735593A"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lastRenderedPageBreak/>
              <w:t>Serves on a hospital bioethics committee</w:t>
            </w:r>
          </w:p>
        </w:tc>
      </w:tr>
      <w:tr w:rsidR="00B24540" w:rsidRPr="00912FED" w14:paraId="1D101001" w14:textId="77777777" w:rsidTr="230CF66D">
        <w:tc>
          <w:tcPr>
            <w:tcW w:w="4950" w:type="dxa"/>
            <w:shd w:val="clear" w:color="auto" w:fill="FFD965"/>
          </w:tcPr>
          <w:p w14:paraId="2434008E" w14:textId="77777777" w:rsidR="00F2276D" w:rsidRPr="00912FED" w:rsidRDefault="00F2276D" w:rsidP="00AA3DBE">
            <w:pPr>
              <w:spacing w:after="0" w:line="240" w:lineRule="auto"/>
              <w:rPr>
                <w:rFonts w:ascii="Arial" w:eastAsia="Arial" w:hAnsi="Arial" w:cs="Arial"/>
              </w:rPr>
            </w:pPr>
            <w:r w:rsidRPr="00912FED">
              <w:rPr>
                <w:rFonts w:ascii="Arial" w:hAnsi="Arial" w:cs="Arial"/>
              </w:rPr>
              <w:lastRenderedPageBreak/>
              <w:t>Assessment Models or Tools</w:t>
            </w:r>
          </w:p>
        </w:tc>
        <w:tc>
          <w:tcPr>
            <w:tcW w:w="9175" w:type="dxa"/>
            <w:shd w:val="clear" w:color="auto" w:fill="FFD965"/>
          </w:tcPr>
          <w:p w14:paraId="7A0611FD"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Direct observation</w:t>
            </w:r>
          </w:p>
          <w:p w14:paraId="55ECFEE9"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Kalamazoo Essential Elements Communication Checklist (Adapted)</w:t>
            </w:r>
          </w:p>
          <w:p w14:paraId="03D780F7" w14:textId="637A63EB" w:rsidR="00F2276D" w:rsidRPr="00912FED" w:rsidRDefault="00980242" w:rsidP="00535FF0">
            <w:pPr>
              <w:pBdr>
                <w:top w:val="nil"/>
                <w:left w:val="nil"/>
                <w:bottom w:val="nil"/>
                <w:right w:val="nil"/>
                <w:between w:val="nil"/>
              </w:pBdr>
              <w:spacing w:after="0" w:line="240" w:lineRule="auto"/>
              <w:rPr>
                <w:rFonts w:ascii="Arial" w:hAnsi="Arial" w:cs="Arial"/>
              </w:rPr>
            </w:pPr>
            <w:r>
              <w:rPr>
                <w:rFonts w:ascii="Arial" w:hAnsi="Arial" w:cs="Arial"/>
              </w:rPr>
              <w:t xml:space="preserve">   </w:t>
            </w:r>
            <w:r w:rsidR="00F2276D" w:rsidRPr="00912FED">
              <w:rPr>
                <w:rFonts w:ascii="Arial" w:hAnsi="Arial" w:cs="Arial"/>
              </w:rPr>
              <w:t>Self-assessment including self-reflection exercises</w:t>
            </w:r>
          </w:p>
          <w:p w14:paraId="7D7B25D2" w14:textId="3B2764BB"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hAnsi="Arial" w:cs="Arial"/>
              </w:rPr>
              <w:t xml:space="preserve">Skills needed to Set the state, </w:t>
            </w:r>
            <w:proofErr w:type="gramStart"/>
            <w:r w:rsidRPr="48048C5E">
              <w:rPr>
                <w:rFonts w:ascii="Arial" w:hAnsi="Arial" w:cs="Arial"/>
              </w:rPr>
              <w:t>Elicit</w:t>
            </w:r>
            <w:proofErr w:type="gramEnd"/>
            <w:r w:rsidRPr="48048C5E">
              <w:rPr>
                <w:rFonts w:ascii="Arial" w:hAnsi="Arial" w:cs="Arial"/>
              </w:rPr>
              <w:t xml:space="preserve"> information, </w:t>
            </w:r>
            <w:proofErr w:type="gramStart"/>
            <w:r w:rsidRPr="48048C5E">
              <w:rPr>
                <w:rFonts w:ascii="Arial" w:hAnsi="Arial" w:cs="Arial"/>
              </w:rPr>
              <w:t>Give</w:t>
            </w:r>
            <w:proofErr w:type="gramEnd"/>
            <w:r w:rsidRPr="48048C5E">
              <w:rPr>
                <w:rFonts w:ascii="Arial" w:hAnsi="Arial" w:cs="Arial"/>
              </w:rPr>
              <w:t xml:space="preserve"> information, Understand the</w:t>
            </w:r>
            <w:r w:rsidR="00992E76">
              <w:rPr>
                <w:rFonts w:ascii="Arial" w:hAnsi="Arial" w:cs="Arial"/>
              </w:rPr>
              <w:t xml:space="preserve"> p</w:t>
            </w:r>
            <w:r w:rsidRPr="48048C5E">
              <w:rPr>
                <w:rFonts w:ascii="Arial" w:hAnsi="Arial" w:cs="Arial"/>
              </w:rPr>
              <w:t xml:space="preserve">atient, and </w:t>
            </w:r>
            <w:proofErr w:type="gramStart"/>
            <w:r w:rsidRPr="48048C5E">
              <w:rPr>
                <w:rFonts w:ascii="Arial" w:hAnsi="Arial" w:cs="Arial"/>
              </w:rPr>
              <w:t>End</w:t>
            </w:r>
            <w:proofErr w:type="gramEnd"/>
            <w:r w:rsidRPr="48048C5E">
              <w:rPr>
                <w:rFonts w:ascii="Arial" w:hAnsi="Arial" w:cs="Arial"/>
              </w:rPr>
              <w:t xml:space="preserve"> the encounter (SEGUE)</w:t>
            </w:r>
          </w:p>
          <w:p w14:paraId="7866DBED" w14:textId="7150247C" w:rsidR="00F2276D" w:rsidRPr="00912FED" w:rsidRDefault="00992E76" w:rsidP="004724AC">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tc>
      </w:tr>
      <w:tr w:rsidR="00B24540" w:rsidRPr="00912FED" w14:paraId="58316512" w14:textId="77777777" w:rsidTr="230CF66D">
        <w:tc>
          <w:tcPr>
            <w:tcW w:w="4950" w:type="dxa"/>
            <w:shd w:val="clear" w:color="auto" w:fill="8DB3E2" w:themeFill="text2" w:themeFillTint="66"/>
          </w:tcPr>
          <w:p w14:paraId="0C42C86A" w14:textId="77777777" w:rsidR="00F2276D" w:rsidRPr="00912FED" w:rsidRDefault="00F2276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790F3A02" w14:textId="7777777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14787D10" w14:textId="77777777" w:rsidTr="230CF66D">
        <w:trPr>
          <w:trHeight w:val="80"/>
        </w:trPr>
        <w:tc>
          <w:tcPr>
            <w:tcW w:w="4950" w:type="dxa"/>
            <w:shd w:val="clear" w:color="auto" w:fill="A8D08D"/>
          </w:tcPr>
          <w:p w14:paraId="79FF579A" w14:textId="77777777" w:rsidR="00F2276D" w:rsidRPr="00912FED" w:rsidRDefault="00F2276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53D096A5" w14:textId="6CB5EA32" w:rsidR="00F2276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48048C5E">
              <w:rPr>
                <w:rFonts w:ascii="Arial" w:eastAsia="Arial" w:hAnsi="Arial" w:cs="Arial"/>
                <w:i/>
                <w:iCs/>
                <w:color w:val="000000" w:themeColor="text1"/>
              </w:rPr>
              <w:t>Med Teach</w:t>
            </w:r>
            <w:r w:rsidRPr="48048C5E">
              <w:rPr>
                <w:rFonts w:ascii="Arial" w:eastAsia="Arial" w:hAnsi="Arial" w:cs="Arial"/>
                <w:color w:val="000000" w:themeColor="text1"/>
              </w:rPr>
              <w:t xml:space="preserve"> 2011;33(1):6-8. </w:t>
            </w:r>
            <w:hyperlink r:id="rId120">
              <w:r w:rsidRPr="48048C5E">
                <w:rPr>
                  <w:rStyle w:val="Hyperlink"/>
                  <w:rFonts w:ascii="Arial" w:eastAsia="Arial" w:hAnsi="Arial" w:cs="Arial"/>
                </w:rPr>
                <w:t>https://www.tandfonline.com/doi/abs/10.3109/0142159X.2011.531170?journalCode=imte20</w:t>
              </w:r>
            </w:hyperlink>
            <w:r w:rsidRPr="48048C5E">
              <w:rPr>
                <w:rFonts w:ascii="Arial" w:eastAsia="Arial" w:hAnsi="Arial" w:cs="Arial"/>
                <w:color w:val="000000" w:themeColor="text1"/>
              </w:rPr>
              <w:t xml:space="preserve">. </w:t>
            </w:r>
            <w:r w:rsidR="00FA28C4">
              <w:rPr>
                <w:rFonts w:ascii="Arial" w:eastAsia="Arial" w:hAnsi="Arial" w:cs="Arial"/>
                <w:color w:val="000000" w:themeColor="text1"/>
              </w:rPr>
              <w:t xml:space="preserve">Accessed </w:t>
            </w:r>
            <w:r w:rsidRPr="48048C5E">
              <w:rPr>
                <w:rFonts w:ascii="Arial" w:eastAsia="Arial" w:hAnsi="Arial" w:cs="Arial"/>
                <w:color w:val="000000" w:themeColor="text1"/>
              </w:rPr>
              <w:t>2021.</w:t>
            </w:r>
          </w:p>
          <w:p w14:paraId="043020C5" w14:textId="19E68337"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7AC3AAAA">
              <w:rPr>
                <w:rFonts w:ascii="Arial" w:eastAsia="Arial" w:hAnsi="Arial" w:cs="Arial"/>
                <w:color w:val="000000" w:themeColor="text1"/>
              </w:rPr>
              <w:t>Makoul</w:t>
            </w:r>
            <w:proofErr w:type="spellEnd"/>
            <w:r w:rsidRPr="7AC3AAAA">
              <w:rPr>
                <w:rFonts w:ascii="Arial" w:eastAsia="Arial" w:hAnsi="Arial" w:cs="Arial"/>
                <w:color w:val="000000" w:themeColor="text1"/>
              </w:rPr>
              <w:t xml:space="preserve"> G. Essential elements of communication in medical encounters: the Kalamazoo consensus statement. </w:t>
            </w:r>
            <w:proofErr w:type="spellStart"/>
            <w:r w:rsidRPr="7AC3AAAA">
              <w:rPr>
                <w:rFonts w:ascii="Arial" w:eastAsia="Arial" w:hAnsi="Arial" w:cs="Arial"/>
                <w:i/>
                <w:color w:val="000000" w:themeColor="text1"/>
              </w:rPr>
              <w:t>Acad</w:t>
            </w:r>
            <w:proofErr w:type="spellEnd"/>
            <w:r w:rsidRPr="7AC3AAAA">
              <w:rPr>
                <w:rFonts w:ascii="Arial" w:eastAsia="Arial" w:hAnsi="Arial" w:cs="Arial"/>
                <w:i/>
                <w:color w:val="000000" w:themeColor="text1"/>
              </w:rPr>
              <w:t xml:space="preserve"> Med</w:t>
            </w:r>
            <w:r w:rsidRPr="7AC3AAAA">
              <w:rPr>
                <w:rFonts w:ascii="Arial" w:eastAsia="Arial" w:hAnsi="Arial" w:cs="Arial"/>
                <w:color w:val="000000" w:themeColor="text1"/>
              </w:rPr>
              <w:t xml:space="preserve"> 2001;76(4):390-393. </w:t>
            </w:r>
            <w:hyperlink r:id="rId121">
              <w:r w:rsidR="7AC3AAAA" w:rsidRPr="7AC3AAAA">
                <w:rPr>
                  <w:rStyle w:val="Hyperlink"/>
                  <w:rFonts w:ascii="Arial" w:eastAsia="Arial" w:hAnsi="Arial" w:cs="Arial"/>
                </w:rPr>
                <w:t>https://journals.lww.com/academicmedicine/Fulltext/2001/04000/Essential_Elements_of_Communication_in_Medical.21.aspx</w:t>
              </w:r>
            </w:hyperlink>
            <w:r w:rsidR="7AC3AAAA" w:rsidRPr="7AC3AAAA">
              <w:rPr>
                <w:rFonts w:ascii="Arial" w:eastAsia="Arial" w:hAnsi="Arial" w:cs="Arial"/>
                <w:color w:val="000000" w:themeColor="text1"/>
              </w:rPr>
              <w:t xml:space="preserve">. </w:t>
            </w:r>
            <w:r w:rsidR="00FA28C4">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4565DD77" w14:textId="3B44A2FB"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proofErr w:type="spellStart"/>
            <w:r w:rsidRPr="7AC3AAAA">
              <w:rPr>
                <w:rFonts w:ascii="Arial" w:eastAsia="Arial" w:hAnsi="Arial" w:cs="Arial"/>
                <w:color w:val="000000" w:themeColor="text1"/>
              </w:rPr>
              <w:t>Makoul</w:t>
            </w:r>
            <w:proofErr w:type="spellEnd"/>
            <w:r w:rsidRPr="7AC3AAAA">
              <w:rPr>
                <w:rFonts w:ascii="Arial" w:eastAsia="Arial" w:hAnsi="Arial" w:cs="Arial"/>
                <w:color w:val="000000" w:themeColor="text1"/>
              </w:rPr>
              <w:t xml:space="preserve"> G. The SEGUE Framework for teaching and assessing communication skills. </w:t>
            </w:r>
            <w:r w:rsidRPr="7AC3AAAA">
              <w:rPr>
                <w:rFonts w:ascii="Arial" w:eastAsia="Arial" w:hAnsi="Arial" w:cs="Arial"/>
                <w:i/>
                <w:color w:val="000000" w:themeColor="text1"/>
              </w:rPr>
              <w:t>Patient Educ Couns</w:t>
            </w:r>
            <w:r w:rsidRPr="7AC3AAAA">
              <w:rPr>
                <w:rFonts w:ascii="Arial" w:eastAsia="Arial" w:hAnsi="Arial" w:cs="Arial"/>
                <w:color w:val="000000" w:themeColor="text1"/>
              </w:rPr>
              <w:t xml:space="preserve"> 2001;45(1):23-34. </w:t>
            </w:r>
            <w:hyperlink r:id="rId122">
              <w:r w:rsidR="7AC3AAAA" w:rsidRPr="7AC3AAAA">
                <w:rPr>
                  <w:rStyle w:val="Hyperlink"/>
                  <w:rFonts w:ascii="Arial" w:eastAsia="Arial" w:hAnsi="Arial" w:cs="Arial"/>
                </w:rPr>
                <w:t>https://www.sciencedirect.com/science/article/abs/pii/S0738399101001367?via%3Dihub</w:t>
              </w:r>
            </w:hyperlink>
            <w:r w:rsidR="7AC3AAAA" w:rsidRPr="7AC3AAAA">
              <w:rPr>
                <w:rFonts w:ascii="Arial" w:eastAsia="Arial" w:hAnsi="Arial" w:cs="Arial"/>
                <w:color w:val="000000" w:themeColor="text1"/>
              </w:rPr>
              <w:t xml:space="preserve">. </w:t>
            </w:r>
            <w:r w:rsidR="00276FF7">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6FEDE509" w14:textId="0D0B7F09" w:rsidR="00F2276D" w:rsidRPr="00912FED" w:rsidRDefault="00F2276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Symons AB, Swanson A, McGuigan D, </w:t>
            </w:r>
            <w:proofErr w:type="spellStart"/>
            <w:r w:rsidRPr="7AC3AAAA">
              <w:rPr>
                <w:rFonts w:ascii="Arial" w:eastAsia="Arial" w:hAnsi="Arial" w:cs="Arial"/>
                <w:color w:val="000000" w:themeColor="text1"/>
              </w:rPr>
              <w:t>Orrange</w:t>
            </w:r>
            <w:proofErr w:type="spellEnd"/>
            <w:r w:rsidRPr="7AC3AAAA">
              <w:rPr>
                <w:rFonts w:ascii="Arial" w:eastAsia="Arial" w:hAnsi="Arial" w:cs="Arial"/>
                <w:color w:val="000000" w:themeColor="text1"/>
              </w:rPr>
              <w:t xml:space="preserve"> S, Akl EA. A tool for self-assessment of communication skills and professionalism in residents. </w:t>
            </w:r>
            <w:r w:rsidRPr="7AC3AAAA">
              <w:rPr>
                <w:rFonts w:ascii="Arial" w:eastAsia="Arial" w:hAnsi="Arial" w:cs="Arial"/>
                <w:i/>
                <w:color w:val="000000" w:themeColor="text1"/>
              </w:rPr>
              <w:t>BMC Med Educ</w:t>
            </w:r>
            <w:r w:rsidRPr="7AC3AAAA">
              <w:rPr>
                <w:rFonts w:ascii="Arial" w:eastAsia="Arial" w:hAnsi="Arial" w:cs="Arial"/>
                <w:color w:val="000000" w:themeColor="text1"/>
              </w:rPr>
              <w:t xml:space="preserve"> </w:t>
            </w:r>
            <w:proofErr w:type="gramStart"/>
            <w:r w:rsidRPr="7AC3AAAA">
              <w:rPr>
                <w:rFonts w:ascii="Arial" w:eastAsia="Arial" w:hAnsi="Arial" w:cs="Arial"/>
                <w:color w:val="000000" w:themeColor="text1"/>
              </w:rPr>
              <w:t>2009;9:1</w:t>
            </w:r>
            <w:proofErr w:type="gramEnd"/>
            <w:r w:rsidRPr="7AC3AAAA">
              <w:rPr>
                <w:rFonts w:ascii="Arial" w:eastAsia="Arial" w:hAnsi="Arial" w:cs="Arial"/>
                <w:color w:val="000000" w:themeColor="text1"/>
              </w:rPr>
              <w:t xml:space="preserve">. </w:t>
            </w:r>
            <w:hyperlink r:id="rId123">
              <w:r w:rsidR="7AC3AAAA" w:rsidRPr="7AC3AAAA">
                <w:rPr>
                  <w:rStyle w:val="Hyperlink"/>
                  <w:rFonts w:ascii="Arial" w:eastAsia="Arial" w:hAnsi="Arial" w:cs="Arial"/>
                </w:rPr>
                <w:t>https://www.ncbi.nlm.nih.gov/pmc/articles/PMC2631014/</w:t>
              </w:r>
            </w:hyperlink>
            <w:r w:rsidR="7AC3AAAA" w:rsidRPr="7AC3AAAA">
              <w:rPr>
                <w:rFonts w:ascii="Arial" w:eastAsia="Arial" w:hAnsi="Arial" w:cs="Arial"/>
                <w:color w:val="000000" w:themeColor="text1"/>
              </w:rPr>
              <w:t xml:space="preserve">. </w:t>
            </w:r>
            <w:r w:rsidR="00255573">
              <w:rPr>
                <w:rFonts w:ascii="Arial" w:eastAsia="Arial" w:hAnsi="Arial" w:cs="Arial"/>
                <w:color w:val="000000" w:themeColor="text1"/>
              </w:rPr>
              <w:t xml:space="preserve">Accessed </w:t>
            </w:r>
            <w:r w:rsidRPr="7AC3AAAA">
              <w:rPr>
                <w:rFonts w:ascii="Arial" w:eastAsia="Arial" w:hAnsi="Arial" w:cs="Arial"/>
                <w:color w:val="000000" w:themeColor="text1"/>
              </w:rPr>
              <w:t>2021.</w:t>
            </w:r>
          </w:p>
        </w:tc>
      </w:tr>
    </w:tbl>
    <w:p w14:paraId="64C4BD50" w14:textId="77777777" w:rsidR="00F10BD1" w:rsidRDefault="00F10BD1" w:rsidP="00F10BD1">
      <w:pPr>
        <w:spacing w:after="0" w:line="240" w:lineRule="auto"/>
        <w:ind w:hanging="180"/>
        <w:rPr>
          <w:rFonts w:ascii="Arial" w:eastAsia="Arial" w:hAnsi="Arial" w:cs="Arial"/>
        </w:rPr>
      </w:pPr>
    </w:p>
    <w:p w14:paraId="6A9F8BF6" w14:textId="77777777" w:rsidR="00F10BD1" w:rsidRDefault="00F10BD1" w:rsidP="00F10BD1">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0C97246B" w14:textId="77777777" w:rsidTr="48048C5E">
        <w:trPr>
          <w:trHeight w:val="769"/>
        </w:trPr>
        <w:tc>
          <w:tcPr>
            <w:tcW w:w="14125" w:type="dxa"/>
            <w:gridSpan w:val="2"/>
            <w:shd w:val="clear" w:color="auto" w:fill="9CC3E5"/>
          </w:tcPr>
          <w:p w14:paraId="395B50B6" w14:textId="0D1535AB" w:rsidR="00FE28ED" w:rsidRPr="00912FED" w:rsidRDefault="00FE28E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2: Patient Counseling and Shared Decision</w:t>
            </w:r>
            <w:r w:rsidR="00255573">
              <w:rPr>
                <w:rFonts w:ascii="Arial" w:eastAsia="Arial" w:hAnsi="Arial" w:cs="Arial"/>
                <w:b/>
              </w:rPr>
              <w:t xml:space="preserve"> </w:t>
            </w:r>
            <w:r w:rsidRPr="00912FED">
              <w:rPr>
                <w:rFonts w:ascii="Arial" w:eastAsia="Arial" w:hAnsi="Arial" w:cs="Arial"/>
                <w:b/>
              </w:rPr>
              <w:t>Making</w:t>
            </w:r>
          </w:p>
          <w:p w14:paraId="7F34185A" w14:textId="77777777" w:rsidR="00FE28ED" w:rsidRPr="00912FED" w:rsidRDefault="00FE28ED" w:rsidP="00AA3DBE">
            <w:pPr>
              <w:spacing w:after="0" w:line="240" w:lineRule="auto"/>
              <w:ind w:left="187"/>
              <w:rPr>
                <w:rFonts w:ascii="Arial" w:eastAsia="Arial" w:hAnsi="Arial" w:cs="Arial"/>
                <w:b/>
                <w:bCs/>
                <w:color w:val="000000"/>
              </w:rPr>
            </w:pPr>
            <w:r w:rsidRPr="00912FED">
              <w:rPr>
                <w:rFonts w:ascii="Arial" w:eastAsia="Arial" w:hAnsi="Arial" w:cs="Arial"/>
                <w:b/>
                <w:bCs/>
              </w:rPr>
              <w:t>Overall Intent:</w:t>
            </w:r>
            <w:r w:rsidRPr="00912FED">
              <w:rPr>
                <w:rFonts w:ascii="Arial" w:eastAsia="Arial" w:hAnsi="Arial" w:cs="Arial"/>
              </w:rPr>
              <w:t xml:space="preserve"> To demonstrate the ability/role to explain treatments and alternatives to patients and help them choose treatment options that best aligns with their preferences as well as their unique cultural and personal beliefs</w:t>
            </w:r>
          </w:p>
        </w:tc>
      </w:tr>
      <w:tr w:rsidR="00B24540" w:rsidRPr="00912FED" w14:paraId="30B87160" w14:textId="77777777" w:rsidTr="48048C5E">
        <w:tc>
          <w:tcPr>
            <w:tcW w:w="4950" w:type="dxa"/>
            <w:shd w:val="clear" w:color="auto" w:fill="FABF8F" w:themeFill="accent6" w:themeFillTint="99"/>
          </w:tcPr>
          <w:p w14:paraId="1D5CC9C1" w14:textId="77777777" w:rsidR="00FE28ED" w:rsidRPr="00912FED" w:rsidRDefault="00FE28E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0BB4C363" w14:textId="77777777" w:rsidR="00FE28ED" w:rsidRPr="00912FED" w:rsidRDefault="00FE28E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4E46A358" w14:textId="77777777" w:rsidTr="008A615E">
        <w:tc>
          <w:tcPr>
            <w:tcW w:w="4950" w:type="dxa"/>
            <w:tcBorders>
              <w:top w:val="single" w:sz="4" w:space="0" w:color="000000"/>
              <w:bottom w:val="single" w:sz="4" w:space="0" w:color="000000"/>
            </w:tcBorders>
            <w:shd w:val="clear" w:color="auto" w:fill="C9C9C9"/>
          </w:tcPr>
          <w:p w14:paraId="2EE2437F" w14:textId="2ABB468C" w:rsidR="00FE28ED" w:rsidRPr="00912FED" w:rsidRDefault="00FE28ED"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hAnsi="Arial" w:cs="Arial"/>
              </w:rPr>
              <w:t xml:space="preserve"> </w:t>
            </w:r>
            <w:r w:rsidR="008A615E" w:rsidRPr="008A615E">
              <w:rPr>
                <w:rFonts w:ascii="Arial" w:hAnsi="Arial" w:cs="Arial"/>
                <w:i/>
                <w:color w:val="000000"/>
              </w:rPr>
              <w:t xml:space="preserve">Answers questions about the treatment plan and </w:t>
            </w:r>
            <w:proofErr w:type="gramStart"/>
            <w:r w:rsidR="008A615E" w:rsidRPr="008A615E">
              <w:rPr>
                <w:rFonts w:ascii="Arial" w:hAnsi="Arial" w:cs="Arial"/>
                <w:i/>
                <w:color w:val="000000"/>
              </w:rPr>
              <w:t>seeks</w:t>
            </w:r>
            <w:proofErr w:type="gramEnd"/>
            <w:r w:rsidR="008A615E" w:rsidRPr="008A615E">
              <w:rPr>
                <w:rFonts w:ascii="Arial" w:hAnsi="Arial" w:cs="Arial"/>
                <w:i/>
                <w:color w:val="000000"/>
              </w:rPr>
              <w:t xml:space="preserve"> guidance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1A94D3" w14:textId="22A3FFCB" w:rsidR="00FE28ED" w:rsidRPr="00912FED" w:rsidRDefault="63D3D73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63D3D73D">
              <w:rPr>
                <w:rFonts w:ascii="Arial" w:hAnsi="Arial" w:cs="Arial"/>
              </w:rPr>
              <w:t xml:space="preserve">Discusses post-operative pain management and expected healing process </w:t>
            </w:r>
          </w:p>
          <w:p w14:paraId="07A133A3" w14:textId="4942E3E3" w:rsidR="00FE28ED" w:rsidRPr="00912FED" w:rsidRDefault="63D3D73D" w:rsidP="004724AC">
            <w:pPr>
              <w:numPr>
                <w:ilvl w:val="0"/>
                <w:numId w:val="5"/>
              </w:numPr>
              <w:pBdr>
                <w:top w:val="nil"/>
                <w:left w:val="nil"/>
                <w:bottom w:val="nil"/>
                <w:right w:val="nil"/>
                <w:between w:val="nil"/>
              </w:pBdr>
              <w:spacing w:after="0" w:line="240" w:lineRule="auto"/>
              <w:ind w:left="180" w:hanging="180"/>
            </w:pPr>
            <w:r w:rsidRPr="63D3D73D">
              <w:rPr>
                <w:rFonts w:ascii="Arial" w:hAnsi="Arial" w:cs="Arial"/>
              </w:rPr>
              <w:t>Informs patients of side effect profile of medications</w:t>
            </w:r>
          </w:p>
        </w:tc>
      </w:tr>
      <w:tr w:rsidR="001430CF" w:rsidRPr="00912FED" w14:paraId="54299E4C" w14:textId="77777777" w:rsidTr="008A615E">
        <w:tc>
          <w:tcPr>
            <w:tcW w:w="4950" w:type="dxa"/>
            <w:tcBorders>
              <w:top w:val="single" w:sz="4" w:space="0" w:color="000000"/>
              <w:bottom w:val="single" w:sz="4" w:space="0" w:color="000000"/>
            </w:tcBorders>
            <w:shd w:val="clear" w:color="auto" w:fill="C9C9C9"/>
          </w:tcPr>
          <w:p w14:paraId="06F54A7A" w14:textId="5C992F9D" w:rsidR="00FE28ED" w:rsidRPr="00912FED" w:rsidRDefault="00FE28ED"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hAnsi="Arial" w:cs="Arial"/>
                <w:i/>
                <w:color w:val="000000"/>
              </w:rPr>
              <w:t>Counsels patients through the decision-making process, including answering questions, for simple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617760" w14:textId="77DE2259" w:rsidR="00FE28ED" w:rsidRPr="00912FED" w:rsidRDefault="63D3D73D"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63D3D73D">
              <w:rPr>
                <w:rFonts w:ascii="Arial" w:eastAsia="Arial" w:hAnsi="Arial" w:cs="Arial"/>
              </w:rPr>
              <w:t>Counse</w:t>
            </w:r>
            <w:r w:rsidR="00D91066">
              <w:rPr>
                <w:rFonts w:ascii="Arial" w:eastAsia="Arial" w:hAnsi="Arial" w:cs="Arial"/>
              </w:rPr>
              <w:t>ls</w:t>
            </w:r>
            <w:r w:rsidRPr="63D3D73D">
              <w:rPr>
                <w:rFonts w:ascii="Arial" w:eastAsia="Arial" w:hAnsi="Arial" w:cs="Arial"/>
              </w:rPr>
              <w:t xml:space="preserve"> patients regarding risks and benefits of treatment of index patients (</w:t>
            </w:r>
            <w:r w:rsidR="00F9360E">
              <w:rPr>
                <w:rFonts w:ascii="Arial" w:eastAsia="Arial" w:hAnsi="Arial" w:cs="Arial"/>
              </w:rPr>
              <w:t>stress urinary incontinence</w:t>
            </w:r>
            <w:r w:rsidRPr="63D3D73D">
              <w:rPr>
                <w:rFonts w:ascii="Arial" w:eastAsia="Arial" w:hAnsi="Arial" w:cs="Arial"/>
              </w:rPr>
              <w:t xml:space="preserve"> only, single</w:t>
            </w:r>
            <w:r w:rsidR="00F9360E">
              <w:rPr>
                <w:rFonts w:ascii="Arial" w:eastAsia="Arial" w:hAnsi="Arial" w:cs="Arial"/>
              </w:rPr>
              <w:t>-</w:t>
            </w:r>
            <w:r w:rsidRPr="63D3D73D">
              <w:rPr>
                <w:rFonts w:ascii="Arial" w:eastAsia="Arial" w:hAnsi="Arial" w:cs="Arial"/>
              </w:rPr>
              <w:t>compartment POP)</w:t>
            </w:r>
          </w:p>
          <w:p w14:paraId="0B36E631" w14:textId="7989FE23" w:rsidR="00FE28ED" w:rsidRPr="00912FED" w:rsidRDefault="00D91066" w:rsidP="004724AC">
            <w:pPr>
              <w:numPr>
                <w:ilvl w:val="0"/>
                <w:numId w:val="5"/>
              </w:numPr>
              <w:pBdr>
                <w:top w:val="nil"/>
                <w:left w:val="nil"/>
                <w:bottom w:val="nil"/>
                <w:right w:val="nil"/>
                <w:between w:val="nil"/>
              </w:pBdr>
              <w:spacing w:after="0" w:line="240" w:lineRule="auto"/>
              <w:ind w:left="180" w:hanging="180"/>
            </w:pPr>
            <w:r>
              <w:rPr>
                <w:rFonts w:ascii="Arial" w:eastAsia="Arial" w:hAnsi="Arial" w:cs="Arial"/>
              </w:rPr>
              <w:t>Discusses</w:t>
            </w:r>
            <w:r w:rsidR="63D3D73D" w:rsidRPr="63D3D73D">
              <w:rPr>
                <w:rFonts w:ascii="Arial" w:eastAsia="Arial" w:hAnsi="Arial" w:cs="Arial"/>
              </w:rPr>
              <w:t xml:space="preserve"> with patients </w:t>
            </w:r>
            <w:r w:rsidR="00255573">
              <w:rPr>
                <w:rFonts w:ascii="Arial" w:eastAsia="Arial" w:hAnsi="Arial" w:cs="Arial"/>
              </w:rPr>
              <w:t>third-</w:t>
            </w:r>
            <w:r w:rsidR="63D3D73D" w:rsidRPr="63D3D73D">
              <w:rPr>
                <w:rFonts w:ascii="Arial" w:eastAsia="Arial" w:hAnsi="Arial" w:cs="Arial"/>
              </w:rPr>
              <w:t xml:space="preserve">line therapies for medication refractory </w:t>
            </w:r>
            <w:r w:rsidR="00F9360E">
              <w:rPr>
                <w:rFonts w:ascii="Arial" w:eastAsia="Arial" w:hAnsi="Arial" w:cs="Arial"/>
              </w:rPr>
              <w:t>overactive bladder</w:t>
            </w:r>
            <w:r w:rsidR="63D3D73D" w:rsidRPr="63D3D73D">
              <w:rPr>
                <w:rFonts w:ascii="Arial" w:eastAsia="Arial" w:hAnsi="Arial" w:cs="Arial"/>
              </w:rPr>
              <w:t xml:space="preserve"> including risks and benefits</w:t>
            </w:r>
          </w:p>
        </w:tc>
      </w:tr>
      <w:tr w:rsidR="001430CF" w:rsidRPr="00AE6B86" w14:paraId="436E6063" w14:textId="77777777" w:rsidTr="008A615E">
        <w:tc>
          <w:tcPr>
            <w:tcW w:w="4950" w:type="dxa"/>
            <w:tcBorders>
              <w:top w:val="single" w:sz="4" w:space="0" w:color="000000"/>
              <w:bottom w:val="single" w:sz="4" w:space="0" w:color="000000"/>
            </w:tcBorders>
            <w:shd w:val="clear" w:color="auto" w:fill="C9C9C9"/>
          </w:tcPr>
          <w:p w14:paraId="5BAAA1CC" w14:textId="09FD8EA8" w:rsidR="00FE28ED" w:rsidRPr="00912FED" w:rsidRDefault="00FE28ED"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eastAsia="Arial" w:hAnsi="Arial" w:cs="Arial"/>
                <w:i/>
              </w:rPr>
              <w:t>Counsels patients through the decision-making process, including answering questions, for complex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9C738C" w14:textId="6CC678FF" w:rsidR="00FE28ED" w:rsidRPr="00AE6B86" w:rsidRDefault="63D3D73D" w:rsidP="004724AC">
            <w:pPr>
              <w:numPr>
                <w:ilvl w:val="0"/>
                <w:numId w:val="5"/>
              </w:numPr>
              <w:pBdr>
                <w:top w:val="nil"/>
                <w:left w:val="nil"/>
                <w:bottom w:val="nil"/>
                <w:right w:val="nil"/>
                <w:between w:val="nil"/>
              </w:pBdr>
              <w:spacing w:after="0" w:line="240" w:lineRule="auto"/>
              <w:ind w:left="180" w:hanging="180"/>
              <w:contextualSpacing/>
              <w:rPr>
                <w:rFonts w:ascii="Arial" w:hAnsi="Arial" w:cs="Arial"/>
              </w:rPr>
            </w:pPr>
            <w:r w:rsidRPr="63D3D73D">
              <w:rPr>
                <w:rFonts w:ascii="Arial" w:hAnsi="Arial" w:cs="Arial"/>
              </w:rPr>
              <w:t>Counsels patients regarding risks and benefits of treatment with complex pelvic floor disorders (e.</w:t>
            </w:r>
            <w:r w:rsidR="00F9360E">
              <w:rPr>
                <w:rFonts w:ascii="Arial" w:hAnsi="Arial" w:cs="Arial"/>
              </w:rPr>
              <w:t>g.</w:t>
            </w:r>
            <w:r w:rsidRPr="63D3D73D">
              <w:rPr>
                <w:rFonts w:ascii="Arial" w:hAnsi="Arial" w:cs="Arial"/>
              </w:rPr>
              <w:t>, multi</w:t>
            </w:r>
            <w:r w:rsidR="004074A4">
              <w:rPr>
                <w:rFonts w:ascii="Arial" w:hAnsi="Arial" w:cs="Arial"/>
              </w:rPr>
              <w:t>-</w:t>
            </w:r>
            <w:r w:rsidRPr="63D3D73D">
              <w:rPr>
                <w:rFonts w:ascii="Arial" w:hAnsi="Arial" w:cs="Arial"/>
              </w:rPr>
              <w:t xml:space="preserve">compartment POP, </w:t>
            </w:r>
            <w:r w:rsidR="00BA7CA8">
              <w:rPr>
                <w:rFonts w:ascii="Arial" w:hAnsi="Arial" w:cs="Arial"/>
              </w:rPr>
              <w:t>mixed urinary incontinence (</w:t>
            </w:r>
            <w:r w:rsidRPr="63D3D73D">
              <w:rPr>
                <w:rFonts w:ascii="Arial" w:hAnsi="Arial" w:cs="Arial"/>
              </w:rPr>
              <w:t>MUI</w:t>
            </w:r>
            <w:r w:rsidR="00BA7CA8">
              <w:rPr>
                <w:rFonts w:ascii="Arial" w:hAnsi="Arial" w:cs="Arial"/>
              </w:rPr>
              <w:t>)</w:t>
            </w:r>
            <w:r w:rsidRPr="63D3D73D">
              <w:rPr>
                <w:rFonts w:ascii="Arial" w:hAnsi="Arial" w:cs="Arial"/>
              </w:rPr>
              <w:t>)</w:t>
            </w:r>
          </w:p>
          <w:p w14:paraId="013AAF94" w14:textId="54B38225" w:rsidR="00FE28ED" w:rsidRPr="00AE6B86" w:rsidRDefault="48048C5E" w:rsidP="004724AC">
            <w:pPr>
              <w:numPr>
                <w:ilvl w:val="0"/>
                <w:numId w:val="5"/>
              </w:numPr>
              <w:pBdr>
                <w:top w:val="nil"/>
                <w:left w:val="nil"/>
                <w:bottom w:val="nil"/>
                <w:right w:val="nil"/>
                <w:between w:val="nil"/>
              </w:pBdr>
              <w:spacing w:after="0" w:line="240" w:lineRule="auto"/>
              <w:ind w:left="180" w:hanging="180"/>
              <w:contextualSpacing/>
            </w:pPr>
            <w:r w:rsidRPr="48048C5E">
              <w:rPr>
                <w:rFonts w:ascii="Arial" w:hAnsi="Arial" w:cs="Arial"/>
              </w:rPr>
              <w:t>Counsel</w:t>
            </w:r>
            <w:r w:rsidR="00D91066">
              <w:rPr>
                <w:rFonts w:ascii="Arial" w:hAnsi="Arial" w:cs="Arial"/>
              </w:rPr>
              <w:t>s</w:t>
            </w:r>
            <w:r w:rsidRPr="48048C5E">
              <w:rPr>
                <w:rFonts w:ascii="Arial" w:hAnsi="Arial" w:cs="Arial"/>
              </w:rPr>
              <w:t xml:space="preserve"> patient on </w:t>
            </w:r>
            <w:r w:rsidR="00D91066">
              <w:rPr>
                <w:rFonts w:ascii="Arial" w:hAnsi="Arial" w:cs="Arial"/>
              </w:rPr>
              <w:t>recommendation</w:t>
            </w:r>
            <w:r w:rsidRPr="48048C5E">
              <w:rPr>
                <w:rFonts w:ascii="Arial" w:hAnsi="Arial" w:cs="Arial"/>
              </w:rPr>
              <w:t xml:space="preserve"> for anti-incontinence procedure at the time of POP repair</w:t>
            </w:r>
          </w:p>
        </w:tc>
      </w:tr>
      <w:tr w:rsidR="001430CF" w:rsidRPr="00912FED" w14:paraId="1D26311D" w14:textId="77777777" w:rsidTr="008A615E">
        <w:tc>
          <w:tcPr>
            <w:tcW w:w="4950" w:type="dxa"/>
            <w:tcBorders>
              <w:top w:val="single" w:sz="4" w:space="0" w:color="000000"/>
              <w:bottom w:val="single" w:sz="4" w:space="0" w:color="000000"/>
            </w:tcBorders>
            <w:shd w:val="clear" w:color="auto" w:fill="C9C9C9"/>
          </w:tcPr>
          <w:p w14:paraId="7C748277" w14:textId="4F8CCBAF" w:rsidR="00FE28ED" w:rsidRPr="00912FED" w:rsidRDefault="00FE28ED"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hAnsi="Arial" w:cs="Arial"/>
                <w:i/>
                <w:iCs/>
              </w:rPr>
              <w:t>Counsels patients through the decision-making process, including answering questions, for uncommon clinical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02BD9E" w14:textId="735C3A4A" w:rsidR="00FE28ED" w:rsidRPr="00912FED"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8048C5E">
              <w:rPr>
                <w:rFonts w:ascii="Arial" w:hAnsi="Arial" w:cs="Arial"/>
              </w:rPr>
              <w:t>Counsels patient through decision-making process for unexpected post-operative complications</w:t>
            </w:r>
          </w:p>
          <w:p w14:paraId="209F5FAD" w14:textId="343516BB" w:rsidR="00FE28E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hAnsi="Arial" w:cs="Arial"/>
              </w:rPr>
              <w:t>Counsels patient through decision</w:t>
            </w:r>
            <w:r w:rsidR="004074A4">
              <w:rPr>
                <w:rFonts w:ascii="Arial" w:hAnsi="Arial" w:cs="Arial"/>
              </w:rPr>
              <w:t>-</w:t>
            </w:r>
            <w:r w:rsidRPr="48048C5E">
              <w:rPr>
                <w:rFonts w:ascii="Arial" w:hAnsi="Arial" w:cs="Arial"/>
              </w:rPr>
              <w:t>making process for treatment of fistulas or diverticulum</w:t>
            </w:r>
          </w:p>
        </w:tc>
      </w:tr>
      <w:tr w:rsidR="001430CF" w:rsidRPr="00912FED" w14:paraId="13C76989" w14:textId="77777777" w:rsidTr="008A615E">
        <w:tc>
          <w:tcPr>
            <w:tcW w:w="4950" w:type="dxa"/>
            <w:tcBorders>
              <w:top w:val="single" w:sz="4" w:space="0" w:color="000000"/>
              <w:bottom w:val="single" w:sz="4" w:space="0" w:color="000000"/>
            </w:tcBorders>
            <w:shd w:val="clear" w:color="auto" w:fill="C9C9C9"/>
          </w:tcPr>
          <w:p w14:paraId="5D36E107" w14:textId="2FCDFE51" w:rsidR="00FE28ED" w:rsidRPr="00912FED" w:rsidRDefault="00FE28ED"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8A615E" w:rsidRPr="008A615E">
              <w:rPr>
                <w:rFonts w:ascii="Arial" w:eastAsia="Arial" w:hAnsi="Arial" w:cs="Arial"/>
                <w:i/>
              </w:rPr>
              <w:t>Coaches others in patient counseling and the shared decision-making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63ABED" w14:textId="151CBFEE" w:rsidR="00FE28ED"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Leads case-based teaching conferences for resident education</w:t>
            </w:r>
          </w:p>
        </w:tc>
      </w:tr>
      <w:tr w:rsidR="00B24540" w:rsidRPr="00912FED" w14:paraId="134B814D" w14:textId="77777777" w:rsidTr="48048C5E">
        <w:tc>
          <w:tcPr>
            <w:tcW w:w="4950" w:type="dxa"/>
            <w:shd w:val="clear" w:color="auto" w:fill="FFD965"/>
          </w:tcPr>
          <w:p w14:paraId="6428565A" w14:textId="77777777" w:rsidR="00FE28ED" w:rsidRPr="00912FED" w:rsidRDefault="00FE28ED"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7A85B3A0"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Chart – stimulated recall</w:t>
            </w:r>
          </w:p>
          <w:p w14:paraId="764907C5"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6ABBFA23"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assessment</w:t>
            </w:r>
          </w:p>
          <w:p w14:paraId="48780E5F"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Medical record (chart) audit</w:t>
            </w:r>
          </w:p>
          <w:p w14:paraId="40CC1D71" w14:textId="73B5C27F"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7192441A"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5F2DEDB9" w14:textId="77777777" w:rsidTr="48048C5E">
        <w:tc>
          <w:tcPr>
            <w:tcW w:w="4950" w:type="dxa"/>
            <w:shd w:val="clear" w:color="auto" w:fill="8DB3E2" w:themeFill="text2" w:themeFillTint="66"/>
          </w:tcPr>
          <w:p w14:paraId="52AC1128" w14:textId="77777777" w:rsidR="00FE28ED" w:rsidRPr="00912FED" w:rsidRDefault="00FE28E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2E1B0F7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57D10842" w14:textId="77777777" w:rsidTr="48048C5E">
        <w:trPr>
          <w:trHeight w:val="80"/>
        </w:trPr>
        <w:tc>
          <w:tcPr>
            <w:tcW w:w="4950" w:type="dxa"/>
            <w:shd w:val="clear" w:color="auto" w:fill="A8D08D"/>
          </w:tcPr>
          <w:p w14:paraId="0005BEB5" w14:textId="77777777" w:rsidR="00FE28ED" w:rsidRPr="00912FED" w:rsidRDefault="00FE28E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7771D9D3" w14:textId="1EF375AE"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Alston C, Berger Z, Brownlee S, et al. Shared decision-making strategies for best care: Patient decision aids. </w:t>
            </w:r>
            <w:r w:rsidRPr="00912FED">
              <w:rPr>
                <w:rFonts w:ascii="Arial" w:hAnsi="Arial" w:cs="Arial"/>
                <w:i/>
                <w:iCs/>
              </w:rPr>
              <w:t>NAM Perspectives</w:t>
            </w:r>
            <w:r w:rsidRPr="00912FED">
              <w:rPr>
                <w:rFonts w:ascii="Arial" w:hAnsi="Arial" w:cs="Arial"/>
              </w:rPr>
              <w:t xml:space="preserve"> Discussion Paper, National Academy of Medicine, Washington DC; 2014. </w:t>
            </w:r>
            <w:hyperlink r:id="rId124">
              <w:r w:rsidR="7AC3AAAA" w:rsidRPr="7AC3AAAA">
                <w:rPr>
                  <w:rStyle w:val="Hyperlink"/>
                  <w:rFonts w:ascii="Arial" w:hAnsi="Arial" w:cs="Arial"/>
                </w:rPr>
                <w:t>https://nam.edu/perspectives-2014-shared-decision-making-strategies-for-best-care-patient-decision-aids/</w:t>
              </w:r>
            </w:hyperlink>
            <w:r w:rsidR="7AC3AAAA" w:rsidRPr="7AC3AAAA">
              <w:rPr>
                <w:rFonts w:ascii="Arial" w:hAnsi="Arial" w:cs="Arial"/>
              </w:rPr>
              <w:t xml:space="preserve">. </w:t>
            </w:r>
            <w:r w:rsidR="004074A4">
              <w:rPr>
                <w:rFonts w:ascii="Arial" w:hAnsi="Arial" w:cs="Arial"/>
              </w:rPr>
              <w:t xml:space="preserve">Accessed </w:t>
            </w:r>
            <w:r w:rsidRPr="00912FED">
              <w:rPr>
                <w:rFonts w:ascii="Arial" w:hAnsi="Arial" w:cs="Arial"/>
              </w:rPr>
              <w:t>2021.</w:t>
            </w:r>
          </w:p>
          <w:p w14:paraId="65BE7D12" w14:textId="7CF64B48"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Elwyn G, Frosch D, Thomson R, et al. Shared decision making: A model for clinical practice. </w:t>
            </w:r>
            <w:r w:rsidRPr="00912FED">
              <w:rPr>
                <w:rFonts w:ascii="Arial" w:hAnsi="Arial" w:cs="Arial"/>
                <w:i/>
                <w:iCs/>
              </w:rPr>
              <w:t>J Gen Intern Med</w:t>
            </w:r>
            <w:r w:rsidRPr="00912FED">
              <w:rPr>
                <w:rFonts w:ascii="Arial" w:hAnsi="Arial" w:cs="Arial"/>
              </w:rPr>
              <w:t xml:space="preserve"> 2012;27(10):1361-7. </w:t>
            </w:r>
            <w:hyperlink r:id="rId125">
              <w:r w:rsidR="7AC3AAAA" w:rsidRPr="7AC3AAAA">
                <w:rPr>
                  <w:rStyle w:val="Hyperlink"/>
                  <w:rFonts w:ascii="Arial" w:hAnsi="Arial" w:cs="Arial"/>
                </w:rPr>
                <w:t>https://www.ncbi.nlm.nih.gov/pmc/articles/PMC3445676/</w:t>
              </w:r>
            </w:hyperlink>
            <w:r w:rsidR="7AC3AAAA" w:rsidRPr="7AC3AAAA">
              <w:rPr>
                <w:rFonts w:ascii="Arial" w:hAnsi="Arial" w:cs="Arial"/>
              </w:rPr>
              <w:t xml:space="preserve">. </w:t>
            </w:r>
            <w:r w:rsidR="004074A4">
              <w:rPr>
                <w:rFonts w:ascii="Arial" w:hAnsi="Arial" w:cs="Arial"/>
              </w:rPr>
              <w:t xml:space="preserve">Accessed </w:t>
            </w:r>
            <w:r w:rsidRPr="00912FED">
              <w:rPr>
                <w:rFonts w:ascii="Arial" w:hAnsi="Arial" w:cs="Arial"/>
              </w:rPr>
              <w:t>2021.</w:t>
            </w:r>
          </w:p>
        </w:tc>
      </w:tr>
    </w:tbl>
    <w:p w14:paraId="4ECB3BFB" w14:textId="65C8F382" w:rsidR="002F07F0" w:rsidRDefault="002F07F0">
      <w:pPr>
        <w:spacing w:after="0" w:line="240" w:lineRule="auto"/>
      </w:pPr>
    </w:p>
    <w:p w14:paraId="76044EF8" w14:textId="2401050E" w:rsidR="00D762C3" w:rsidRDefault="002F07F0" w:rsidP="004074A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5707C197" w14:textId="77777777" w:rsidTr="230CF66D">
        <w:trPr>
          <w:trHeight w:val="769"/>
        </w:trPr>
        <w:tc>
          <w:tcPr>
            <w:tcW w:w="14125" w:type="dxa"/>
            <w:gridSpan w:val="2"/>
            <w:shd w:val="clear" w:color="auto" w:fill="9CC3E5"/>
          </w:tcPr>
          <w:p w14:paraId="0936BB53" w14:textId="77777777" w:rsidR="00FE28ED" w:rsidRPr="00912FED" w:rsidRDefault="00FE28ED"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lastRenderedPageBreak/>
              <w:t>Interpersonal and Communication Skills 3: Interprofessional and Team Communication</w:t>
            </w:r>
          </w:p>
          <w:p w14:paraId="13BD0F7C" w14:textId="77777777" w:rsidR="00FE28ED" w:rsidRPr="00912FED" w:rsidRDefault="00FE28ED"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communicate with the health care team, including consultants, in both straightforward and complex situations</w:t>
            </w:r>
          </w:p>
        </w:tc>
      </w:tr>
      <w:tr w:rsidR="00B24540" w:rsidRPr="00912FED" w14:paraId="766BF5A3" w14:textId="77777777" w:rsidTr="230CF66D">
        <w:tc>
          <w:tcPr>
            <w:tcW w:w="4950" w:type="dxa"/>
            <w:shd w:val="clear" w:color="auto" w:fill="FABF8F" w:themeFill="accent6" w:themeFillTint="99"/>
          </w:tcPr>
          <w:p w14:paraId="5F9AAAE0" w14:textId="77777777" w:rsidR="00FE28ED" w:rsidRPr="00912FED" w:rsidRDefault="00FE28ED" w:rsidP="00AA3DBE">
            <w:pPr>
              <w:spacing w:after="0" w:line="240" w:lineRule="auto"/>
              <w:jc w:val="center"/>
              <w:rPr>
                <w:rFonts w:ascii="Arial" w:eastAsia="Arial" w:hAnsi="Arial" w:cs="Arial"/>
                <w:b/>
              </w:rPr>
            </w:pPr>
            <w:r w:rsidRPr="00912FED">
              <w:rPr>
                <w:rFonts w:ascii="Arial" w:eastAsia="Arial" w:hAnsi="Arial" w:cs="Arial"/>
                <w:b/>
              </w:rPr>
              <w:t>Milestones</w:t>
            </w:r>
          </w:p>
        </w:tc>
        <w:tc>
          <w:tcPr>
            <w:tcW w:w="9175" w:type="dxa"/>
            <w:shd w:val="clear" w:color="auto" w:fill="FABF8F" w:themeFill="accent6" w:themeFillTint="99"/>
          </w:tcPr>
          <w:p w14:paraId="4B9A383A" w14:textId="77777777" w:rsidR="00FE28ED" w:rsidRPr="00912FED" w:rsidRDefault="00FE28ED"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1BBA2257" w14:textId="77777777" w:rsidTr="006A5B74">
        <w:tc>
          <w:tcPr>
            <w:tcW w:w="4950" w:type="dxa"/>
            <w:tcBorders>
              <w:top w:val="single" w:sz="4" w:space="0" w:color="000000"/>
              <w:bottom w:val="single" w:sz="4" w:space="0" w:color="000000"/>
            </w:tcBorders>
            <w:shd w:val="clear" w:color="auto" w:fill="C9C9C9"/>
          </w:tcPr>
          <w:p w14:paraId="5966A02B" w14:textId="13DF8909" w:rsidR="00885A05" w:rsidRPr="000B1FB4" w:rsidRDefault="00FE28ED">
            <w:pPr>
              <w:spacing w:after="0" w:line="240" w:lineRule="auto"/>
              <w:rPr>
                <w:rFonts w:ascii="Arial" w:eastAsia="Arial" w:hAnsi="Arial" w:cs="Arial"/>
              </w:rPr>
            </w:pPr>
            <w:r w:rsidRPr="00912FED">
              <w:rPr>
                <w:rFonts w:ascii="Arial" w:eastAsia="Arial" w:hAnsi="Arial" w:cs="Arial"/>
                <w:b/>
              </w:rPr>
              <w:t>Level 1</w:t>
            </w:r>
            <w:r w:rsidRPr="00912FED">
              <w:rPr>
                <w:rFonts w:ascii="Arial" w:hAnsi="Arial" w:cs="Arial"/>
              </w:rPr>
              <w:t xml:space="preserve"> </w:t>
            </w:r>
            <w:r w:rsidR="008A615E" w:rsidRPr="006A5B74">
              <w:rPr>
                <w:rFonts w:ascii="Arial" w:eastAsia="Arial" w:hAnsi="Arial" w:cs="Arial"/>
                <w:i/>
                <w:iCs/>
              </w:rPr>
              <w:t>Communicates in an approachable and productive manner to facilitate teamwork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315C98" w14:textId="0FB2F668" w:rsidR="00FE28ED" w:rsidRPr="00912FED" w:rsidRDefault="63D3D73D" w:rsidP="007F1760">
            <w:pPr>
              <w:pStyle w:val="ListParagraph"/>
              <w:numPr>
                <w:ilvl w:val="0"/>
                <w:numId w:val="16"/>
              </w:numPr>
              <w:pBdr>
                <w:top w:val="nil"/>
                <w:left w:val="nil"/>
                <w:bottom w:val="nil"/>
                <w:right w:val="nil"/>
                <w:between w:val="nil"/>
              </w:pBdr>
              <w:spacing w:after="0" w:line="240" w:lineRule="auto"/>
              <w:ind w:left="166" w:hanging="180"/>
            </w:pPr>
            <w:r w:rsidRPr="007F1760">
              <w:rPr>
                <w:rFonts w:ascii="Arial" w:eastAsia="Arial" w:hAnsi="Arial" w:cs="Arial"/>
                <w:color w:val="000000" w:themeColor="text1"/>
              </w:rPr>
              <w:t xml:space="preserve">Communicates clearly with office or </w:t>
            </w:r>
            <w:r w:rsidR="00120C4A" w:rsidRPr="007F1760">
              <w:rPr>
                <w:rFonts w:ascii="Arial" w:eastAsia="Arial" w:hAnsi="Arial" w:cs="Arial"/>
                <w:color w:val="000000" w:themeColor="text1"/>
              </w:rPr>
              <w:t xml:space="preserve">operating room </w:t>
            </w:r>
            <w:r w:rsidRPr="007F1760">
              <w:rPr>
                <w:rFonts w:ascii="Arial" w:eastAsia="Arial" w:hAnsi="Arial" w:cs="Arial"/>
                <w:color w:val="000000" w:themeColor="text1"/>
              </w:rPr>
              <w:t xml:space="preserve">staff </w:t>
            </w:r>
            <w:r w:rsidR="00120C4A" w:rsidRPr="007F1760">
              <w:rPr>
                <w:rFonts w:ascii="Arial" w:eastAsia="Arial" w:hAnsi="Arial" w:cs="Arial"/>
                <w:color w:val="000000" w:themeColor="text1"/>
              </w:rPr>
              <w:t xml:space="preserve">members </w:t>
            </w:r>
            <w:r w:rsidRPr="007F1760">
              <w:rPr>
                <w:rFonts w:ascii="Arial" w:eastAsia="Arial" w:hAnsi="Arial" w:cs="Arial"/>
                <w:color w:val="000000" w:themeColor="text1"/>
              </w:rPr>
              <w:t>about equipment needed for planned procedures</w:t>
            </w:r>
          </w:p>
        </w:tc>
      </w:tr>
      <w:tr w:rsidR="001430CF" w:rsidRPr="00912FED" w14:paraId="29737405" w14:textId="77777777" w:rsidTr="006A5B74">
        <w:tc>
          <w:tcPr>
            <w:tcW w:w="4950" w:type="dxa"/>
            <w:tcBorders>
              <w:top w:val="single" w:sz="4" w:space="0" w:color="000000"/>
              <w:bottom w:val="single" w:sz="4" w:space="0" w:color="000000"/>
            </w:tcBorders>
            <w:shd w:val="clear" w:color="auto" w:fill="C9C9C9"/>
          </w:tcPr>
          <w:p w14:paraId="0A48EDBE" w14:textId="49BDB0DD" w:rsidR="00BC1ADC" w:rsidRPr="00912FED" w:rsidRDefault="00FE28ED"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8A615E" w:rsidRPr="008A615E">
              <w:rPr>
                <w:rFonts w:ascii="Arial" w:eastAsia="Arial" w:hAnsi="Arial" w:cs="Arial"/>
                <w:i/>
              </w:rPr>
              <w:t>Integrates contributions from interprofessional team members and health care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D30670" w14:textId="5FA3A0F6" w:rsidR="005E307A" w:rsidRPr="00120C4A" w:rsidDel="00BF1044" w:rsidRDefault="005E307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120C4A">
              <w:rPr>
                <w:rFonts w:ascii="Arial" w:eastAsia="Arial" w:hAnsi="Arial" w:cs="Arial"/>
              </w:rPr>
              <w:t xml:space="preserve">Acknowledges the need for multidisciplinary </w:t>
            </w:r>
            <w:proofErr w:type="gramStart"/>
            <w:r w:rsidRPr="00120C4A">
              <w:rPr>
                <w:rFonts w:ascii="Arial" w:eastAsia="Arial" w:hAnsi="Arial" w:cs="Arial"/>
              </w:rPr>
              <w:t>consults</w:t>
            </w:r>
            <w:proofErr w:type="gramEnd"/>
            <w:r w:rsidRPr="00120C4A">
              <w:rPr>
                <w:rFonts w:ascii="Arial" w:eastAsia="Arial" w:hAnsi="Arial" w:cs="Arial"/>
              </w:rPr>
              <w:t xml:space="preserve"> in a patient with </w:t>
            </w:r>
            <w:r w:rsidR="740EE775" w:rsidRPr="00120C4A">
              <w:rPr>
                <w:rFonts w:ascii="Arial" w:eastAsia="Arial" w:hAnsi="Arial" w:cs="Arial"/>
              </w:rPr>
              <w:t xml:space="preserve">complex </w:t>
            </w:r>
            <w:r w:rsidR="776D2CC5" w:rsidRPr="00120C4A">
              <w:rPr>
                <w:rFonts w:ascii="Arial" w:eastAsia="Arial" w:hAnsi="Arial" w:cs="Arial"/>
              </w:rPr>
              <w:t>presentations</w:t>
            </w:r>
          </w:p>
          <w:p w14:paraId="3B579171" w14:textId="2E89F666" w:rsidR="00FE28ED" w:rsidRPr="00120C4A" w:rsidRDefault="48048C5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00120C4A">
              <w:rPr>
                <w:rFonts w:ascii="Arial" w:eastAsia="Arial" w:hAnsi="Arial" w:cs="Arial"/>
              </w:rPr>
              <w:t>Incorporates other services recommendations (e.</w:t>
            </w:r>
            <w:r w:rsidR="00120C4A">
              <w:rPr>
                <w:rFonts w:ascii="Arial" w:eastAsia="Arial" w:hAnsi="Arial" w:cs="Arial"/>
              </w:rPr>
              <w:t>g.</w:t>
            </w:r>
            <w:r w:rsidRPr="00120C4A">
              <w:rPr>
                <w:rFonts w:ascii="Arial" w:eastAsia="Arial" w:hAnsi="Arial" w:cs="Arial"/>
              </w:rPr>
              <w:t>, pelvic floor physical therapy, colorectal surgery</w:t>
            </w:r>
            <w:proofErr w:type="gramStart"/>
            <w:r w:rsidRPr="00120C4A">
              <w:rPr>
                <w:rFonts w:ascii="Arial" w:eastAsia="Arial" w:hAnsi="Arial" w:cs="Arial"/>
              </w:rPr>
              <w:t>) findings</w:t>
            </w:r>
            <w:proofErr w:type="gramEnd"/>
            <w:r w:rsidRPr="00120C4A">
              <w:rPr>
                <w:rFonts w:ascii="Arial" w:eastAsia="Arial" w:hAnsi="Arial" w:cs="Arial"/>
              </w:rPr>
              <w:t xml:space="preserve"> following initial consultation to adjust or inform treatment plan</w:t>
            </w:r>
          </w:p>
        </w:tc>
      </w:tr>
      <w:tr w:rsidR="001430CF" w:rsidRPr="00912FED" w14:paraId="38D62CFE" w14:textId="77777777" w:rsidTr="006A5B74">
        <w:tc>
          <w:tcPr>
            <w:tcW w:w="4950" w:type="dxa"/>
            <w:tcBorders>
              <w:top w:val="single" w:sz="4" w:space="0" w:color="000000"/>
              <w:bottom w:val="single" w:sz="4" w:space="0" w:color="000000"/>
            </w:tcBorders>
            <w:shd w:val="clear" w:color="auto" w:fill="C9C9C9"/>
          </w:tcPr>
          <w:p w14:paraId="6200D3FB" w14:textId="2E44BADA" w:rsidR="00363A26" w:rsidRPr="00912FED" w:rsidRDefault="00FE28ED"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8A615E" w:rsidRPr="008A615E">
              <w:rPr>
                <w:rFonts w:ascii="Arial" w:hAnsi="Arial" w:cs="Arial"/>
                <w:i/>
                <w:color w:val="000000"/>
              </w:rPr>
              <w:t>Actively recognizes and mitigates communication barriers and biases with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4D4B92" w14:textId="7BD1C66D" w:rsidR="00FE28ED" w:rsidRPr="00912FED" w:rsidRDefault="48048C5E"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48048C5E">
              <w:rPr>
                <w:rFonts w:ascii="Arial" w:hAnsi="Arial" w:cs="Arial"/>
              </w:rPr>
              <w:t>Uses closed-loop communication with team members</w:t>
            </w:r>
          </w:p>
          <w:p w14:paraId="2251D7F2" w14:textId="0D6767E4" w:rsidR="00FE28ED" w:rsidRPr="00912FED" w:rsidRDefault="48048C5E" w:rsidP="004724AC">
            <w:pPr>
              <w:numPr>
                <w:ilvl w:val="0"/>
                <w:numId w:val="5"/>
              </w:numPr>
              <w:pBdr>
                <w:top w:val="nil"/>
                <w:left w:val="nil"/>
                <w:bottom w:val="nil"/>
                <w:right w:val="nil"/>
                <w:between w:val="nil"/>
              </w:pBdr>
              <w:spacing w:after="0" w:line="240" w:lineRule="auto"/>
              <w:ind w:left="180" w:hanging="180"/>
            </w:pPr>
            <w:r w:rsidRPr="48048C5E">
              <w:rPr>
                <w:rFonts w:ascii="Arial" w:hAnsi="Arial" w:cs="Arial"/>
              </w:rPr>
              <w:t>Anticipates potential concerns in pre-operative time out and post-operative debrief</w:t>
            </w:r>
          </w:p>
        </w:tc>
      </w:tr>
      <w:tr w:rsidR="001430CF" w:rsidRPr="00912FED" w14:paraId="42573A40" w14:textId="77777777" w:rsidTr="006A5B74">
        <w:tc>
          <w:tcPr>
            <w:tcW w:w="4950" w:type="dxa"/>
            <w:tcBorders>
              <w:top w:val="single" w:sz="4" w:space="0" w:color="000000"/>
              <w:bottom w:val="single" w:sz="4" w:space="0" w:color="000000"/>
            </w:tcBorders>
            <w:shd w:val="clear" w:color="auto" w:fill="C9C9C9"/>
          </w:tcPr>
          <w:p w14:paraId="2C8E6495" w14:textId="34A7929E" w:rsidR="008D1E93" w:rsidRPr="00912FED" w:rsidRDefault="00FE28ED"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8A615E" w:rsidRPr="008A615E">
              <w:rPr>
                <w:rFonts w:ascii="Arial" w:eastAsia="Arial" w:hAnsi="Arial" w:cs="Arial"/>
                <w:i/>
              </w:rPr>
              <w:t>Leads and coordinates recommendations from multidisciplinary members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42A586" w14:textId="38FB7327" w:rsidR="00FE28ED" w:rsidRPr="00120C4A" w:rsidRDefault="48048C5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Leads conversations between colorectal and plastics for complex pelvic floor reconstructive patient’s pre</w:t>
            </w:r>
            <w:r w:rsidR="00120C4A">
              <w:rPr>
                <w:rFonts w:ascii="Arial" w:eastAsia="Arial" w:hAnsi="Arial" w:cs="Arial"/>
              </w:rPr>
              <w:t>-</w:t>
            </w:r>
            <w:r w:rsidRPr="00077124">
              <w:rPr>
                <w:rFonts w:ascii="Arial" w:eastAsia="Arial" w:hAnsi="Arial" w:cs="Arial"/>
              </w:rPr>
              <w:t>operative planning</w:t>
            </w:r>
          </w:p>
          <w:p w14:paraId="19969ECF" w14:textId="24F1DAE1" w:rsidR="00FE28ED" w:rsidRPr="002F07F0" w:rsidRDefault="48048C5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Leads multidisciplinary case conferences integrating recommendations from services into a treatment plan</w:t>
            </w:r>
          </w:p>
        </w:tc>
      </w:tr>
      <w:tr w:rsidR="001430CF" w:rsidRPr="00912FED" w14:paraId="1C2094BD" w14:textId="77777777" w:rsidTr="006A5B74">
        <w:tc>
          <w:tcPr>
            <w:tcW w:w="4950" w:type="dxa"/>
            <w:tcBorders>
              <w:top w:val="single" w:sz="4" w:space="0" w:color="000000"/>
              <w:bottom w:val="single" w:sz="4" w:space="0" w:color="000000"/>
            </w:tcBorders>
            <w:shd w:val="clear" w:color="auto" w:fill="C9C9C9"/>
          </w:tcPr>
          <w:p w14:paraId="54224799" w14:textId="5183A804" w:rsidR="002F5E27" w:rsidRPr="00912FED" w:rsidRDefault="48048C5E" w:rsidP="48048C5E">
            <w:pPr>
              <w:spacing w:after="0" w:line="240" w:lineRule="auto"/>
              <w:rPr>
                <w:rFonts w:ascii="Arial" w:eastAsia="Arial" w:hAnsi="Arial" w:cs="Arial"/>
                <w:i/>
                <w:iCs/>
              </w:rPr>
            </w:pPr>
            <w:r w:rsidRPr="48048C5E">
              <w:rPr>
                <w:rFonts w:ascii="Arial" w:hAnsi="Arial" w:cs="Arial"/>
                <w:b/>
                <w:bCs/>
              </w:rPr>
              <w:t>Level 5</w:t>
            </w:r>
            <w:r w:rsidRPr="48048C5E">
              <w:rPr>
                <w:rFonts w:ascii="Arial" w:hAnsi="Arial" w:cs="Arial"/>
              </w:rPr>
              <w:t xml:space="preserve"> </w:t>
            </w:r>
            <w:r w:rsidR="008A615E" w:rsidRPr="008A615E">
              <w:rPr>
                <w:rFonts w:ascii="Arial" w:eastAsia="Arial" w:hAnsi="Arial" w:cs="Arial"/>
                <w:i/>
                <w:iCs/>
              </w:rPr>
              <w:t>Leads a communication process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043DDB" w14:textId="7DBE629F" w:rsidR="00120C4A" w:rsidRPr="00077124"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Mediates a conflict resolution between different members of the health care team, solicits </w:t>
            </w:r>
            <w:r w:rsidRPr="00120C4A">
              <w:rPr>
                <w:rFonts w:ascii="Arial" w:hAnsi="Arial" w:cs="Arial"/>
              </w:rPr>
              <w:t>other team member’s opinions when making clinical decisions</w:t>
            </w:r>
          </w:p>
          <w:p w14:paraId="5C9CF0BD" w14:textId="19B4BE96" w:rsidR="00FE28ED" w:rsidRPr="00120C4A" w:rsidRDefault="48048C5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077124">
              <w:rPr>
                <w:rFonts w:ascii="Arial" w:eastAsia="Arial" w:hAnsi="Arial" w:cs="Arial"/>
              </w:rPr>
              <w:t>Teaches advanced communication skills (e.</w:t>
            </w:r>
            <w:r w:rsidR="00120C4A">
              <w:rPr>
                <w:rFonts w:ascii="Arial" w:eastAsia="Arial" w:hAnsi="Arial" w:cs="Arial"/>
              </w:rPr>
              <w:t>g.</w:t>
            </w:r>
            <w:r w:rsidRPr="00077124">
              <w:rPr>
                <w:rFonts w:ascii="Arial" w:eastAsia="Arial" w:hAnsi="Arial" w:cs="Arial"/>
              </w:rPr>
              <w:t>, TEAM STEPPS, daily huddles)</w:t>
            </w:r>
          </w:p>
          <w:p w14:paraId="42218CBA" w14:textId="7BA272D1" w:rsidR="00FE28ED" w:rsidRPr="001A788B" w:rsidRDefault="2DA1D17E" w:rsidP="004724AC">
            <w:pPr>
              <w:numPr>
                <w:ilvl w:val="0"/>
                <w:numId w:val="5"/>
              </w:numPr>
              <w:pBdr>
                <w:top w:val="nil"/>
                <w:left w:val="nil"/>
                <w:bottom w:val="nil"/>
                <w:right w:val="nil"/>
                <w:between w:val="nil"/>
              </w:pBdr>
              <w:spacing w:after="0" w:line="240" w:lineRule="auto"/>
              <w:ind w:left="180" w:hanging="180"/>
            </w:pPr>
            <w:r w:rsidRPr="00077124">
              <w:rPr>
                <w:rFonts w:ascii="Arial" w:eastAsia="Arial" w:hAnsi="Arial" w:cs="Arial"/>
              </w:rPr>
              <w:t xml:space="preserve">Leads </w:t>
            </w:r>
            <w:proofErr w:type="gramStart"/>
            <w:r w:rsidRPr="00077124">
              <w:rPr>
                <w:rFonts w:ascii="Arial" w:eastAsia="Arial" w:hAnsi="Arial" w:cs="Arial"/>
              </w:rPr>
              <w:t>a debrief</w:t>
            </w:r>
            <w:proofErr w:type="gramEnd"/>
            <w:r w:rsidRPr="00077124">
              <w:rPr>
                <w:rFonts w:ascii="Arial" w:eastAsia="Arial" w:hAnsi="Arial" w:cs="Arial"/>
              </w:rPr>
              <w:t xml:space="preserve"> after adverse </w:t>
            </w:r>
            <w:proofErr w:type="gramStart"/>
            <w:r w:rsidRPr="00077124">
              <w:rPr>
                <w:rFonts w:ascii="Arial" w:eastAsia="Arial" w:hAnsi="Arial" w:cs="Arial"/>
              </w:rPr>
              <w:t>event</w:t>
            </w:r>
            <w:proofErr w:type="gramEnd"/>
            <w:r w:rsidRPr="00077124">
              <w:rPr>
                <w:rFonts w:ascii="Arial" w:eastAsia="Arial" w:hAnsi="Arial" w:cs="Arial"/>
              </w:rPr>
              <w:t xml:space="preserve"> in a procedural area</w:t>
            </w:r>
          </w:p>
        </w:tc>
      </w:tr>
      <w:tr w:rsidR="00B24540" w:rsidRPr="00912FED" w14:paraId="18AAC1B7" w14:textId="77777777" w:rsidTr="230CF66D">
        <w:tc>
          <w:tcPr>
            <w:tcW w:w="4950" w:type="dxa"/>
            <w:shd w:val="clear" w:color="auto" w:fill="FFD965"/>
          </w:tcPr>
          <w:p w14:paraId="28F6CFFB" w14:textId="77777777" w:rsidR="00FE28ED" w:rsidRPr="00912FED" w:rsidRDefault="00FE28ED"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1F95A84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4B665CD3"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Global assessment</w:t>
            </w:r>
          </w:p>
          <w:p w14:paraId="3103F61A"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Medical record (chart) audit</w:t>
            </w:r>
          </w:p>
          <w:p w14:paraId="0005090F" w14:textId="4600510A"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p w14:paraId="5C392E1C"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Simulation</w:t>
            </w:r>
          </w:p>
        </w:tc>
      </w:tr>
      <w:tr w:rsidR="00B24540" w:rsidRPr="00912FED" w14:paraId="693FA29E" w14:textId="77777777" w:rsidTr="230CF66D">
        <w:tc>
          <w:tcPr>
            <w:tcW w:w="4950" w:type="dxa"/>
            <w:shd w:val="clear" w:color="auto" w:fill="8DB3E2" w:themeFill="text2" w:themeFillTint="66"/>
          </w:tcPr>
          <w:p w14:paraId="69D64D23" w14:textId="77777777" w:rsidR="00FE28ED" w:rsidRPr="00912FED" w:rsidRDefault="00FE28ED"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5D5A38BD" w14:textId="7777777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0D17E7CF" w14:textId="77777777" w:rsidTr="230CF66D">
        <w:trPr>
          <w:trHeight w:val="80"/>
        </w:trPr>
        <w:tc>
          <w:tcPr>
            <w:tcW w:w="4950" w:type="dxa"/>
            <w:shd w:val="clear" w:color="auto" w:fill="A8D08D"/>
          </w:tcPr>
          <w:p w14:paraId="494E802F" w14:textId="77777777" w:rsidR="00FE28ED" w:rsidRPr="00912FED" w:rsidRDefault="00FE28ED"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63985D6B" w14:textId="1531D097"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Braddock CH, Edwards KA, Hasenberg NM, Laidley TL, Levinson W. Informed decision making in outpatient practice: Time to get back to basics. </w:t>
            </w:r>
            <w:r w:rsidRPr="00912FED">
              <w:rPr>
                <w:rFonts w:ascii="Arial" w:hAnsi="Arial" w:cs="Arial"/>
                <w:i/>
                <w:iCs/>
              </w:rPr>
              <w:t>JAMA</w:t>
            </w:r>
            <w:r w:rsidRPr="00912FED">
              <w:rPr>
                <w:rFonts w:ascii="Arial" w:hAnsi="Arial" w:cs="Arial"/>
              </w:rPr>
              <w:t xml:space="preserve"> </w:t>
            </w:r>
            <w:proofErr w:type="gramStart"/>
            <w:r w:rsidRPr="00912FED">
              <w:rPr>
                <w:rFonts w:ascii="Arial" w:hAnsi="Arial" w:cs="Arial"/>
              </w:rPr>
              <w:t>1999;282:2313</w:t>
            </w:r>
            <w:proofErr w:type="gramEnd"/>
            <w:r w:rsidRPr="00912FED">
              <w:rPr>
                <w:rFonts w:ascii="Arial" w:hAnsi="Arial" w:cs="Arial"/>
              </w:rPr>
              <w:t xml:space="preserve">-2320. </w:t>
            </w:r>
            <w:hyperlink r:id="rId126">
              <w:r w:rsidR="7AC3AAAA" w:rsidRPr="7AC3AAAA">
                <w:rPr>
                  <w:rStyle w:val="Hyperlink"/>
                  <w:rFonts w:ascii="Arial" w:hAnsi="Arial" w:cs="Arial"/>
                </w:rPr>
                <w:t>https://jamanetwork.com/journals/jama/fullarticle/192233</w:t>
              </w:r>
            </w:hyperlink>
            <w:r w:rsidR="7AC3AAAA" w:rsidRPr="7AC3AAAA">
              <w:rPr>
                <w:rFonts w:ascii="Arial" w:hAnsi="Arial" w:cs="Arial"/>
              </w:rPr>
              <w:t xml:space="preserve">. </w:t>
            </w:r>
            <w:r w:rsidR="007E7114">
              <w:rPr>
                <w:rFonts w:ascii="Arial" w:hAnsi="Arial" w:cs="Arial"/>
              </w:rPr>
              <w:t xml:space="preserve">Accessed </w:t>
            </w:r>
            <w:r w:rsidRPr="00912FED">
              <w:rPr>
                <w:rFonts w:ascii="Arial" w:hAnsi="Arial" w:cs="Arial"/>
              </w:rPr>
              <w:t>2021.</w:t>
            </w:r>
          </w:p>
          <w:p w14:paraId="6744C39C" w14:textId="331BF02C" w:rsidR="00FE28ED" w:rsidRPr="00912FED" w:rsidRDefault="00FE28ED"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Dehon E, Simpson K, Fowler D, Jones A. Development of the faculty 360. </w:t>
            </w:r>
            <w:proofErr w:type="spellStart"/>
            <w:r w:rsidRPr="7AC3AAAA">
              <w:rPr>
                <w:rFonts w:ascii="Arial" w:eastAsia="Arial" w:hAnsi="Arial" w:cs="Arial"/>
                <w:i/>
                <w:color w:val="000000" w:themeColor="text1"/>
              </w:rPr>
              <w:t>MedEdPORTAL</w:t>
            </w:r>
            <w:proofErr w:type="spellEnd"/>
            <w:r w:rsidRPr="7AC3AAAA">
              <w:rPr>
                <w:rFonts w:ascii="Arial" w:eastAsia="Arial" w:hAnsi="Arial" w:cs="Arial"/>
                <w:color w:val="000000" w:themeColor="text1"/>
              </w:rPr>
              <w:t xml:space="preserve"> </w:t>
            </w:r>
            <w:proofErr w:type="gramStart"/>
            <w:r w:rsidRPr="7AC3AAAA">
              <w:rPr>
                <w:rFonts w:ascii="Arial" w:eastAsia="Arial" w:hAnsi="Arial" w:cs="Arial"/>
                <w:color w:val="000000" w:themeColor="text1"/>
              </w:rPr>
              <w:t>2015;11:10174</w:t>
            </w:r>
            <w:proofErr w:type="gramEnd"/>
            <w:r w:rsidRPr="7AC3AAAA">
              <w:rPr>
                <w:rFonts w:ascii="Arial" w:eastAsia="Arial" w:hAnsi="Arial" w:cs="Arial"/>
                <w:color w:val="000000" w:themeColor="text1"/>
              </w:rPr>
              <w:t xml:space="preserve">. </w:t>
            </w:r>
            <w:hyperlink r:id="rId127">
              <w:r w:rsidR="7AC3AAAA" w:rsidRPr="7AC3AAAA">
                <w:rPr>
                  <w:rStyle w:val="Hyperlink"/>
                  <w:rFonts w:ascii="Arial" w:eastAsia="Arial" w:hAnsi="Arial" w:cs="Arial"/>
                </w:rPr>
                <w:t>https://www.mededportal.org/doi/10.15766/mep_2374-8265.10174</w:t>
              </w:r>
            </w:hyperlink>
            <w:r w:rsidR="7AC3AAAA" w:rsidRPr="7AC3AAAA">
              <w:rPr>
                <w:rFonts w:ascii="Arial" w:eastAsia="Arial" w:hAnsi="Arial" w:cs="Arial"/>
                <w:color w:val="000000" w:themeColor="text1"/>
              </w:rPr>
              <w:t xml:space="preserve">. </w:t>
            </w:r>
            <w:r w:rsidR="007E7114">
              <w:rPr>
                <w:rFonts w:ascii="Arial" w:eastAsia="Arial" w:hAnsi="Arial" w:cs="Arial"/>
                <w:color w:val="000000" w:themeColor="text1"/>
              </w:rPr>
              <w:t xml:space="preserve">Accessed </w:t>
            </w:r>
            <w:r w:rsidRPr="7AC3AAAA">
              <w:rPr>
                <w:rFonts w:ascii="Arial" w:eastAsia="Arial" w:hAnsi="Arial" w:cs="Arial"/>
                <w:color w:val="000000" w:themeColor="text1"/>
              </w:rPr>
              <w:t>2021.</w:t>
            </w:r>
          </w:p>
          <w:p w14:paraId="54112D88" w14:textId="51D98E1E"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Fay D, Mazzone M, Douglas L, </w:t>
            </w:r>
            <w:proofErr w:type="spellStart"/>
            <w:r w:rsidRPr="00912FED">
              <w:rPr>
                <w:rFonts w:ascii="Arial" w:eastAsia="Arial" w:hAnsi="Arial" w:cs="Arial"/>
                <w:color w:val="000000"/>
              </w:rPr>
              <w:t>Ambuel</w:t>
            </w:r>
            <w:proofErr w:type="spellEnd"/>
            <w:r w:rsidRPr="00912FED">
              <w:rPr>
                <w:rFonts w:ascii="Arial" w:eastAsia="Arial" w:hAnsi="Arial" w:cs="Arial"/>
                <w:color w:val="000000"/>
              </w:rPr>
              <w:t xml:space="preserve"> B. A validated, behavior-based evaluation instrument for family medicine residents. </w:t>
            </w:r>
            <w:proofErr w:type="spellStart"/>
            <w:r w:rsidRPr="00912FED">
              <w:rPr>
                <w:rFonts w:ascii="Arial" w:eastAsia="Arial" w:hAnsi="Arial" w:cs="Arial"/>
                <w:i/>
                <w:color w:val="000000"/>
              </w:rPr>
              <w:t>MedEdPORTAL</w:t>
            </w:r>
            <w:proofErr w:type="spellEnd"/>
            <w:r w:rsidRPr="00912FED">
              <w:rPr>
                <w:rFonts w:ascii="Arial" w:eastAsia="Arial" w:hAnsi="Arial" w:cs="Arial"/>
                <w:color w:val="000000"/>
              </w:rPr>
              <w:t xml:space="preserve"> </w:t>
            </w:r>
            <w:proofErr w:type="gramStart"/>
            <w:r w:rsidRPr="00912FED">
              <w:rPr>
                <w:rFonts w:ascii="Arial" w:eastAsia="Arial" w:hAnsi="Arial" w:cs="Arial"/>
                <w:color w:val="000000"/>
              </w:rPr>
              <w:t>2007;3:622</w:t>
            </w:r>
            <w:proofErr w:type="gramEnd"/>
            <w:r w:rsidRPr="00912FED">
              <w:rPr>
                <w:rFonts w:ascii="Arial" w:eastAsia="Arial" w:hAnsi="Arial" w:cs="Arial"/>
                <w:color w:val="000000"/>
              </w:rPr>
              <w:t xml:space="preserve">. </w:t>
            </w:r>
            <w:hyperlink r:id="rId128" w:history="1">
              <w:r w:rsidRPr="00912FED">
                <w:rPr>
                  <w:rStyle w:val="Hyperlink"/>
                  <w:rFonts w:ascii="Arial" w:eastAsia="Arial" w:hAnsi="Arial" w:cs="Arial"/>
                </w:rPr>
                <w:t>https://www.mededportal.org/doi/10.15766/mep_2374-8265.622</w:t>
              </w:r>
            </w:hyperlink>
            <w:r w:rsidRPr="00912FED">
              <w:rPr>
                <w:rFonts w:ascii="Arial" w:eastAsia="Arial" w:hAnsi="Arial" w:cs="Arial"/>
                <w:color w:val="000000"/>
              </w:rPr>
              <w:t xml:space="preserve">. </w:t>
            </w:r>
            <w:r w:rsidR="007E7114">
              <w:rPr>
                <w:rFonts w:ascii="Arial" w:eastAsia="Arial" w:hAnsi="Arial" w:cs="Arial"/>
                <w:color w:val="000000"/>
              </w:rPr>
              <w:t xml:space="preserve">Accessed </w:t>
            </w:r>
            <w:r w:rsidRPr="00912FED">
              <w:rPr>
                <w:rFonts w:ascii="Arial" w:eastAsia="Arial" w:hAnsi="Arial" w:cs="Arial"/>
                <w:color w:val="000000"/>
              </w:rPr>
              <w:t>2021.</w:t>
            </w:r>
          </w:p>
          <w:p w14:paraId="320CAFE5" w14:textId="222DEF57"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lastRenderedPageBreak/>
              <w:t xml:space="preserve">François, J. Tool to assess the quality of consultation and referral request letters in family medicine. </w:t>
            </w:r>
            <w:r w:rsidRPr="00912FED">
              <w:rPr>
                <w:rFonts w:ascii="Arial" w:eastAsia="Arial" w:hAnsi="Arial" w:cs="Arial"/>
                <w:i/>
                <w:color w:val="000000"/>
              </w:rPr>
              <w:t>Can Fam Physician</w:t>
            </w:r>
            <w:r w:rsidRPr="00912FED">
              <w:rPr>
                <w:rFonts w:ascii="Arial" w:eastAsia="Arial" w:hAnsi="Arial" w:cs="Arial"/>
                <w:color w:val="000000"/>
              </w:rPr>
              <w:t xml:space="preserve"> 2011;57(5):574–575.</w:t>
            </w:r>
            <w:r w:rsidRPr="00912FED">
              <w:rPr>
                <w:rFonts w:ascii="Arial" w:hAnsi="Arial" w:cs="Arial"/>
              </w:rPr>
              <w:t xml:space="preserve"> </w:t>
            </w:r>
            <w:hyperlink r:id="rId129" w:history="1">
              <w:r w:rsidRPr="00912FED">
                <w:rPr>
                  <w:rStyle w:val="Hyperlink"/>
                  <w:rFonts w:ascii="Arial" w:hAnsi="Arial" w:cs="Arial"/>
                </w:rPr>
                <w:t>https://www.ncbi.nlm.nih.gov/pmc/articles/PMC3093595/</w:t>
              </w:r>
            </w:hyperlink>
            <w:r w:rsidRPr="00912FED">
              <w:rPr>
                <w:rFonts w:ascii="Arial" w:hAnsi="Arial" w:cs="Arial"/>
              </w:rPr>
              <w:t xml:space="preserve">. </w:t>
            </w:r>
            <w:r w:rsidR="007E7114">
              <w:rPr>
                <w:rFonts w:ascii="Arial" w:eastAsia="Arial" w:hAnsi="Arial" w:cs="Arial"/>
                <w:color w:val="000000" w:themeColor="text1"/>
              </w:rPr>
              <w:t xml:space="preserve">Accessed </w:t>
            </w:r>
            <w:r w:rsidRPr="00912FED">
              <w:rPr>
                <w:rFonts w:ascii="Arial" w:hAnsi="Arial" w:cs="Arial"/>
              </w:rPr>
              <w:t xml:space="preserve">2021. </w:t>
            </w:r>
          </w:p>
          <w:p w14:paraId="2BC4B6D7" w14:textId="5743994C"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Green M, Parrott T, Cook G. Improving your communication skills. </w:t>
            </w:r>
            <w:r w:rsidRPr="00912FED">
              <w:rPr>
                <w:rFonts w:ascii="Arial" w:eastAsia="Arial" w:hAnsi="Arial" w:cs="Arial"/>
                <w:i/>
                <w:color w:val="000000"/>
              </w:rPr>
              <w:t>BMJ</w:t>
            </w:r>
            <w:r w:rsidRPr="00912FED">
              <w:rPr>
                <w:rFonts w:ascii="Arial" w:eastAsia="Arial" w:hAnsi="Arial" w:cs="Arial"/>
                <w:color w:val="000000"/>
              </w:rPr>
              <w:t xml:space="preserve"> 2012;</w:t>
            </w:r>
            <w:proofErr w:type="gramStart"/>
            <w:r w:rsidRPr="00912FED">
              <w:rPr>
                <w:rFonts w:ascii="Arial" w:eastAsia="Arial" w:hAnsi="Arial" w:cs="Arial"/>
                <w:color w:val="000000"/>
              </w:rPr>
              <w:t>344:e</w:t>
            </w:r>
            <w:proofErr w:type="gramEnd"/>
            <w:r w:rsidRPr="00912FED">
              <w:rPr>
                <w:rFonts w:ascii="Arial" w:eastAsia="Arial" w:hAnsi="Arial" w:cs="Arial"/>
                <w:color w:val="000000"/>
              </w:rPr>
              <w:t xml:space="preserve">357 </w:t>
            </w:r>
            <w:hyperlink r:id="rId130" w:history="1">
              <w:r w:rsidRPr="00912FED">
                <w:rPr>
                  <w:rStyle w:val="Hyperlink"/>
                  <w:rFonts w:ascii="Arial" w:eastAsia="Arial" w:hAnsi="Arial" w:cs="Arial"/>
                </w:rPr>
                <w:t>https://www.bmj.com/content/344/bmj.e357</w:t>
              </w:r>
            </w:hyperlink>
            <w:r w:rsidRPr="00912FED">
              <w:rPr>
                <w:rFonts w:ascii="Arial" w:eastAsia="Arial" w:hAnsi="Arial" w:cs="Arial"/>
                <w:color w:val="000000"/>
              </w:rPr>
              <w:t xml:space="preserve">. </w:t>
            </w:r>
            <w:r w:rsidR="007E7114">
              <w:rPr>
                <w:rFonts w:ascii="Arial" w:eastAsia="Arial" w:hAnsi="Arial" w:cs="Arial"/>
                <w:color w:val="000000" w:themeColor="text1"/>
              </w:rPr>
              <w:t xml:space="preserve">Accessed </w:t>
            </w:r>
            <w:r w:rsidRPr="00912FED">
              <w:rPr>
                <w:rFonts w:ascii="Arial" w:eastAsia="Arial" w:hAnsi="Arial" w:cs="Arial"/>
                <w:color w:val="000000"/>
              </w:rPr>
              <w:t>2021.</w:t>
            </w:r>
          </w:p>
          <w:p w14:paraId="34A716FF" w14:textId="575CD764" w:rsidR="00FE28ED" w:rsidRPr="00912FED" w:rsidRDefault="00FE28ED" w:rsidP="004724AC">
            <w:pPr>
              <w:numPr>
                <w:ilvl w:val="0"/>
                <w:numId w:val="7"/>
              </w:numPr>
              <w:spacing w:after="0" w:line="240" w:lineRule="auto"/>
              <w:ind w:left="187" w:hanging="187"/>
              <w:rPr>
                <w:rFonts w:ascii="Arial" w:hAnsi="Arial" w:cs="Arial"/>
              </w:rPr>
            </w:pPr>
            <w:r w:rsidRPr="00912FED">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912FED">
              <w:rPr>
                <w:rFonts w:ascii="Arial" w:eastAsia="Arial" w:hAnsi="Arial" w:cs="Arial"/>
                <w:i/>
                <w:color w:val="000000"/>
              </w:rPr>
              <w:t>Med Teach</w:t>
            </w:r>
            <w:r w:rsidRPr="00912FED">
              <w:rPr>
                <w:rFonts w:ascii="Arial" w:eastAsia="Arial" w:hAnsi="Arial" w:cs="Arial"/>
                <w:color w:val="000000"/>
              </w:rPr>
              <w:t xml:space="preserve"> 2013;35(5):395-403. </w:t>
            </w:r>
            <w:hyperlink r:id="rId131" w:history="1">
              <w:r w:rsidRPr="00912FED">
                <w:rPr>
                  <w:rStyle w:val="Hyperlink"/>
                  <w:rFonts w:ascii="Arial" w:eastAsia="Arial" w:hAnsi="Arial" w:cs="Arial"/>
                </w:rPr>
                <w:t>https://www.tandfonline.com/doi/abs/10.3109/0142159X.2013.769677?journalCode=imte20</w:t>
              </w:r>
            </w:hyperlink>
            <w:r w:rsidRPr="00912FED">
              <w:rPr>
                <w:rFonts w:ascii="Arial" w:eastAsia="Arial" w:hAnsi="Arial" w:cs="Arial"/>
                <w:color w:val="000000"/>
              </w:rPr>
              <w:t xml:space="preserve">. </w:t>
            </w:r>
            <w:r w:rsidR="007E7114">
              <w:rPr>
                <w:rFonts w:ascii="Arial" w:eastAsia="Arial" w:hAnsi="Arial" w:cs="Arial"/>
                <w:color w:val="000000" w:themeColor="text1"/>
              </w:rPr>
              <w:t xml:space="preserve">Accessed </w:t>
            </w:r>
            <w:r w:rsidRPr="00912FED">
              <w:rPr>
                <w:rFonts w:ascii="Arial" w:eastAsia="Arial" w:hAnsi="Arial" w:cs="Arial"/>
                <w:color w:val="000000"/>
              </w:rPr>
              <w:t>2021.</w:t>
            </w:r>
          </w:p>
          <w:p w14:paraId="2AAC2EB1" w14:textId="77777777" w:rsidR="008136FB" w:rsidRDefault="008136FB"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hAnsi="Arial" w:cs="Arial"/>
              </w:rPr>
              <w:t xml:space="preserve">Lane JL, Gottlieb RP. Structured clinical observations: A method to teach clinical skills with limited time and financial resources. </w:t>
            </w:r>
            <w:r w:rsidRPr="00912FED">
              <w:rPr>
                <w:rFonts w:ascii="Arial" w:hAnsi="Arial" w:cs="Arial"/>
                <w:i/>
                <w:iCs/>
              </w:rPr>
              <w:t>Pediatrics</w:t>
            </w:r>
            <w:r w:rsidRPr="00912FED">
              <w:rPr>
                <w:rFonts w:ascii="Arial" w:hAnsi="Arial" w:cs="Arial"/>
              </w:rPr>
              <w:t xml:space="preserve"> </w:t>
            </w:r>
            <w:proofErr w:type="gramStart"/>
            <w:r w:rsidRPr="00912FED">
              <w:rPr>
                <w:rFonts w:ascii="Arial" w:hAnsi="Arial" w:cs="Arial"/>
              </w:rPr>
              <w:t>2000;105:973</w:t>
            </w:r>
            <w:proofErr w:type="gramEnd"/>
            <w:r w:rsidRPr="00912FED">
              <w:rPr>
                <w:rFonts w:ascii="Arial" w:hAnsi="Arial" w:cs="Arial"/>
              </w:rPr>
              <w:t xml:space="preserve">-977. </w:t>
            </w:r>
            <w:hyperlink r:id="rId132">
              <w:r w:rsidRPr="7AC3AAAA">
                <w:rPr>
                  <w:rStyle w:val="Hyperlink"/>
                  <w:rFonts w:ascii="Arial" w:hAnsi="Arial" w:cs="Arial"/>
                </w:rPr>
                <w:t>https://pubmed.ncbi.nlm.nih.gov/10742358/</w:t>
              </w:r>
            </w:hyperlink>
            <w:r w:rsidRPr="7AC3AAAA">
              <w:rPr>
                <w:rFonts w:ascii="Arial" w:hAnsi="Arial" w:cs="Arial"/>
              </w:rPr>
              <w:t xml:space="preserve">. </w:t>
            </w:r>
            <w:r>
              <w:rPr>
                <w:rFonts w:ascii="Arial" w:eastAsia="Arial" w:hAnsi="Arial" w:cs="Arial"/>
                <w:color w:val="000000" w:themeColor="text1"/>
              </w:rPr>
              <w:t xml:space="preserve">Accessed </w:t>
            </w:r>
            <w:r w:rsidRPr="00912FED">
              <w:rPr>
                <w:rFonts w:ascii="Arial" w:hAnsi="Arial" w:cs="Arial"/>
              </w:rPr>
              <w:t>2021.</w:t>
            </w:r>
          </w:p>
          <w:p w14:paraId="29751E4B" w14:textId="4BF7D672" w:rsidR="00FE28ED" w:rsidRPr="007F1760" w:rsidRDefault="00FE28ED" w:rsidP="007F1760">
            <w:pPr>
              <w:numPr>
                <w:ilvl w:val="0"/>
                <w:numId w:val="5"/>
              </w:numPr>
              <w:pBdr>
                <w:top w:val="nil"/>
                <w:left w:val="nil"/>
                <w:bottom w:val="nil"/>
                <w:right w:val="nil"/>
                <w:between w:val="nil"/>
              </w:pBdr>
              <w:spacing w:after="0" w:line="240" w:lineRule="auto"/>
              <w:ind w:left="180" w:hanging="180"/>
              <w:rPr>
                <w:rFonts w:ascii="Arial" w:hAnsi="Arial" w:cs="Arial"/>
              </w:rPr>
            </w:pPr>
            <w:r w:rsidRPr="7AC3AAAA">
              <w:rPr>
                <w:rFonts w:ascii="Arial" w:eastAsia="Arial" w:hAnsi="Arial" w:cs="Arial"/>
                <w:color w:val="000000" w:themeColor="text1"/>
              </w:rPr>
              <w:t xml:space="preserve">Roth CG, Eldin KW, Padmanabhan V, Freidman EM. Twelve tips for the introduction of emotional intelligence in medical education. </w:t>
            </w:r>
            <w:r w:rsidRPr="7AC3AAAA">
              <w:rPr>
                <w:rFonts w:ascii="Arial" w:eastAsia="Arial" w:hAnsi="Arial" w:cs="Arial"/>
                <w:i/>
                <w:color w:val="000000" w:themeColor="text1"/>
              </w:rPr>
              <w:t>Med Teach</w:t>
            </w:r>
            <w:r w:rsidRPr="7AC3AAAA">
              <w:rPr>
                <w:rFonts w:ascii="Arial" w:eastAsia="Arial" w:hAnsi="Arial" w:cs="Arial"/>
                <w:color w:val="000000" w:themeColor="text1"/>
              </w:rPr>
              <w:t xml:space="preserve"> </w:t>
            </w:r>
            <w:proofErr w:type="gramStart"/>
            <w:r w:rsidRPr="7AC3AAAA">
              <w:rPr>
                <w:rFonts w:ascii="Arial" w:eastAsia="Arial" w:hAnsi="Arial" w:cs="Arial"/>
                <w:color w:val="000000" w:themeColor="text1"/>
              </w:rPr>
              <w:t>2018;21:1</w:t>
            </w:r>
            <w:proofErr w:type="gramEnd"/>
            <w:r w:rsidRPr="7AC3AAAA">
              <w:rPr>
                <w:rFonts w:ascii="Arial" w:eastAsia="Arial" w:hAnsi="Arial" w:cs="Arial"/>
                <w:color w:val="000000" w:themeColor="text1"/>
              </w:rPr>
              <w:t xml:space="preserve">-4. </w:t>
            </w:r>
            <w:hyperlink r:id="rId133">
              <w:r w:rsidR="7AC3AAAA" w:rsidRPr="7AC3AAAA">
                <w:rPr>
                  <w:rStyle w:val="Hyperlink"/>
                  <w:rFonts w:ascii="Arial" w:eastAsia="Arial" w:hAnsi="Arial" w:cs="Arial"/>
                </w:rPr>
                <w:t>https://www.tandfonline.com/doi/abs/10.1080/0142159X.2018.1481499?journalCode=imte20</w:t>
              </w:r>
            </w:hyperlink>
            <w:r w:rsidR="7AC3AAAA" w:rsidRPr="7AC3AAAA">
              <w:rPr>
                <w:rFonts w:ascii="Arial" w:eastAsia="Arial" w:hAnsi="Arial" w:cs="Arial"/>
                <w:color w:val="000000" w:themeColor="text1"/>
              </w:rPr>
              <w:t xml:space="preserve">. </w:t>
            </w:r>
            <w:r w:rsidR="007E7114">
              <w:rPr>
                <w:rFonts w:ascii="Arial" w:eastAsia="Arial" w:hAnsi="Arial" w:cs="Arial"/>
                <w:color w:val="000000" w:themeColor="text1"/>
              </w:rPr>
              <w:t xml:space="preserve">Accessed </w:t>
            </w:r>
            <w:r w:rsidRPr="7AC3AAAA">
              <w:rPr>
                <w:rFonts w:ascii="Arial" w:eastAsia="Arial" w:hAnsi="Arial" w:cs="Arial"/>
                <w:color w:val="000000" w:themeColor="text1"/>
              </w:rPr>
              <w:t>2021.</w:t>
            </w:r>
          </w:p>
        </w:tc>
      </w:tr>
    </w:tbl>
    <w:p w14:paraId="00303D43" w14:textId="77777777" w:rsidR="00F10BD1" w:rsidRDefault="00F10BD1" w:rsidP="00F10BD1">
      <w:pPr>
        <w:spacing w:after="0" w:line="240" w:lineRule="auto"/>
        <w:ind w:hanging="180"/>
        <w:rPr>
          <w:rFonts w:ascii="Arial" w:eastAsia="Arial" w:hAnsi="Arial" w:cs="Arial"/>
        </w:rPr>
      </w:pPr>
    </w:p>
    <w:p w14:paraId="55AAD3B5" w14:textId="77777777" w:rsidR="00F10BD1" w:rsidRDefault="00F10BD1" w:rsidP="00F10BD1">
      <w:pPr>
        <w:spacing w:after="0" w:line="240" w:lineRule="auto"/>
        <w:rPr>
          <w:rFonts w:ascii="Arial" w:eastAsia="Arial" w:hAnsi="Arial" w:cs="Arial"/>
        </w:rPr>
      </w:pPr>
      <w:r>
        <w:rPr>
          <w:rFonts w:ascii="Arial" w:eastAsia="Arial" w:hAnsi="Arial" w:cs="Arial"/>
        </w:rPr>
        <w:br w:type="page"/>
      </w:r>
    </w:p>
    <w:p w14:paraId="2248EE91" w14:textId="4F01DEED" w:rsidR="00F10BD1" w:rsidRDefault="00F10BD1" w:rsidP="00F10BD1">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430CF" w:rsidRPr="00912FED" w14:paraId="34ED6CE4" w14:textId="77777777" w:rsidTr="48048C5E">
        <w:trPr>
          <w:trHeight w:val="769"/>
        </w:trPr>
        <w:tc>
          <w:tcPr>
            <w:tcW w:w="14125" w:type="dxa"/>
            <w:gridSpan w:val="2"/>
            <w:shd w:val="clear" w:color="auto" w:fill="9CC3E5"/>
          </w:tcPr>
          <w:p w14:paraId="61035DD6" w14:textId="77777777" w:rsidR="00DA42EE" w:rsidRPr="00912FED" w:rsidRDefault="00DA42EE" w:rsidP="00AA3DBE">
            <w:pPr>
              <w:keepNext/>
              <w:pBdr>
                <w:top w:val="nil"/>
                <w:left w:val="nil"/>
                <w:bottom w:val="nil"/>
                <w:right w:val="nil"/>
                <w:between w:val="nil"/>
              </w:pBdr>
              <w:spacing w:after="0" w:line="240" w:lineRule="auto"/>
              <w:jc w:val="center"/>
              <w:rPr>
                <w:rFonts w:ascii="Arial" w:eastAsia="Arial" w:hAnsi="Arial" w:cs="Arial"/>
                <w:b/>
                <w:color w:val="000000"/>
              </w:rPr>
            </w:pPr>
            <w:r w:rsidRPr="00912FED">
              <w:rPr>
                <w:rFonts w:ascii="Arial" w:eastAsia="Arial" w:hAnsi="Arial" w:cs="Arial"/>
                <w:b/>
              </w:rPr>
              <w:t>Interpersonal and Communication Skills 4: Communication within Health Care Systems</w:t>
            </w:r>
          </w:p>
          <w:p w14:paraId="5933D7DF" w14:textId="77777777" w:rsidR="00DA42EE" w:rsidRPr="00912FED" w:rsidRDefault="00DA42EE" w:rsidP="00AA3DBE">
            <w:pPr>
              <w:spacing w:after="0" w:line="240" w:lineRule="auto"/>
              <w:ind w:left="201" w:hanging="14"/>
              <w:rPr>
                <w:rFonts w:ascii="Arial" w:eastAsia="Arial" w:hAnsi="Arial" w:cs="Arial"/>
                <w:b/>
                <w:color w:val="000000"/>
              </w:rPr>
            </w:pPr>
            <w:r w:rsidRPr="00912FED">
              <w:rPr>
                <w:rFonts w:ascii="Arial" w:eastAsia="Arial" w:hAnsi="Arial" w:cs="Arial"/>
                <w:b/>
              </w:rPr>
              <w:t>Overall Intent:</w:t>
            </w:r>
            <w:r w:rsidRPr="00912FED">
              <w:rPr>
                <w:rFonts w:ascii="Arial" w:eastAsia="Arial" w:hAnsi="Arial" w:cs="Arial"/>
              </w:rPr>
              <w:t xml:space="preserve"> To effectively communicate using a variety of methods</w:t>
            </w:r>
          </w:p>
        </w:tc>
      </w:tr>
      <w:tr w:rsidR="00B24540" w:rsidRPr="00912FED" w14:paraId="483EEE24" w14:textId="77777777" w:rsidTr="48048C5E">
        <w:tc>
          <w:tcPr>
            <w:tcW w:w="4950" w:type="dxa"/>
            <w:shd w:val="clear" w:color="auto" w:fill="FABF8F" w:themeFill="accent6" w:themeFillTint="99"/>
          </w:tcPr>
          <w:p w14:paraId="1377295E" w14:textId="77777777" w:rsidR="00DA42EE" w:rsidRPr="00912FED" w:rsidRDefault="00DA42EE" w:rsidP="00AA3DBE">
            <w:pPr>
              <w:spacing w:after="0" w:line="240" w:lineRule="auto"/>
              <w:jc w:val="center"/>
              <w:rPr>
                <w:rFonts w:ascii="Arial" w:eastAsia="Arial" w:hAnsi="Arial" w:cs="Arial"/>
                <w:b/>
              </w:rPr>
            </w:pPr>
            <w:r w:rsidRPr="00436F31">
              <w:rPr>
                <w:rFonts w:ascii="Arial" w:eastAsia="Arial" w:hAnsi="Arial" w:cs="Arial"/>
                <w:b/>
              </w:rPr>
              <w:t>Milestones</w:t>
            </w:r>
          </w:p>
        </w:tc>
        <w:tc>
          <w:tcPr>
            <w:tcW w:w="9175" w:type="dxa"/>
            <w:shd w:val="clear" w:color="auto" w:fill="FABF8F" w:themeFill="accent6" w:themeFillTint="99"/>
          </w:tcPr>
          <w:p w14:paraId="5D7ABA03" w14:textId="77777777" w:rsidR="00DA42EE" w:rsidRPr="00912FED" w:rsidRDefault="00DA42EE" w:rsidP="00AA3DBE">
            <w:pPr>
              <w:spacing w:after="0" w:line="240" w:lineRule="auto"/>
              <w:ind w:hanging="14"/>
              <w:jc w:val="center"/>
              <w:rPr>
                <w:rFonts w:ascii="Arial" w:eastAsia="Arial" w:hAnsi="Arial" w:cs="Arial"/>
                <w:b/>
              </w:rPr>
            </w:pPr>
            <w:r w:rsidRPr="00912FED">
              <w:rPr>
                <w:rFonts w:ascii="Arial" w:eastAsia="Arial" w:hAnsi="Arial" w:cs="Arial"/>
                <w:b/>
              </w:rPr>
              <w:t>Examples</w:t>
            </w:r>
          </w:p>
        </w:tc>
      </w:tr>
      <w:tr w:rsidR="001430CF" w:rsidRPr="00912FED" w14:paraId="48520852" w14:textId="77777777" w:rsidTr="006A5B74">
        <w:tc>
          <w:tcPr>
            <w:tcW w:w="4950" w:type="dxa"/>
            <w:tcBorders>
              <w:top w:val="single" w:sz="4" w:space="0" w:color="000000"/>
              <w:bottom w:val="single" w:sz="4" w:space="0" w:color="000000"/>
            </w:tcBorders>
            <w:shd w:val="clear" w:color="auto" w:fill="C9C9C9"/>
          </w:tcPr>
          <w:p w14:paraId="613F1F69" w14:textId="2DFD5CF4" w:rsidR="00371F53" w:rsidRPr="00912FED" w:rsidRDefault="0036292C" w:rsidP="00AA3DBE">
            <w:pPr>
              <w:spacing w:after="0" w:line="240" w:lineRule="auto"/>
              <w:rPr>
                <w:rFonts w:ascii="Arial" w:hAnsi="Arial" w:cs="Arial"/>
                <w:i/>
                <w:color w:val="000000"/>
              </w:rPr>
            </w:pPr>
            <w:r w:rsidRPr="00912FED">
              <w:rPr>
                <w:rFonts w:ascii="Arial" w:eastAsia="Arial" w:hAnsi="Arial" w:cs="Arial"/>
                <w:b/>
              </w:rPr>
              <w:t>Level 1</w:t>
            </w:r>
            <w:r w:rsidRPr="00912FED">
              <w:rPr>
                <w:rFonts w:ascii="Arial" w:eastAsia="Arial" w:hAnsi="Arial" w:cs="Arial"/>
              </w:rPr>
              <w:t xml:space="preserve"> </w:t>
            </w:r>
            <w:r w:rsidR="006A5B74" w:rsidRPr="006A5B74">
              <w:rPr>
                <w:rFonts w:ascii="Arial" w:hAnsi="Arial" w:cs="Arial"/>
                <w:i/>
                <w:color w:val="000000"/>
              </w:rPr>
              <w:t>Demonstrates organized diagnostic and therapeutic reasoning through notes in the patient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A20CC0" w14:textId="74074AC5" w:rsidR="0036292C" w:rsidRDefault="005D233B"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5D233B">
              <w:rPr>
                <w:rFonts w:ascii="Arial" w:hAnsi="Arial" w:cs="Arial"/>
              </w:rPr>
              <w:t>Documents discussion and clinical decision making</w:t>
            </w:r>
          </w:p>
          <w:p w14:paraId="62328CD7" w14:textId="631E52CF" w:rsidR="00DA42EE" w:rsidRPr="00F32545" w:rsidRDefault="0089295E" w:rsidP="00894651">
            <w:pPr>
              <w:numPr>
                <w:ilvl w:val="0"/>
                <w:numId w:val="5"/>
              </w:numPr>
              <w:pBdr>
                <w:top w:val="nil"/>
                <w:left w:val="nil"/>
                <w:bottom w:val="nil"/>
                <w:right w:val="nil"/>
                <w:between w:val="nil"/>
              </w:pBdr>
              <w:spacing w:after="0" w:line="240" w:lineRule="auto"/>
              <w:ind w:left="180" w:hanging="180"/>
              <w:rPr>
                <w:rFonts w:ascii="Arial" w:hAnsi="Arial" w:cs="Arial"/>
              </w:rPr>
            </w:pPr>
            <w:r w:rsidRPr="0089295E">
              <w:rPr>
                <w:rFonts w:ascii="Arial" w:hAnsi="Arial" w:cs="Arial"/>
              </w:rPr>
              <w:t>Effectively u</w:t>
            </w:r>
            <w:r w:rsidR="008136FB">
              <w:rPr>
                <w:rFonts w:ascii="Arial" w:hAnsi="Arial" w:cs="Arial"/>
              </w:rPr>
              <w:t>s</w:t>
            </w:r>
            <w:r w:rsidRPr="0089295E">
              <w:rPr>
                <w:rFonts w:ascii="Arial" w:hAnsi="Arial" w:cs="Arial"/>
              </w:rPr>
              <w:t>es E</w:t>
            </w:r>
            <w:r w:rsidR="008136FB">
              <w:rPr>
                <w:rFonts w:ascii="Arial" w:hAnsi="Arial" w:cs="Arial"/>
              </w:rPr>
              <w:t>H</w:t>
            </w:r>
            <w:r w:rsidRPr="0089295E">
              <w:rPr>
                <w:rFonts w:ascii="Arial" w:hAnsi="Arial" w:cs="Arial"/>
              </w:rPr>
              <w:t>R to optimize patient care</w:t>
            </w:r>
          </w:p>
        </w:tc>
      </w:tr>
      <w:tr w:rsidR="001430CF" w:rsidRPr="00912FED" w14:paraId="13CDE2EE" w14:textId="77777777" w:rsidTr="006A5B74">
        <w:tc>
          <w:tcPr>
            <w:tcW w:w="4950" w:type="dxa"/>
            <w:tcBorders>
              <w:top w:val="single" w:sz="4" w:space="0" w:color="000000"/>
              <w:bottom w:val="single" w:sz="4" w:space="0" w:color="000000"/>
            </w:tcBorders>
            <w:shd w:val="clear" w:color="auto" w:fill="C9C9C9"/>
          </w:tcPr>
          <w:p w14:paraId="350AF51D" w14:textId="68A56885" w:rsidR="00403AA8" w:rsidRPr="00912FED" w:rsidRDefault="00DA42EE" w:rsidP="00AA3DBE">
            <w:pPr>
              <w:spacing w:after="0" w:line="240" w:lineRule="auto"/>
              <w:rPr>
                <w:rFonts w:ascii="Arial" w:eastAsia="Arial" w:hAnsi="Arial" w:cs="Arial"/>
                <w:i/>
              </w:rPr>
            </w:pPr>
            <w:r w:rsidRPr="00912FED">
              <w:rPr>
                <w:rFonts w:ascii="Arial" w:hAnsi="Arial" w:cs="Arial"/>
                <w:b/>
              </w:rPr>
              <w:t>Level 2</w:t>
            </w:r>
            <w:r w:rsidRPr="00912FED">
              <w:rPr>
                <w:rFonts w:ascii="Arial" w:hAnsi="Arial" w:cs="Arial"/>
              </w:rPr>
              <w:t xml:space="preserve"> </w:t>
            </w:r>
            <w:r w:rsidR="006A5B74" w:rsidRPr="006A5B74">
              <w:rPr>
                <w:rFonts w:ascii="Arial" w:eastAsia="Arial" w:hAnsi="Arial" w:cs="Arial"/>
                <w:i/>
              </w:rPr>
              <w:t>Concisely reports diagnostic and therapeutic reasoning in the patient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D5FE17" w14:textId="38A707CC" w:rsidR="7AC3AAAA" w:rsidRDefault="48048C5E" w:rsidP="004724AC">
            <w:pPr>
              <w:numPr>
                <w:ilvl w:val="0"/>
                <w:numId w:val="5"/>
              </w:numPr>
              <w:spacing w:after="0" w:line="240" w:lineRule="auto"/>
              <w:ind w:left="180" w:hanging="180"/>
              <w:rPr>
                <w:rFonts w:ascii="Arial" w:eastAsia="Arial" w:hAnsi="Arial" w:cs="Arial"/>
              </w:rPr>
            </w:pPr>
            <w:r w:rsidRPr="48048C5E">
              <w:rPr>
                <w:rFonts w:ascii="Arial" w:eastAsia="Arial" w:hAnsi="Arial" w:cs="Arial"/>
              </w:rPr>
              <w:t>Reviews past notes and outside information and summarizes the information succinctly</w:t>
            </w:r>
          </w:p>
          <w:p w14:paraId="006A1B40"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Organized and accurate documentation outlines clinical reasoning that supports the treatment plan</w:t>
            </w:r>
          </w:p>
          <w:p w14:paraId="791E2066" w14:textId="4D720DE9"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Creates accurate, original notes that do not contain extraneous information and concisely summarizes the assessment and plan</w:t>
            </w:r>
          </w:p>
        </w:tc>
      </w:tr>
      <w:tr w:rsidR="001430CF" w:rsidRPr="00912FED" w14:paraId="13F682DF" w14:textId="77777777" w:rsidTr="006A5B74">
        <w:tc>
          <w:tcPr>
            <w:tcW w:w="4950" w:type="dxa"/>
            <w:tcBorders>
              <w:top w:val="single" w:sz="4" w:space="0" w:color="000000"/>
              <w:bottom w:val="single" w:sz="4" w:space="0" w:color="000000"/>
            </w:tcBorders>
            <w:shd w:val="clear" w:color="auto" w:fill="C9C9C9"/>
          </w:tcPr>
          <w:p w14:paraId="0FB81223" w14:textId="3471A19E" w:rsidR="005415F4" w:rsidRPr="00912FED" w:rsidRDefault="00DA42EE" w:rsidP="00AA3DBE">
            <w:pPr>
              <w:spacing w:after="0" w:line="240" w:lineRule="auto"/>
              <w:rPr>
                <w:rFonts w:ascii="Arial" w:hAnsi="Arial" w:cs="Arial"/>
                <w:i/>
                <w:color w:val="000000"/>
              </w:rPr>
            </w:pPr>
            <w:r w:rsidRPr="00912FED">
              <w:rPr>
                <w:rFonts w:ascii="Arial" w:hAnsi="Arial" w:cs="Arial"/>
                <w:b/>
              </w:rPr>
              <w:t>Level 3</w:t>
            </w:r>
            <w:r w:rsidRPr="00912FED">
              <w:rPr>
                <w:rFonts w:ascii="Arial" w:hAnsi="Arial" w:cs="Arial"/>
              </w:rPr>
              <w:t xml:space="preserve"> </w:t>
            </w:r>
            <w:r w:rsidR="006A5B74" w:rsidRPr="006A5B74">
              <w:rPr>
                <w:rFonts w:ascii="Arial" w:hAnsi="Arial" w:cs="Arial"/>
                <w:i/>
                <w:color w:val="000000"/>
              </w:rPr>
              <w:t xml:space="preserve">Appropriately and efficiently uses </w:t>
            </w:r>
            <w:proofErr w:type="gramStart"/>
            <w:r w:rsidR="006A5B74" w:rsidRPr="006A5B74">
              <w:rPr>
                <w:rFonts w:ascii="Arial" w:hAnsi="Arial" w:cs="Arial"/>
                <w:i/>
                <w:color w:val="000000"/>
              </w:rPr>
              <w:t>the electronic</w:t>
            </w:r>
            <w:proofErr w:type="gramEnd"/>
            <w:r w:rsidR="006A5B74" w:rsidRPr="006A5B74">
              <w:rPr>
                <w:rFonts w:ascii="Arial" w:hAnsi="Arial" w:cs="Arial"/>
                <w:i/>
                <w:color w:val="000000"/>
              </w:rPr>
              <w:t xml:space="preserve"> health </w:t>
            </w:r>
            <w:proofErr w:type="gramStart"/>
            <w:r w:rsidR="006A5B74" w:rsidRPr="006A5B74">
              <w:rPr>
                <w:rFonts w:ascii="Arial" w:hAnsi="Arial" w:cs="Arial"/>
                <w:i/>
                <w:color w:val="000000"/>
              </w:rPr>
              <w:t>record</w:t>
            </w:r>
            <w:proofErr w:type="gramEnd"/>
            <w:r w:rsidR="006A5B74" w:rsidRPr="006A5B74">
              <w:rPr>
                <w:rFonts w:ascii="Arial" w:hAnsi="Arial" w:cs="Arial"/>
                <w:i/>
                <w:color w:val="000000"/>
              </w:rPr>
              <w:t xml:space="preserve"> for varied types of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5BE047" w14:textId="2B8C8A86" w:rsidR="00DA42EE"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 xml:space="preserve">Efficiently </w:t>
            </w:r>
            <w:r w:rsidR="007478C5">
              <w:rPr>
                <w:rFonts w:ascii="Arial" w:eastAsia="Arial" w:hAnsi="Arial" w:cs="Arial"/>
              </w:rPr>
              <w:t>uses</w:t>
            </w:r>
            <w:r w:rsidR="007478C5" w:rsidRPr="7AC3AAAA">
              <w:rPr>
                <w:rFonts w:ascii="Arial" w:eastAsia="Arial" w:hAnsi="Arial" w:cs="Arial"/>
              </w:rPr>
              <w:t xml:space="preserve"> </w:t>
            </w:r>
            <w:r w:rsidRPr="7AC3AAAA">
              <w:rPr>
                <w:rFonts w:ascii="Arial" w:eastAsia="Arial" w:hAnsi="Arial" w:cs="Arial"/>
              </w:rPr>
              <w:t>multiple modes of communication for delegation of tasks to administrative support staff and nursing</w:t>
            </w:r>
          </w:p>
          <w:p w14:paraId="088FE951" w14:textId="49AAF937" w:rsidR="00DA42EE" w:rsidRPr="00912FED" w:rsidRDefault="7AC3AAAA"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sidRPr="7AC3AAAA">
              <w:rPr>
                <w:rFonts w:ascii="Arial" w:eastAsia="Arial" w:hAnsi="Arial" w:cs="Arial"/>
              </w:rPr>
              <w:t>Responsibly completes tasks within the E</w:t>
            </w:r>
            <w:r w:rsidR="007478C5">
              <w:rPr>
                <w:rFonts w:ascii="Arial" w:eastAsia="Arial" w:hAnsi="Arial" w:cs="Arial"/>
              </w:rPr>
              <w:t>H</w:t>
            </w:r>
            <w:r w:rsidRPr="7AC3AAAA">
              <w:rPr>
                <w:rFonts w:ascii="Arial" w:eastAsia="Arial" w:hAnsi="Arial" w:cs="Arial"/>
              </w:rPr>
              <w:t>R (I.e., closes encounters, efficient inbox management)</w:t>
            </w:r>
          </w:p>
        </w:tc>
      </w:tr>
      <w:tr w:rsidR="001430CF" w:rsidRPr="00912FED" w14:paraId="7561C149" w14:textId="77777777" w:rsidTr="006A5B74">
        <w:tc>
          <w:tcPr>
            <w:tcW w:w="4950" w:type="dxa"/>
            <w:tcBorders>
              <w:top w:val="single" w:sz="4" w:space="0" w:color="000000"/>
              <w:bottom w:val="single" w:sz="4" w:space="0" w:color="000000"/>
            </w:tcBorders>
            <w:shd w:val="clear" w:color="auto" w:fill="C9C9C9"/>
          </w:tcPr>
          <w:p w14:paraId="70E8421E" w14:textId="50CF1BD1" w:rsidR="00FD55A3" w:rsidRPr="00912FED" w:rsidRDefault="00DA42EE" w:rsidP="00AA3DBE">
            <w:pPr>
              <w:spacing w:after="0" w:line="240" w:lineRule="auto"/>
              <w:rPr>
                <w:rFonts w:ascii="Arial" w:eastAsia="Arial" w:hAnsi="Arial" w:cs="Arial"/>
                <w:i/>
              </w:rPr>
            </w:pPr>
            <w:r w:rsidRPr="00912FED">
              <w:rPr>
                <w:rFonts w:ascii="Arial" w:hAnsi="Arial" w:cs="Arial"/>
                <w:b/>
              </w:rPr>
              <w:t>Level 4</w:t>
            </w:r>
            <w:r w:rsidRPr="00912FED">
              <w:rPr>
                <w:rFonts w:ascii="Arial" w:hAnsi="Arial" w:cs="Arial"/>
              </w:rPr>
              <w:t xml:space="preserve"> </w:t>
            </w:r>
            <w:r w:rsidR="006A5B74" w:rsidRPr="006A5B74">
              <w:rPr>
                <w:rFonts w:ascii="Arial" w:eastAsia="Arial" w:hAnsi="Arial" w:cs="Arial"/>
                <w:i/>
              </w:rPr>
              <w:t>Efficiently communicates in an organized fashion that includes contingency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3D646C" w14:textId="3F279835" w:rsidR="00DA42EE" w:rsidRPr="00912FED" w:rsidRDefault="007478C5" w:rsidP="004724AC">
            <w:pPr>
              <w:numPr>
                <w:ilvl w:val="0"/>
                <w:numId w:val="5"/>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 xml:space="preserve">Creates </w:t>
            </w:r>
            <w:r w:rsidR="00DA42EE" w:rsidRPr="00912FED">
              <w:rPr>
                <w:rFonts w:ascii="Arial" w:eastAsia="Arial" w:hAnsi="Arial" w:cs="Arial"/>
              </w:rPr>
              <w:t>consistently accurate, organized, and concise</w:t>
            </w:r>
            <w:r>
              <w:rPr>
                <w:rFonts w:ascii="Arial" w:eastAsia="Arial" w:hAnsi="Arial" w:cs="Arial"/>
              </w:rPr>
              <w:t xml:space="preserve"> documentation</w:t>
            </w:r>
            <w:r w:rsidR="00DA42EE" w:rsidRPr="00912FED">
              <w:rPr>
                <w:rFonts w:ascii="Arial" w:eastAsia="Arial" w:hAnsi="Arial" w:cs="Arial"/>
              </w:rPr>
              <w:t>, and frequently incorporates anticipatory guidance</w:t>
            </w:r>
          </w:p>
          <w:p w14:paraId="436ADB09" w14:textId="43560723" w:rsidR="00DD034F" w:rsidRPr="00894651" w:rsidRDefault="007478C5" w:rsidP="004724AC">
            <w:pPr>
              <w:numPr>
                <w:ilvl w:val="0"/>
                <w:numId w:val="5"/>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Creates exemplary n</w:t>
            </w:r>
            <w:r w:rsidR="00DA42EE" w:rsidRPr="00912FED">
              <w:rPr>
                <w:rFonts w:ascii="Arial" w:eastAsia="Arial" w:hAnsi="Arial" w:cs="Arial"/>
              </w:rPr>
              <w:t xml:space="preserve">otes </w:t>
            </w:r>
            <w:r>
              <w:rPr>
                <w:rFonts w:ascii="Arial" w:eastAsia="Arial" w:hAnsi="Arial" w:cs="Arial"/>
              </w:rPr>
              <w:t xml:space="preserve">that are </w:t>
            </w:r>
            <w:r w:rsidR="00DA42EE" w:rsidRPr="00912FED">
              <w:rPr>
                <w:rFonts w:ascii="Arial" w:eastAsia="Arial" w:hAnsi="Arial" w:cs="Arial"/>
              </w:rPr>
              <w:t>used as an example when teaching learners</w:t>
            </w:r>
          </w:p>
        </w:tc>
      </w:tr>
      <w:tr w:rsidR="001430CF" w:rsidRPr="00912FED" w14:paraId="5A2FDFAA" w14:textId="77777777" w:rsidTr="006A5B74">
        <w:tc>
          <w:tcPr>
            <w:tcW w:w="4950" w:type="dxa"/>
            <w:tcBorders>
              <w:top w:val="single" w:sz="4" w:space="0" w:color="000000"/>
              <w:bottom w:val="single" w:sz="4" w:space="0" w:color="000000"/>
            </w:tcBorders>
            <w:shd w:val="clear" w:color="auto" w:fill="C9C9C9"/>
          </w:tcPr>
          <w:p w14:paraId="4EA1664C" w14:textId="649BD370" w:rsidR="00DA42EE" w:rsidRPr="00912FED" w:rsidRDefault="00DA42EE" w:rsidP="00AA3DBE">
            <w:pPr>
              <w:spacing w:after="0" w:line="240" w:lineRule="auto"/>
              <w:rPr>
                <w:rFonts w:ascii="Arial" w:eastAsia="Arial" w:hAnsi="Arial" w:cs="Arial"/>
                <w:i/>
              </w:rPr>
            </w:pPr>
            <w:r w:rsidRPr="00912FED">
              <w:rPr>
                <w:rFonts w:ascii="Arial" w:hAnsi="Arial" w:cs="Arial"/>
                <w:b/>
              </w:rPr>
              <w:t>Level 5</w:t>
            </w:r>
            <w:r w:rsidRPr="00912FED">
              <w:rPr>
                <w:rFonts w:ascii="Arial" w:hAnsi="Arial" w:cs="Arial"/>
              </w:rPr>
              <w:t xml:space="preserve"> </w:t>
            </w:r>
            <w:r w:rsidR="006A5B74" w:rsidRPr="006A5B74">
              <w:rPr>
                <w:rFonts w:ascii="Arial" w:eastAsia="Arial" w:hAnsi="Arial" w:cs="Arial"/>
                <w:i/>
              </w:rPr>
              <w:t>Guides departmental or institutional communication around medical informatics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E44C8"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Leads a task force established by the hospital QI committee to develop a plan to improve house staff hand-off checklists</w:t>
            </w:r>
          </w:p>
          <w:p w14:paraId="285149F5" w14:textId="1BB36522" w:rsidR="00D7614A"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Mentors/coaches colleagues how to improve clinical notes, including terminology, billing compliance, conciseness, and inclusion of all required elements</w:t>
            </w:r>
          </w:p>
          <w:p w14:paraId="7563E0E5" w14:textId="1D5BB82D" w:rsidR="00DA42EE" w:rsidRPr="00912FED" w:rsidRDefault="4F8B6D9A"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4F8B6D9A">
              <w:rPr>
                <w:rFonts w:ascii="Arial" w:hAnsi="Arial" w:cs="Arial"/>
              </w:rPr>
              <w:t>Develops and implements MyChart/E</w:t>
            </w:r>
            <w:r w:rsidR="007478C5">
              <w:rPr>
                <w:rFonts w:ascii="Arial" w:hAnsi="Arial" w:cs="Arial"/>
              </w:rPr>
              <w:t>H</w:t>
            </w:r>
            <w:r w:rsidRPr="4F8B6D9A">
              <w:rPr>
                <w:rFonts w:ascii="Arial" w:hAnsi="Arial" w:cs="Arial"/>
              </w:rPr>
              <w:t xml:space="preserve">R-based questionnaire for relevant history and </w:t>
            </w:r>
            <w:r w:rsidR="001A1E6D">
              <w:rPr>
                <w:rFonts w:ascii="Arial" w:hAnsi="Arial" w:cs="Arial"/>
              </w:rPr>
              <w:t>review of systems</w:t>
            </w:r>
            <w:r w:rsidR="001A1E6D" w:rsidRPr="4F8B6D9A">
              <w:rPr>
                <w:rFonts w:ascii="Arial" w:hAnsi="Arial" w:cs="Arial"/>
              </w:rPr>
              <w:t xml:space="preserve"> </w:t>
            </w:r>
            <w:r w:rsidRPr="4F8B6D9A">
              <w:rPr>
                <w:rFonts w:ascii="Arial" w:hAnsi="Arial" w:cs="Arial"/>
              </w:rPr>
              <w:t>items for patients to complete prior to first outpatient office visit</w:t>
            </w:r>
          </w:p>
          <w:p w14:paraId="08204CD3" w14:textId="541DAF16"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Creates a policy around HIPAA</w:t>
            </w:r>
            <w:r w:rsidR="007478C5">
              <w:rPr>
                <w:rFonts w:ascii="Arial" w:eastAsia="Arial" w:hAnsi="Arial" w:cs="Arial"/>
              </w:rPr>
              <w:t>-</w:t>
            </w:r>
            <w:r w:rsidRPr="00912FED">
              <w:rPr>
                <w:rFonts w:ascii="Arial" w:eastAsia="Arial" w:hAnsi="Arial" w:cs="Arial"/>
              </w:rPr>
              <w:t>compliant electronic communication (e.g., texting)</w:t>
            </w:r>
          </w:p>
        </w:tc>
      </w:tr>
      <w:tr w:rsidR="00B24540" w:rsidRPr="00912FED" w14:paraId="34F1349D" w14:textId="77777777" w:rsidTr="48048C5E">
        <w:tc>
          <w:tcPr>
            <w:tcW w:w="4950" w:type="dxa"/>
            <w:shd w:val="clear" w:color="auto" w:fill="FFD965"/>
          </w:tcPr>
          <w:p w14:paraId="79A4729E" w14:textId="77777777" w:rsidR="00DA42EE" w:rsidRPr="00912FED" w:rsidRDefault="00DA42EE" w:rsidP="00AA3DBE">
            <w:pPr>
              <w:spacing w:after="0" w:line="240" w:lineRule="auto"/>
              <w:rPr>
                <w:rFonts w:ascii="Arial" w:eastAsia="Arial" w:hAnsi="Arial" w:cs="Arial"/>
              </w:rPr>
            </w:pPr>
            <w:r w:rsidRPr="00912FED">
              <w:rPr>
                <w:rFonts w:ascii="Arial" w:hAnsi="Arial" w:cs="Arial"/>
              </w:rPr>
              <w:t>Assessment Models or Tools</w:t>
            </w:r>
          </w:p>
        </w:tc>
        <w:tc>
          <w:tcPr>
            <w:tcW w:w="9175" w:type="dxa"/>
            <w:shd w:val="clear" w:color="auto" w:fill="FFD965"/>
          </w:tcPr>
          <w:p w14:paraId="34CE0CE3"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Direct observation</w:t>
            </w:r>
          </w:p>
          <w:p w14:paraId="5FD1331C" w14:textId="54CFA12C"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 xml:space="preserve">Medical </w:t>
            </w:r>
            <w:r w:rsidR="00725E26" w:rsidRPr="7AC3AAAA">
              <w:rPr>
                <w:rFonts w:ascii="Arial" w:eastAsia="Arial" w:hAnsi="Arial" w:cs="Arial"/>
              </w:rPr>
              <w:t>record audit</w:t>
            </w:r>
          </w:p>
          <w:p w14:paraId="77A2A06C"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rPr>
              <w:t>Multisource feedback</w:t>
            </w:r>
          </w:p>
        </w:tc>
      </w:tr>
      <w:tr w:rsidR="00B24540" w:rsidRPr="00912FED" w14:paraId="6FD18A16" w14:textId="77777777" w:rsidTr="48048C5E">
        <w:tc>
          <w:tcPr>
            <w:tcW w:w="4950" w:type="dxa"/>
            <w:shd w:val="clear" w:color="auto" w:fill="8DB3E2" w:themeFill="text2" w:themeFillTint="66"/>
          </w:tcPr>
          <w:p w14:paraId="247C3BBC" w14:textId="77777777" w:rsidR="00DA42EE" w:rsidRPr="00912FED" w:rsidRDefault="00DA42EE" w:rsidP="00AA3DBE">
            <w:pPr>
              <w:spacing w:after="0" w:line="240" w:lineRule="auto"/>
              <w:rPr>
                <w:rFonts w:ascii="Arial" w:hAnsi="Arial" w:cs="Arial"/>
              </w:rPr>
            </w:pPr>
            <w:r w:rsidRPr="00912FED">
              <w:rPr>
                <w:rFonts w:ascii="Arial" w:hAnsi="Arial" w:cs="Arial"/>
              </w:rPr>
              <w:t xml:space="preserve">Curriculum Mapping </w:t>
            </w:r>
          </w:p>
        </w:tc>
        <w:tc>
          <w:tcPr>
            <w:tcW w:w="9175" w:type="dxa"/>
            <w:shd w:val="clear" w:color="auto" w:fill="8DB3E2" w:themeFill="text2" w:themeFillTint="66"/>
          </w:tcPr>
          <w:p w14:paraId="4D0C66D3" w14:textId="77777777" w:rsidR="00DA42EE" w:rsidRPr="00912FED" w:rsidRDefault="00DA42EE" w:rsidP="004724AC">
            <w:pPr>
              <w:numPr>
                <w:ilvl w:val="0"/>
                <w:numId w:val="5"/>
              </w:numPr>
              <w:pBdr>
                <w:top w:val="nil"/>
                <w:left w:val="nil"/>
                <w:bottom w:val="nil"/>
                <w:right w:val="nil"/>
                <w:between w:val="nil"/>
              </w:pBdr>
              <w:spacing w:after="0" w:line="240" w:lineRule="auto"/>
              <w:ind w:left="180" w:hanging="180"/>
              <w:rPr>
                <w:rFonts w:ascii="Arial" w:hAnsi="Arial" w:cs="Arial"/>
              </w:rPr>
            </w:pPr>
          </w:p>
        </w:tc>
      </w:tr>
      <w:tr w:rsidR="00B24540" w:rsidRPr="00912FED" w14:paraId="42832B91" w14:textId="77777777" w:rsidTr="48048C5E">
        <w:trPr>
          <w:trHeight w:val="80"/>
        </w:trPr>
        <w:tc>
          <w:tcPr>
            <w:tcW w:w="4950" w:type="dxa"/>
            <w:shd w:val="clear" w:color="auto" w:fill="A8D08D"/>
          </w:tcPr>
          <w:p w14:paraId="54AB5B3D" w14:textId="77777777" w:rsidR="00DA42EE" w:rsidRPr="00912FED" w:rsidRDefault="00DA42EE" w:rsidP="00AA3DBE">
            <w:pPr>
              <w:spacing w:after="0" w:line="240" w:lineRule="auto"/>
              <w:rPr>
                <w:rFonts w:ascii="Arial" w:eastAsia="Arial" w:hAnsi="Arial" w:cs="Arial"/>
              </w:rPr>
            </w:pPr>
            <w:r w:rsidRPr="00912FED">
              <w:rPr>
                <w:rFonts w:ascii="Arial" w:hAnsi="Arial" w:cs="Arial"/>
              </w:rPr>
              <w:t>Notes or Resources</w:t>
            </w:r>
          </w:p>
        </w:tc>
        <w:tc>
          <w:tcPr>
            <w:tcW w:w="9175" w:type="dxa"/>
            <w:shd w:val="clear" w:color="auto" w:fill="A8D08D"/>
          </w:tcPr>
          <w:p w14:paraId="4CD806B4" w14:textId="11D2D070" w:rsidR="00DA42EE" w:rsidRPr="00912FED" w:rsidRDefault="7AC3AAAA" w:rsidP="004724AC">
            <w:pPr>
              <w:numPr>
                <w:ilvl w:val="0"/>
                <w:numId w:val="5"/>
              </w:numPr>
              <w:spacing w:after="0" w:line="240" w:lineRule="auto"/>
              <w:ind w:left="180" w:hanging="180"/>
              <w:rPr>
                <w:rFonts w:ascii="Arial" w:eastAsia="Arial" w:hAnsi="Arial" w:cs="Arial"/>
                <w:color w:val="000000" w:themeColor="text1"/>
              </w:rPr>
            </w:pPr>
            <w:r w:rsidRPr="7AC3AAAA">
              <w:rPr>
                <w:rFonts w:ascii="Arial" w:eastAsia="Arial" w:hAnsi="Arial" w:cs="Arial"/>
                <w:color w:val="000000" w:themeColor="text1"/>
              </w:rPr>
              <w:t>ACOG</w:t>
            </w:r>
            <w:r w:rsidR="0099115C">
              <w:rPr>
                <w:rFonts w:ascii="Arial" w:eastAsia="Arial" w:hAnsi="Arial" w:cs="Arial"/>
                <w:color w:val="000000" w:themeColor="text1"/>
              </w:rPr>
              <w:t>. Committee opinion</w:t>
            </w:r>
            <w:r w:rsidR="00C84E7A">
              <w:rPr>
                <w:rFonts w:ascii="Arial" w:eastAsia="Arial" w:hAnsi="Arial" w:cs="Arial"/>
                <w:color w:val="000000" w:themeColor="text1"/>
              </w:rPr>
              <w:t xml:space="preserve"> </w:t>
            </w:r>
            <w:r w:rsidR="00375A74">
              <w:rPr>
                <w:rFonts w:ascii="Arial" w:eastAsia="Arial" w:hAnsi="Arial" w:cs="Arial"/>
                <w:color w:val="000000" w:themeColor="text1"/>
              </w:rPr>
              <w:t>587</w:t>
            </w:r>
            <w:r w:rsidR="0099115C">
              <w:rPr>
                <w:rFonts w:ascii="Arial" w:eastAsia="Arial" w:hAnsi="Arial" w:cs="Arial"/>
                <w:color w:val="000000" w:themeColor="text1"/>
              </w:rPr>
              <w:t xml:space="preserve">: effective patient-physician communication. February 2014. </w:t>
            </w:r>
            <w:hyperlink r:id="rId134" w:history="1">
              <w:r w:rsidR="0099115C" w:rsidRPr="00C84485">
                <w:rPr>
                  <w:rStyle w:val="Hyperlink"/>
                  <w:rFonts w:ascii="Arial" w:eastAsia="Arial" w:hAnsi="Arial" w:cs="Arial"/>
                </w:rPr>
                <w:t>https://www.acog.org/clinical/clinical-guidance/committee-opinion/articles/2014/02/effective-patient-physician-communication</w:t>
              </w:r>
            </w:hyperlink>
            <w:r w:rsidR="0099115C">
              <w:rPr>
                <w:rFonts w:ascii="Arial" w:eastAsia="Arial" w:hAnsi="Arial" w:cs="Arial"/>
                <w:color w:val="000000" w:themeColor="text1"/>
              </w:rPr>
              <w:t>. Accessed 2021.</w:t>
            </w:r>
          </w:p>
          <w:p w14:paraId="30F5030F" w14:textId="7DEAC1DB" w:rsidR="00DA42EE" w:rsidRPr="00912FED" w:rsidRDefault="00DA42EE" w:rsidP="007F1760">
            <w:pPr>
              <w:numPr>
                <w:ilvl w:val="0"/>
                <w:numId w:val="5"/>
              </w:numPr>
              <w:pBdr>
                <w:top w:val="nil"/>
                <w:left w:val="nil"/>
                <w:bottom w:val="nil"/>
                <w:right w:val="nil"/>
                <w:between w:val="nil"/>
              </w:pBdr>
              <w:spacing w:after="0" w:line="240" w:lineRule="auto"/>
              <w:ind w:left="180" w:hanging="180"/>
              <w:rPr>
                <w:rFonts w:ascii="Arial" w:hAnsi="Arial" w:cs="Arial"/>
              </w:rPr>
            </w:pPr>
            <w:r w:rsidRPr="00912FED">
              <w:rPr>
                <w:rFonts w:ascii="Arial" w:eastAsia="Arial" w:hAnsi="Arial" w:cs="Arial"/>
                <w:color w:val="000000" w:themeColor="text1"/>
              </w:rPr>
              <w:t xml:space="preserve">Haig KM, Sutton S, Whittington J. SBAR: A shared mental model for improving communication between clinicians. </w:t>
            </w:r>
            <w:proofErr w:type="spellStart"/>
            <w:r w:rsidRPr="00912FED">
              <w:rPr>
                <w:rFonts w:ascii="Arial" w:eastAsia="Arial" w:hAnsi="Arial" w:cs="Arial"/>
                <w:i/>
                <w:iCs/>
                <w:color w:val="000000" w:themeColor="text1"/>
              </w:rPr>
              <w:t>Jt</w:t>
            </w:r>
            <w:proofErr w:type="spellEnd"/>
            <w:r w:rsidRPr="00912FED">
              <w:rPr>
                <w:rFonts w:ascii="Arial" w:eastAsia="Arial" w:hAnsi="Arial" w:cs="Arial"/>
                <w:i/>
                <w:iCs/>
                <w:color w:val="000000" w:themeColor="text1"/>
              </w:rPr>
              <w:t xml:space="preserve"> Comm J Qual Patient Saf</w:t>
            </w:r>
            <w:r w:rsidRPr="00912FED">
              <w:rPr>
                <w:rFonts w:ascii="Arial" w:eastAsia="Arial" w:hAnsi="Arial" w:cs="Arial"/>
                <w:color w:val="000000" w:themeColor="text1"/>
              </w:rPr>
              <w:t xml:space="preserve"> 2006;32(3):167-175. </w:t>
            </w:r>
            <w:hyperlink r:id="rId135">
              <w:r w:rsidR="7AC3AAAA" w:rsidRPr="7AC3AAAA">
                <w:rPr>
                  <w:rStyle w:val="Hyperlink"/>
                  <w:rFonts w:ascii="Arial" w:eastAsia="Arial" w:hAnsi="Arial" w:cs="Arial"/>
                </w:rPr>
                <w:t>https://www.jointcommissionjournal.com/article/S1553-7250(06)32022-3/fulltext</w:t>
              </w:r>
            </w:hyperlink>
            <w:r w:rsidR="7AC3AAAA" w:rsidRPr="7AC3AAAA">
              <w:rPr>
                <w:rFonts w:ascii="Arial" w:eastAsia="Arial" w:hAnsi="Arial" w:cs="Arial"/>
                <w:color w:val="000000" w:themeColor="text1"/>
              </w:rPr>
              <w:t xml:space="preserve">. </w:t>
            </w:r>
            <w:r w:rsidR="007478C5">
              <w:rPr>
                <w:rFonts w:ascii="Arial" w:eastAsia="Arial" w:hAnsi="Arial" w:cs="Arial"/>
                <w:color w:val="000000" w:themeColor="text1"/>
              </w:rPr>
              <w:t xml:space="preserve">Accessed </w:t>
            </w:r>
            <w:r w:rsidRPr="00912FED">
              <w:rPr>
                <w:rFonts w:ascii="Arial" w:eastAsia="Arial" w:hAnsi="Arial" w:cs="Arial"/>
                <w:color w:val="000000" w:themeColor="text1"/>
              </w:rPr>
              <w:t>2021.</w:t>
            </w:r>
          </w:p>
        </w:tc>
      </w:tr>
    </w:tbl>
    <w:p w14:paraId="096F585A" w14:textId="77777777" w:rsidR="00F10BD1" w:rsidRDefault="00F10BD1" w:rsidP="00F10BD1">
      <w:pPr>
        <w:spacing w:after="0" w:line="240" w:lineRule="auto"/>
        <w:ind w:hanging="180"/>
        <w:rPr>
          <w:rFonts w:ascii="Arial" w:eastAsia="Arial" w:hAnsi="Arial" w:cs="Arial"/>
        </w:rPr>
      </w:pPr>
    </w:p>
    <w:p w14:paraId="36A591B5" w14:textId="77777777" w:rsidR="00814954" w:rsidRDefault="00F10BD1" w:rsidP="00814954">
      <w:pPr>
        <w:rPr>
          <w:rFonts w:ascii="Arial" w:hAnsi="Arial" w:cs="Arial"/>
        </w:rPr>
      </w:pPr>
      <w:r>
        <w:rPr>
          <w:rFonts w:ascii="Arial" w:eastAsia="Arial" w:hAnsi="Arial" w:cs="Arial"/>
        </w:rPr>
        <w:br w:type="page"/>
      </w:r>
      <w:r w:rsidR="00814954">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w:t>
      </w:r>
      <w:proofErr w:type="spellStart"/>
      <w:r w:rsidR="00814954">
        <w:rPr>
          <w:rFonts w:ascii="Arial" w:hAnsi="Arial" w:cs="Arial"/>
        </w:rPr>
        <w:t>subcompetency</w:t>
      </w:r>
      <w:proofErr w:type="spellEnd"/>
      <w:r w:rsidR="00814954">
        <w:rPr>
          <w:rFonts w:ascii="Arial" w:hAnsi="Arial" w:cs="Arial"/>
        </w:rPr>
        <w:t xml:space="preserve"> does not change the educational value or impact on curriculum or assessment.</w:t>
      </w:r>
    </w:p>
    <w:p w14:paraId="08D3A985" w14:textId="77777777" w:rsidR="00814954" w:rsidRDefault="00814954" w:rsidP="00814954">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814954" w:rsidRPr="00E60321" w14:paraId="4C5E747A" w14:textId="77777777" w:rsidTr="00CA4F87">
        <w:trPr>
          <w:jc w:val="center"/>
        </w:trPr>
        <w:tc>
          <w:tcPr>
            <w:tcW w:w="5922" w:type="dxa"/>
            <w:shd w:val="clear" w:color="auto" w:fill="8DB3E2" w:themeFill="text2" w:themeFillTint="66"/>
          </w:tcPr>
          <w:p w14:paraId="3B1B01D9" w14:textId="77777777" w:rsidR="00814954" w:rsidRPr="00E60321" w:rsidRDefault="00814954" w:rsidP="00CA4F87">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1622B3F5" w14:textId="77777777" w:rsidR="00814954" w:rsidRPr="00E60321" w:rsidRDefault="00814954" w:rsidP="00CA4F87">
            <w:pPr>
              <w:jc w:val="center"/>
              <w:rPr>
                <w:rFonts w:ascii="Arial" w:hAnsi="Arial" w:cs="Arial"/>
                <w:b/>
              </w:rPr>
            </w:pPr>
            <w:r w:rsidRPr="00E60321">
              <w:rPr>
                <w:rFonts w:ascii="Arial" w:hAnsi="Arial" w:cs="Arial"/>
                <w:b/>
              </w:rPr>
              <w:t>Milestones 2.0</w:t>
            </w:r>
          </w:p>
        </w:tc>
      </w:tr>
      <w:tr w:rsidR="00240041" w:rsidRPr="00E60321" w14:paraId="6CFB131C" w14:textId="77777777" w:rsidTr="00CA4F87">
        <w:trPr>
          <w:jc w:val="center"/>
        </w:trPr>
        <w:tc>
          <w:tcPr>
            <w:tcW w:w="5922" w:type="dxa"/>
          </w:tcPr>
          <w:p w14:paraId="5EA7482E" w14:textId="3F46BEBB" w:rsidR="00240041" w:rsidRPr="008C21BB" w:rsidRDefault="00240041" w:rsidP="00240041">
            <w:pPr>
              <w:rPr>
                <w:rFonts w:ascii="Arial" w:hAnsi="Arial" w:cs="Arial"/>
              </w:rPr>
            </w:pPr>
            <w:r w:rsidRPr="008C21BB">
              <w:rPr>
                <w:rFonts w:ascii="Arial" w:hAnsi="Arial" w:cs="Arial"/>
              </w:rPr>
              <w:t xml:space="preserve">PC1: </w:t>
            </w:r>
            <w:r w:rsidRPr="0062211C">
              <w:rPr>
                <w:rFonts w:ascii="Arial" w:hAnsi="Arial" w:cs="Arial"/>
              </w:rPr>
              <w:t>General Pelvic Floor Evaluation</w:t>
            </w:r>
          </w:p>
        </w:tc>
        <w:tc>
          <w:tcPr>
            <w:tcW w:w="6493" w:type="dxa"/>
          </w:tcPr>
          <w:p w14:paraId="52890113" w14:textId="77CF5777" w:rsidR="00240041" w:rsidRPr="00E60321" w:rsidRDefault="007A0B4F" w:rsidP="00240041">
            <w:pPr>
              <w:tabs>
                <w:tab w:val="left" w:pos="2025"/>
              </w:tabs>
              <w:rPr>
                <w:rFonts w:ascii="Arial" w:hAnsi="Arial" w:cs="Arial"/>
              </w:rPr>
            </w:pPr>
            <w:r>
              <w:rPr>
                <w:rFonts w:ascii="Arial" w:hAnsi="Arial" w:cs="Arial"/>
              </w:rPr>
              <w:t xml:space="preserve">PC1: </w:t>
            </w:r>
            <w:r w:rsidRPr="007A0B4F">
              <w:rPr>
                <w:rFonts w:ascii="Arial" w:hAnsi="Arial" w:cs="Arial"/>
              </w:rPr>
              <w:t>Patient and Pelvic Floor Evaluation</w:t>
            </w:r>
          </w:p>
        </w:tc>
      </w:tr>
      <w:tr w:rsidR="00240041" w:rsidRPr="00E60321" w14:paraId="1167F362" w14:textId="77777777" w:rsidTr="00CA4F87">
        <w:trPr>
          <w:jc w:val="center"/>
        </w:trPr>
        <w:tc>
          <w:tcPr>
            <w:tcW w:w="5922" w:type="dxa"/>
          </w:tcPr>
          <w:p w14:paraId="771917DF" w14:textId="4CF81793" w:rsidR="00240041" w:rsidRPr="008C21BB" w:rsidRDefault="00240041" w:rsidP="00240041">
            <w:pPr>
              <w:rPr>
                <w:rFonts w:ascii="Arial" w:hAnsi="Arial" w:cs="Arial"/>
              </w:rPr>
            </w:pPr>
            <w:r w:rsidRPr="008C21BB">
              <w:rPr>
                <w:rFonts w:ascii="Arial" w:hAnsi="Arial" w:cs="Arial"/>
              </w:rPr>
              <w:t xml:space="preserve">PC2: </w:t>
            </w:r>
            <w:r w:rsidRPr="0062211C">
              <w:rPr>
                <w:rFonts w:ascii="Arial" w:hAnsi="Arial" w:cs="Arial"/>
              </w:rPr>
              <w:t xml:space="preserve">Urinary Incontinence and Overactive Bladder Treatment </w:t>
            </w:r>
          </w:p>
        </w:tc>
        <w:tc>
          <w:tcPr>
            <w:tcW w:w="6493" w:type="dxa"/>
          </w:tcPr>
          <w:p w14:paraId="18B5CC36" w14:textId="3FD96E70" w:rsidR="00240041" w:rsidRPr="00E60321" w:rsidRDefault="007A0B4F" w:rsidP="00240041">
            <w:pPr>
              <w:rPr>
                <w:rFonts w:ascii="Arial" w:hAnsi="Arial" w:cs="Arial"/>
              </w:rPr>
            </w:pPr>
            <w:r>
              <w:rPr>
                <w:rFonts w:ascii="Arial" w:hAnsi="Arial" w:cs="Arial"/>
              </w:rPr>
              <w:t>PC</w:t>
            </w:r>
            <w:r w:rsidR="00527732">
              <w:rPr>
                <w:rFonts w:ascii="Arial" w:hAnsi="Arial" w:cs="Arial"/>
              </w:rPr>
              <w:t>6</w:t>
            </w:r>
            <w:r>
              <w:rPr>
                <w:rFonts w:ascii="Arial" w:hAnsi="Arial" w:cs="Arial"/>
              </w:rPr>
              <w:t xml:space="preserve">: </w:t>
            </w:r>
            <w:r w:rsidRPr="007A0B4F">
              <w:rPr>
                <w:rFonts w:ascii="Arial" w:hAnsi="Arial" w:cs="Arial"/>
              </w:rPr>
              <w:t>Incontinence and Lower Urinary Tract Procedures</w:t>
            </w:r>
          </w:p>
        </w:tc>
      </w:tr>
      <w:tr w:rsidR="00240041" w:rsidRPr="00E60321" w14:paraId="0F6AE053" w14:textId="77777777" w:rsidTr="00CA4F87">
        <w:trPr>
          <w:jc w:val="center"/>
        </w:trPr>
        <w:tc>
          <w:tcPr>
            <w:tcW w:w="5922" w:type="dxa"/>
          </w:tcPr>
          <w:p w14:paraId="5BF0C02E" w14:textId="0751B3B0" w:rsidR="00240041" w:rsidRPr="008C21BB" w:rsidRDefault="00240041" w:rsidP="00240041">
            <w:pPr>
              <w:rPr>
                <w:rFonts w:ascii="Arial" w:hAnsi="Arial" w:cs="Arial"/>
              </w:rPr>
            </w:pPr>
            <w:r w:rsidRPr="008C21BB">
              <w:rPr>
                <w:rFonts w:ascii="Arial" w:hAnsi="Arial" w:cs="Arial"/>
              </w:rPr>
              <w:t xml:space="preserve">PC3: </w:t>
            </w:r>
            <w:r w:rsidRPr="0062211C">
              <w:rPr>
                <w:rFonts w:ascii="Arial" w:hAnsi="Arial" w:cs="Arial"/>
              </w:rPr>
              <w:t>Anal Incontinence and Defecatory Dysfunction Treatment</w:t>
            </w:r>
          </w:p>
        </w:tc>
        <w:tc>
          <w:tcPr>
            <w:tcW w:w="6493" w:type="dxa"/>
          </w:tcPr>
          <w:p w14:paraId="3E098CC9" w14:textId="1062A915" w:rsidR="00240041" w:rsidRPr="00E60321" w:rsidRDefault="00240041" w:rsidP="00240041">
            <w:pPr>
              <w:rPr>
                <w:rFonts w:ascii="Arial" w:hAnsi="Arial" w:cs="Arial"/>
              </w:rPr>
            </w:pPr>
          </w:p>
        </w:tc>
      </w:tr>
      <w:tr w:rsidR="00240041" w:rsidRPr="00E60321" w14:paraId="537F32EB"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22C99CF" w14:textId="0F998ADD" w:rsidR="00240041" w:rsidRPr="007A0B4F" w:rsidRDefault="00240041" w:rsidP="00240041">
            <w:pPr>
              <w:rPr>
                <w:rFonts w:ascii="Arial" w:hAnsi="Arial" w:cs="Arial"/>
              </w:rPr>
            </w:pPr>
            <w:r w:rsidRPr="0062211C">
              <w:rPr>
                <w:rFonts w:ascii="Arial" w:hAnsi="Arial" w:cs="Arial"/>
                <w:color w:val="000000"/>
              </w:rPr>
              <w:t>PC4: Pelvic Organ Prolapse Treatment</w:t>
            </w:r>
          </w:p>
        </w:tc>
        <w:tc>
          <w:tcPr>
            <w:tcW w:w="6493" w:type="dxa"/>
          </w:tcPr>
          <w:p w14:paraId="541562E1" w14:textId="1804A3CC" w:rsidR="00240041" w:rsidRPr="00E60321" w:rsidRDefault="00240041" w:rsidP="00240041">
            <w:pPr>
              <w:rPr>
                <w:rFonts w:ascii="Arial" w:hAnsi="Arial" w:cs="Arial"/>
              </w:rPr>
            </w:pPr>
          </w:p>
        </w:tc>
      </w:tr>
      <w:tr w:rsidR="00240041" w:rsidRPr="00E60321" w14:paraId="6FE7695C"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51D151C3" w14:textId="10710CCA" w:rsidR="00240041" w:rsidRPr="007A0B4F" w:rsidRDefault="00240041" w:rsidP="00240041">
            <w:pPr>
              <w:rPr>
                <w:rFonts w:ascii="Arial" w:hAnsi="Arial" w:cs="Arial"/>
              </w:rPr>
            </w:pPr>
            <w:r w:rsidRPr="0062211C">
              <w:rPr>
                <w:rFonts w:ascii="Arial" w:hAnsi="Arial" w:cs="Arial"/>
                <w:color w:val="000000"/>
              </w:rPr>
              <w:t>PC5: Urogenital Fistulas and Urethral Diverticula Treatment</w:t>
            </w:r>
          </w:p>
        </w:tc>
        <w:tc>
          <w:tcPr>
            <w:tcW w:w="6493" w:type="dxa"/>
          </w:tcPr>
          <w:p w14:paraId="663A915C" w14:textId="4EEE4BCE" w:rsidR="00240041" w:rsidRPr="00E60321" w:rsidRDefault="00240041" w:rsidP="00240041">
            <w:pPr>
              <w:rPr>
                <w:rFonts w:ascii="Arial" w:hAnsi="Arial" w:cs="Arial"/>
              </w:rPr>
            </w:pPr>
          </w:p>
        </w:tc>
      </w:tr>
      <w:tr w:rsidR="00240041" w:rsidRPr="00E60321" w14:paraId="587EF8B4"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BC1E0B1" w14:textId="5C046651" w:rsidR="00240041" w:rsidRPr="007A0B4F" w:rsidRDefault="00240041" w:rsidP="00240041">
            <w:pPr>
              <w:rPr>
                <w:rFonts w:ascii="Arial" w:hAnsi="Arial" w:cs="Arial"/>
              </w:rPr>
            </w:pPr>
            <w:r w:rsidRPr="0062211C">
              <w:rPr>
                <w:rFonts w:ascii="Arial" w:hAnsi="Arial" w:cs="Arial"/>
                <w:color w:val="000000"/>
              </w:rPr>
              <w:t>PC6: Painful Bladder Syndrome Treatment</w:t>
            </w:r>
          </w:p>
        </w:tc>
        <w:tc>
          <w:tcPr>
            <w:tcW w:w="6493" w:type="dxa"/>
          </w:tcPr>
          <w:p w14:paraId="77D599EC" w14:textId="53A25014" w:rsidR="00240041" w:rsidRPr="00E60321" w:rsidRDefault="00240041" w:rsidP="00240041">
            <w:pPr>
              <w:rPr>
                <w:rFonts w:ascii="Arial" w:hAnsi="Arial" w:cs="Arial"/>
              </w:rPr>
            </w:pPr>
          </w:p>
        </w:tc>
      </w:tr>
      <w:tr w:rsidR="00240041" w:rsidRPr="00E60321" w14:paraId="383799E7"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1A1808E7" w14:textId="311AB165" w:rsidR="00240041" w:rsidRPr="00AE3AEF" w:rsidRDefault="00240041" w:rsidP="00240041">
            <w:pPr>
              <w:rPr>
                <w:rFonts w:ascii="Arial" w:hAnsi="Arial" w:cs="Arial"/>
              </w:rPr>
            </w:pPr>
            <w:r w:rsidRPr="0062211C">
              <w:rPr>
                <w:rFonts w:ascii="Arial" w:hAnsi="Arial" w:cs="Arial"/>
                <w:color w:val="000000"/>
              </w:rPr>
              <w:t>PC7: Urinary Tract</w:t>
            </w:r>
            <w:r w:rsidR="00AA509E">
              <w:rPr>
                <w:rFonts w:ascii="Arial" w:hAnsi="Arial" w:cs="Arial"/>
                <w:color w:val="000000"/>
              </w:rPr>
              <w:t xml:space="preserve"> </w:t>
            </w:r>
            <w:r w:rsidRPr="0062211C">
              <w:rPr>
                <w:rFonts w:ascii="Arial" w:hAnsi="Arial" w:cs="Arial"/>
                <w:color w:val="000000"/>
              </w:rPr>
              <w:t>Infection (UTI)</w:t>
            </w:r>
          </w:p>
        </w:tc>
        <w:tc>
          <w:tcPr>
            <w:tcW w:w="6493" w:type="dxa"/>
          </w:tcPr>
          <w:p w14:paraId="271A54E5" w14:textId="7D0D52A9" w:rsidR="00240041" w:rsidRDefault="00240041" w:rsidP="00AE3AEF">
            <w:pPr>
              <w:rPr>
                <w:rFonts w:ascii="Arial" w:hAnsi="Arial" w:cs="Arial"/>
              </w:rPr>
            </w:pPr>
          </w:p>
        </w:tc>
      </w:tr>
      <w:tr w:rsidR="00457C73" w:rsidRPr="00E60321" w14:paraId="2CA7E01C" w14:textId="77777777" w:rsidTr="009B57A1">
        <w:trPr>
          <w:jc w:val="center"/>
        </w:trPr>
        <w:tc>
          <w:tcPr>
            <w:tcW w:w="5922" w:type="dxa"/>
            <w:tcBorders>
              <w:top w:val="single" w:sz="4" w:space="0" w:color="auto"/>
              <w:left w:val="single" w:sz="4" w:space="0" w:color="auto"/>
              <w:bottom w:val="single" w:sz="4" w:space="0" w:color="auto"/>
              <w:right w:val="single" w:sz="4" w:space="0" w:color="auto"/>
            </w:tcBorders>
            <w:vAlign w:val="center"/>
          </w:tcPr>
          <w:p w14:paraId="546E77E7" w14:textId="77777777" w:rsidR="00457C73" w:rsidRPr="00457C73" w:rsidRDefault="00457C73" w:rsidP="00240041">
            <w:pPr>
              <w:rPr>
                <w:rFonts w:ascii="Arial" w:hAnsi="Arial" w:cs="Arial"/>
                <w:color w:val="000000"/>
              </w:rPr>
            </w:pPr>
          </w:p>
        </w:tc>
        <w:tc>
          <w:tcPr>
            <w:tcW w:w="6493" w:type="dxa"/>
          </w:tcPr>
          <w:p w14:paraId="79579CD9" w14:textId="22974B4E" w:rsidR="00AA509E" w:rsidRPr="00AA509E" w:rsidRDefault="00AA509E" w:rsidP="00AA509E">
            <w:pPr>
              <w:rPr>
                <w:rFonts w:ascii="Arial" w:hAnsi="Arial" w:cs="Arial"/>
              </w:rPr>
            </w:pPr>
            <w:r w:rsidRPr="00AA509E">
              <w:rPr>
                <w:rFonts w:ascii="Arial" w:hAnsi="Arial" w:cs="Arial"/>
              </w:rPr>
              <w:t>PC2: Office-Based Procedures</w:t>
            </w:r>
          </w:p>
          <w:p w14:paraId="31291C0E" w14:textId="2130B386" w:rsidR="00AA509E" w:rsidRPr="00AA509E" w:rsidRDefault="00AA509E" w:rsidP="00AA509E">
            <w:pPr>
              <w:rPr>
                <w:rFonts w:ascii="Arial" w:hAnsi="Arial" w:cs="Arial"/>
              </w:rPr>
            </w:pPr>
            <w:r w:rsidRPr="00AA509E">
              <w:rPr>
                <w:rFonts w:ascii="Arial" w:hAnsi="Arial" w:cs="Arial"/>
              </w:rPr>
              <w:t>PC3: General Peri-Operative Management</w:t>
            </w:r>
          </w:p>
          <w:p w14:paraId="11261C3B" w14:textId="77777777" w:rsidR="00AA509E" w:rsidRPr="00AA509E" w:rsidRDefault="00AA509E" w:rsidP="00AA509E">
            <w:pPr>
              <w:rPr>
                <w:rFonts w:ascii="Arial" w:hAnsi="Arial" w:cs="Arial"/>
              </w:rPr>
            </w:pPr>
            <w:r w:rsidRPr="00AA509E">
              <w:rPr>
                <w:rFonts w:ascii="Arial" w:hAnsi="Arial" w:cs="Arial"/>
              </w:rPr>
              <w:t>PC4: Endoscopic Procedures</w:t>
            </w:r>
            <w:r w:rsidRPr="00AA509E">
              <w:rPr>
                <w:rFonts w:ascii="Arial" w:hAnsi="Arial" w:cs="Arial"/>
              </w:rPr>
              <w:tab/>
            </w:r>
          </w:p>
          <w:p w14:paraId="7E15C06C" w14:textId="6463DA65" w:rsidR="00AA509E" w:rsidRPr="00AA509E" w:rsidRDefault="00AA509E" w:rsidP="00AA509E">
            <w:pPr>
              <w:rPr>
                <w:rFonts w:ascii="Arial" w:hAnsi="Arial" w:cs="Arial"/>
              </w:rPr>
            </w:pPr>
            <w:r w:rsidRPr="00AA509E">
              <w:rPr>
                <w:rFonts w:ascii="Arial" w:hAnsi="Arial" w:cs="Arial"/>
              </w:rPr>
              <w:t>PC5: Vaginal Procedures</w:t>
            </w:r>
          </w:p>
          <w:p w14:paraId="2CFACD6F" w14:textId="2383E9E5" w:rsidR="00457C73" w:rsidRPr="007A0B4F" w:rsidRDefault="00AA509E" w:rsidP="00AA509E">
            <w:pPr>
              <w:rPr>
                <w:rFonts w:ascii="Arial" w:hAnsi="Arial" w:cs="Arial"/>
              </w:rPr>
            </w:pPr>
            <w:r w:rsidRPr="00AA509E">
              <w:rPr>
                <w:rFonts w:ascii="Arial" w:hAnsi="Arial" w:cs="Arial"/>
              </w:rPr>
              <w:t>PC7: Minimally Invasive Procedures (Laparoscopic and Robotic)</w:t>
            </w:r>
          </w:p>
        </w:tc>
      </w:tr>
      <w:tr w:rsidR="00240041" w:rsidRPr="00E60321" w14:paraId="71898D93"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4817FC0C" w14:textId="4382C090" w:rsidR="00240041" w:rsidRPr="008C21BB" w:rsidRDefault="00240041" w:rsidP="00240041">
            <w:pPr>
              <w:rPr>
                <w:rFonts w:ascii="Arial" w:hAnsi="Arial" w:cs="Arial"/>
              </w:rPr>
            </w:pPr>
            <w:r w:rsidRPr="0062211C">
              <w:rPr>
                <w:rFonts w:ascii="Arial" w:hAnsi="Arial" w:cs="Arial"/>
              </w:rPr>
              <w:t>MK1: Pelvic Floor Anatomy and Physiology</w:t>
            </w:r>
          </w:p>
        </w:tc>
        <w:tc>
          <w:tcPr>
            <w:tcW w:w="6493" w:type="dxa"/>
          </w:tcPr>
          <w:p w14:paraId="5B2D3CFD" w14:textId="3C72F12C" w:rsidR="00240041" w:rsidRDefault="009361D6" w:rsidP="00240041">
            <w:pPr>
              <w:rPr>
                <w:rFonts w:ascii="Arial" w:hAnsi="Arial" w:cs="Arial"/>
              </w:rPr>
            </w:pPr>
            <w:r>
              <w:rPr>
                <w:rFonts w:ascii="Arial" w:hAnsi="Arial" w:cs="Arial"/>
              </w:rPr>
              <w:t xml:space="preserve">MK1: </w:t>
            </w:r>
            <w:r w:rsidRPr="009361D6">
              <w:rPr>
                <w:rFonts w:ascii="Arial" w:hAnsi="Arial" w:cs="Arial"/>
              </w:rPr>
              <w:t>Pelvic Floor Anatomy and Physiology</w:t>
            </w:r>
          </w:p>
        </w:tc>
      </w:tr>
      <w:tr w:rsidR="00240041" w:rsidRPr="00E60321" w14:paraId="21C8D458"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45092E2C" w14:textId="0A22363F" w:rsidR="00240041" w:rsidRPr="008C21BB" w:rsidRDefault="00240041" w:rsidP="00240041">
            <w:pPr>
              <w:rPr>
                <w:rFonts w:ascii="Arial" w:hAnsi="Arial" w:cs="Arial"/>
              </w:rPr>
            </w:pPr>
            <w:r w:rsidRPr="0062211C">
              <w:rPr>
                <w:rFonts w:ascii="Arial" w:hAnsi="Arial" w:cs="Arial"/>
              </w:rPr>
              <w:t>MK2: Urinary Incontinence and Overactive Bladder Treatment</w:t>
            </w:r>
          </w:p>
        </w:tc>
        <w:tc>
          <w:tcPr>
            <w:tcW w:w="6493" w:type="dxa"/>
          </w:tcPr>
          <w:p w14:paraId="0C3D2BDF" w14:textId="4F5AF524" w:rsidR="00240041" w:rsidRPr="00E60321" w:rsidRDefault="009361D6" w:rsidP="009361D6">
            <w:pPr>
              <w:rPr>
                <w:rFonts w:ascii="Arial" w:hAnsi="Arial" w:cs="Arial"/>
                <w:bCs/>
              </w:rPr>
            </w:pPr>
            <w:r>
              <w:rPr>
                <w:rFonts w:ascii="Arial" w:hAnsi="Arial" w:cs="Arial"/>
              </w:rPr>
              <w:t xml:space="preserve">MK2: </w:t>
            </w:r>
            <w:r w:rsidRPr="009361D6">
              <w:rPr>
                <w:rFonts w:ascii="Arial" w:hAnsi="Arial" w:cs="Arial"/>
              </w:rPr>
              <w:t>Urinary Incontinence (UI) and Lower Urinary Tract Symptoms (LUTS</w:t>
            </w:r>
            <w:r w:rsidR="0099115C">
              <w:rPr>
                <w:rFonts w:ascii="Arial" w:hAnsi="Arial" w:cs="Arial"/>
              </w:rPr>
              <w:t>)</w:t>
            </w:r>
          </w:p>
        </w:tc>
      </w:tr>
      <w:tr w:rsidR="00240041" w:rsidRPr="00E60321" w14:paraId="4B1524E3"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3086EEA4" w14:textId="5D87D1DF" w:rsidR="00240041" w:rsidRPr="008C21BB" w:rsidRDefault="00240041" w:rsidP="00240041">
            <w:pPr>
              <w:rPr>
                <w:rFonts w:ascii="Arial" w:hAnsi="Arial" w:cs="Arial"/>
              </w:rPr>
            </w:pPr>
            <w:r w:rsidRPr="0062211C">
              <w:rPr>
                <w:rFonts w:ascii="Arial" w:hAnsi="Arial" w:cs="Arial"/>
              </w:rPr>
              <w:t>MK3: Anal Incontinence and Defecatory Dysfunction Treatment</w:t>
            </w:r>
          </w:p>
        </w:tc>
        <w:tc>
          <w:tcPr>
            <w:tcW w:w="6493" w:type="dxa"/>
          </w:tcPr>
          <w:p w14:paraId="437DC5AC" w14:textId="4144C1BF" w:rsidR="00240041" w:rsidRPr="00E60321" w:rsidRDefault="00457C73" w:rsidP="00240041">
            <w:pPr>
              <w:rPr>
                <w:rFonts w:ascii="Arial" w:hAnsi="Arial" w:cs="Arial"/>
              </w:rPr>
            </w:pPr>
            <w:r>
              <w:rPr>
                <w:rFonts w:ascii="Arial" w:hAnsi="Arial" w:cs="Arial"/>
              </w:rPr>
              <w:t xml:space="preserve">MK3: </w:t>
            </w:r>
            <w:r w:rsidRPr="009361D6">
              <w:rPr>
                <w:rFonts w:ascii="Arial" w:hAnsi="Arial" w:cs="Arial"/>
              </w:rPr>
              <w:t xml:space="preserve">Fecal Incontinence (FI) and Defecatory Dysfunction (DD) Treatment  </w:t>
            </w:r>
          </w:p>
        </w:tc>
      </w:tr>
      <w:tr w:rsidR="00240041" w:rsidRPr="00E60321" w14:paraId="440D0890" w14:textId="77777777" w:rsidTr="0062211C">
        <w:trPr>
          <w:jc w:val="center"/>
        </w:trPr>
        <w:tc>
          <w:tcPr>
            <w:tcW w:w="5922" w:type="dxa"/>
            <w:tcBorders>
              <w:top w:val="single" w:sz="4" w:space="0" w:color="auto"/>
              <w:left w:val="single" w:sz="4" w:space="0" w:color="auto"/>
              <w:bottom w:val="single" w:sz="4" w:space="0" w:color="auto"/>
              <w:right w:val="single" w:sz="4" w:space="0" w:color="auto"/>
            </w:tcBorders>
          </w:tcPr>
          <w:p w14:paraId="0534E44C" w14:textId="3E8B40B0" w:rsidR="00240041" w:rsidRPr="008C21BB" w:rsidRDefault="00240041" w:rsidP="00240041">
            <w:pPr>
              <w:rPr>
                <w:rFonts w:ascii="Arial" w:hAnsi="Arial" w:cs="Arial"/>
              </w:rPr>
            </w:pPr>
            <w:r w:rsidRPr="0062211C">
              <w:rPr>
                <w:rFonts w:ascii="Arial" w:hAnsi="Arial" w:cs="Arial"/>
              </w:rPr>
              <w:t>MK4: Pelvic Organ Prolapse Treatment</w:t>
            </w:r>
          </w:p>
        </w:tc>
        <w:tc>
          <w:tcPr>
            <w:tcW w:w="6493" w:type="dxa"/>
          </w:tcPr>
          <w:p w14:paraId="5926E431" w14:textId="0872355B" w:rsidR="00240041" w:rsidRPr="00E60321" w:rsidRDefault="00457C73" w:rsidP="00240041">
            <w:pPr>
              <w:rPr>
                <w:rFonts w:ascii="Arial" w:hAnsi="Arial" w:cs="Arial"/>
              </w:rPr>
            </w:pPr>
            <w:r>
              <w:rPr>
                <w:rFonts w:ascii="Arial" w:hAnsi="Arial" w:cs="Arial"/>
              </w:rPr>
              <w:t xml:space="preserve">MK4: </w:t>
            </w:r>
            <w:r w:rsidRPr="009361D6">
              <w:rPr>
                <w:rFonts w:ascii="Arial" w:hAnsi="Arial" w:cs="Arial"/>
              </w:rPr>
              <w:t xml:space="preserve">Pelvic Organ Prolapse (POP) Treatment  </w:t>
            </w:r>
          </w:p>
        </w:tc>
      </w:tr>
      <w:tr w:rsidR="00240041" w:rsidRPr="00E60321" w14:paraId="14AD294E" w14:textId="77777777" w:rsidTr="00CA4F87">
        <w:trPr>
          <w:jc w:val="center"/>
        </w:trPr>
        <w:tc>
          <w:tcPr>
            <w:tcW w:w="5922" w:type="dxa"/>
          </w:tcPr>
          <w:p w14:paraId="430E5135" w14:textId="7F3D7042" w:rsidR="00240041" w:rsidRPr="008C21BB" w:rsidRDefault="00240041" w:rsidP="00240041">
            <w:pPr>
              <w:rPr>
                <w:rFonts w:ascii="Arial" w:hAnsi="Arial" w:cs="Arial"/>
              </w:rPr>
            </w:pPr>
            <w:r w:rsidRPr="0062211C">
              <w:rPr>
                <w:rFonts w:ascii="Arial" w:hAnsi="Arial" w:cs="Arial"/>
              </w:rPr>
              <w:t>MK5: Urogenital Fistulas and Urethral Diverticula Treatment</w:t>
            </w:r>
          </w:p>
        </w:tc>
        <w:tc>
          <w:tcPr>
            <w:tcW w:w="6493" w:type="dxa"/>
          </w:tcPr>
          <w:p w14:paraId="093D6DE2" w14:textId="7AFF5100" w:rsidR="008C4D49" w:rsidRPr="00E60321" w:rsidRDefault="00457C73" w:rsidP="00382A32">
            <w:pPr>
              <w:rPr>
                <w:rFonts w:ascii="Arial" w:hAnsi="Arial" w:cs="Arial"/>
              </w:rPr>
            </w:pPr>
            <w:r>
              <w:rPr>
                <w:rFonts w:ascii="Arial" w:hAnsi="Arial" w:cs="Arial"/>
              </w:rPr>
              <w:t xml:space="preserve">MK5: </w:t>
            </w:r>
            <w:r w:rsidRPr="009361D6">
              <w:rPr>
                <w:rFonts w:ascii="Arial" w:hAnsi="Arial" w:cs="Arial"/>
              </w:rPr>
              <w:t>Urogenital Fistulas (</w:t>
            </w:r>
            <w:proofErr w:type="spellStart"/>
            <w:r w:rsidRPr="009361D6">
              <w:rPr>
                <w:rFonts w:ascii="Arial" w:hAnsi="Arial" w:cs="Arial"/>
              </w:rPr>
              <w:t>UF</w:t>
            </w:r>
            <w:proofErr w:type="spellEnd"/>
            <w:r w:rsidRPr="009361D6">
              <w:rPr>
                <w:rFonts w:ascii="Arial" w:hAnsi="Arial" w:cs="Arial"/>
              </w:rPr>
              <w:t>) and Urethral Diverticula (UD) Treatment</w:t>
            </w:r>
          </w:p>
        </w:tc>
      </w:tr>
      <w:tr w:rsidR="00240041" w:rsidRPr="00E60321" w14:paraId="56BD5D0B" w14:textId="77777777" w:rsidTr="00CA4F87">
        <w:trPr>
          <w:jc w:val="center"/>
        </w:trPr>
        <w:tc>
          <w:tcPr>
            <w:tcW w:w="5922" w:type="dxa"/>
          </w:tcPr>
          <w:p w14:paraId="521663A3" w14:textId="73088963" w:rsidR="00240041" w:rsidRPr="008C21BB" w:rsidRDefault="00240041" w:rsidP="00240041">
            <w:pPr>
              <w:rPr>
                <w:rFonts w:ascii="Arial" w:hAnsi="Arial" w:cs="Arial"/>
              </w:rPr>
            </w:pPr>
            <w:r w:rsidRPr="0062211C">
              <w:rPr>
                <w:rFonts w:ascii="Arial" w:hAnsi="Arial" w:cs="Arial"/>
              </w:rPr>
              <w:t>MK6: Painful Bladder Syndrome Treatment</w:t>
            </w:r>
          </w:p>
        </w:tc>
        <w:tc>
          <w:tcPr>
            <w:tcW w:w="6493" w:type="dxa"/>
          </w:tcPr>
          <w:p w14:paraId="3FF936F0" w14:textId="5266419C" w:rsidR="00240041" w:rsidRPr="00E60321" w:rsidRDefault="00026FC5" w:rsidP="00240041">
            <w:pPr>
              <w:rPr>
                <w:rFonts w:ascii="Arial" w:hAnsi="Arial" w:cs="Arial"/>
              </w:rPr>
            </w:pPr>
            <w:r>
              <w:rPr>
                <w:rFonts w:ascii="Arial" w:hAnsi="Arial" w:cs="Arial"/>
              </w:rPr>
              <w:t>MK6: Painful Bladder Syndrome (PBS) and Pelvic Floor Dysfunction (</w:t>
            </w:r>
            <w:proofErr w:type="spellStart"/>
            <w:r>
              <w:rPr>
                <w:rFonts w:ascii="Arial" w:hAnsi="Arial" w:cs="Arial"/>
              </w:rPr>
              <w:t>PFDys</w:t>
            </w:r>
            <w:proofErr w:type="spellEnd"/>
            <w:r>
              <w:rPr>
                <w:rFonts w:ascii="Arial" w:hAnsi="Arial" w:cs="Arial"/>
              </w:rPr>
              <w:t>)</w:t>
            </w:r>
          </w:p>
        </w:tc>
      </w:tr>
      <w:tr w:rsidR="00240041" w:rsidRPr="00E60321" w14:paraId="45D7AE13" w14:textId="77777777" w:rsidTr="00CA4F87">
        <w:trPr>
          <w:jc w:val="center"/>
        </w:trPr>
        <w:tc>
          <w:tcPr>
            <w:tcW w:w="5922" w:type="dxa"/>
          </w:tcPr>
          <w:p w14:paraId="39A75041" w14:textId="298B8D15" w:rsidR="00240041" w:rsidRPr="008C21BB" w:rsidRDefault="00240041" w:rsidP="00240041">
            <w:pPr>
              <w:rPr>
                <w:rFonts w:ascii="Arial" w:hAnsi="Arial" w:cs="Arial"/>
              </w:rPr>
            </w:pPr>
            <w:r w:rsidRPr="0062211C">
              <w:rPr>
                <w:rFonts w:ascii="Arial" w:hAnsi="Arial" w:cs="Arial"/>
              </w:rPr>
              <w:t>MK7: Urinary Tract Infection</w:t>
            </w:r>
          </w:p>
        </w:tc>
        <w:tc>
          <w:tcPr>
            <w:tcW w:w="6493" w:type="dxa"/>
          </w:tcPr>
          <w:p w14:paraId="62BE9E9C" w14:textId="7D0E448E" w:rsidR="00240041" w:rsidRPr="00E60321" w:rsidRDefault="00457C73" w:rsidP="00240041">
            <w:pPr>
              <w:rPr>
                <w:rFonts w:ascii="Arial" w:hAnsi="Arial" w:cs="Arial"/>
              </w:rPr>
            </w:pPr>
            <w:r>
              <w:rPr>
                <w:rFonts w:ascii="Arial" w:hAnsi="Arial" w:cs="Arial"/>
              </w:rPr>
              <w:t>MK</w:t>
            </w:r>
            <w:r w:rsidR="00026FC5">
              <w:rPr>
                <w:rFonts w:ascii="Arial" w:hAnsi="Arial" w:cs="Arial"/>
              </w:rPr>
              <w:t>7</w:t>
            </w:r>
            <w:r>
              <w:rPr>
                <w:rFonts w:ascii="Arial" w:hAnsi="Arial" w:cs="Arial"/>
              </w:rPr>
              <w:t xml:space="preserve">: </w:t>
            </w:r>
            <w:r w:rsidRPr="009361D6">
              <w:rPr>
                <w:rFonts w:ascii="Arial" w:hAnsi="Arial" w:cs="Arial"/>
              </w:rPr>
              <w:t>Urinary Tract Infection (UTI) and Hematuria</w:t>
            </w:r>
          </w:p>
        </w:tc>
      </w:tr>
      <w:tr w:rsidR="00240041" w:rsidRPr="00E60321" w14:paraId="6DB76B02" w14:textId="77777777" w:rsidTr="00CA4F87">
        <w:trPr>
          <w:jc w:val="center"/>
        </w:trPr>
        <w:tc>
          <w:tcPr>
            <w:tcW w:w="5922" w:type="dxa"/>
          </w:tcPr>
          <w:p w14:paraId="7E3DDBDA" w14:textId="69B02AAE" w:rsidR="00240041" w:rsidRPr="008C21BB" w:rsidRDefault="00240041" w:rsidP="00240041">
            <w:pPr>
              <w:rPr>
                <w:rFonts w:ascii="Arial" w:hAnsi="Arial" w:cs="Arial"/>
              </w:rPr>
            </w:pPr>
            <w:r w:rsidRPr="0062211C">
              <w:rPr>
                <w:rFonts w:ascii="Arial" w:hAnsi="Arial" w:cs="Arial"/>
              </w:rPr>
              <w:t>MK8: Neuro-Urology</w:t>
            </w:r>
          </w:p>
        </w:tc>
        <w:tc>
          <w:tcPr>
            <w:tcW w:w="6493" w:type="dxa"/>
          </w:tcPr>
          <w:p w14:paraId="262828F1" w14:textId="0156C8B8" w:rsidR="00240041" w:rsidRPr="00E60321" w:rsidRDefault="009361D6" w:rsidP="009361D6">
            <w:pPr>
              <w:rPr>
                <w:rFonts w:ascii="Arial" w:hAnsi="Arial" w:cs="Arial"/>
              </w:rPr>
            </w:pPr>
            <w:r>
              <w:rPr>
                <w:rFonts w:ascii="Arial" w:hAnsi="Arial" w:cs="Arial"/>
              </w:rPr>
              <w:t>MK</w:t>
            </w:r>
            <w:r w:rsidR="00026FC5">
              <w:rPr>
                <w:rFonts w:ascii="Arial" w:hAnsi="Arial" w:cs="Arial"/>
              </w:rPr>
              <w:t>8</w:t>
            </w:r>
            <w:r>
              <w:rPr>
                <w:rFonts w:ascii="Arial" w:hAnsi="Arial" w:cs="Arial"/>
              </w:rPr>
              <w:t xml:space="preserve">: </w:t>
            </w:r>
            <w:proofErr w:type="spellStart"/>
            <w:r w:rsidRPr="009361D6">
              <w:rPr>
                <w:rFonts w:ascii="Arial" w:hAnsi="Arial" w:cs="Arial"/>
              </w:rPr>
              <w:t>Neurourology</w:t>
            </w:r>
            <w:proofErr w:type="spellEnd"/>
            <w:r w:rsidRPr="009361D6">
              <w:rPr>
                <w:rFonts w:ascii="Arial" w:hAnsi="Arial" w:cs="Arial"/>
              </w:rPr>
              <w:t xml:space="preserve"> and Neurogenic Lower Urinary Tract Dysfunction (NULTD)</w:t>
            </w:r>
          </w:p>
        </w:tc>
      </w:tr>
      <w:tr w:rsidR="00240041" w:rsidRPr="00E60321" w14:paraId="04A56125" w14:textId="77777777" w:rsidTr="00CA4F87">
        <w:trPr>
          <w:jc w:val="center"/>
        </w:trPr>
        <w:tc>
          <w:tcPr>
            <w:tcW w:w="5922" w:type="dxa"/>
          </w:tcPr>
          <w:p w14:paraId="3091142E" w14:textId="1BD0C905" w:rsidR="00240041" w:rsidRPr="008C21BB" w:rsidRDefault="004042D0" w:rsidP="00240041">
            <w:pPr>
              <w:rPr>
                <w:rFonts w:ascii="Arial" w:hAnsi="Arial" w:cs="Arial"/>
              </w:rPr>
            </w:pPr>
            <w:r>
              <w:rPr>
                <w:rFonts w:ascii="Arial" w:hAnsi="Arial" w:cs="Arial"/>
              </w:rPr>
              <w:t>SBP1: Computer Systems</w:t>
            </w:r>
          </w:p>
        </w:tc>
        <w:tc>
          <w:tcPr>
            <w:tcW w:w="6493" w:type="dxa"/>
          </w:tcPr>
          <w:p w14:paraId="48BFE447" w14:textId="5D516566" w:rsidR="00240041" w:rsidRPr="00E60321" w:rsidRDefault="00382A32" w:rsidP="00A81CF3">
            <w:pPr>
              <w:rPr>
                <w:rFonts w:ascii="Arial" w:hAnsi="Arial" w:cs="Arial"/>
              </w:rPr>
            </w:pPr>
            <w:r w:rsidRPr="00F3433A">
              <w:rPr>
                <w:rFonts w:ascii="Arial" w:hAnsi="Arial" w:cs="Arial"/>
              </w:rPr>
              <w:t>ICS</w:t>
            </w:r>
            <w:r>
              <w:rPr>
                <w:rFonts w:ascii="Arial" w:hAnsi="Arial" w:cs="Arial"/>
              </w:rPr>
              <w:t>4</w:t>
            </w:r>
            <w:r w:rsidRPr="00F3433A">
              <w:rPr>
                <w:rFonts w:ascii="Arial" w:hAnsi="Arial" w:cs="Arial"/>
              </w:rPr>
              <w:t xml:space="preserve">: Communication </w:t>
            </w:r>
            <w:r w:rsidRPr="008C21BB">
              <w:rPr>
                <w:rFonts w:ascii="Arial" w:hAnsi="Arial" w:cs="Arial"/>
              </w:rPr>
              <w:t>within Health Care System</w:t>
            </w:r>
          </w:p>
        </w:tc>
      </w:tr>
      <w:tr w:rsidR="00240041" w:rsidRPr="00E60321" w14:paraId="20693DBD" w14:textId="77777777" w:rsidTr="00CA4F87">
        <w:trPr>
          <w:jc w:val="center"/>
        </w:trPr>
        <w:tc>
          <w:tcPr>
            <w:tcW w:w="5922" w:type="dxa"/>
          </w:tcPr>
          <w:p w14:paraId="578C8AC0" w14:textId="45EEE9BF" w:rsidR="00240041" w:rsidRDefault="004042D0" w:rsidP="00240041">
            <w:pPr>
              <w:rPr>
                <w:rFonts w:ascii="Arial" w:hAnsi="Arial" w:cs="Arial"/>
              </w:rPr>
            </w:pPr>
            <w:r>
              <w:rPr>
                <w:rFonts w:ascii="Arial" w:hAnsi="Arial" w:cs="Arial"/>
              </w:rPr>
              <w:lastRenderedPageBreak/>
              <w:t>SBP2: Health Care Economics</w:t>
            </w:r>
          </w:p>
        </w:tc>
        <w:tc>
          <w:tcPr>
            <w:tcW w:w="6493" w:type="dxa"/>
          </w:tcPr>
          <w:p w14:paraId="45B3DE70" w14:textId="5A58B171" w:rsidR="00240041" w:rsidRPr="00E60321" w:rsidRDefault="00382A32" w:rsidP="00240041">
            <w:pPr>
              <w:rPr>
                <w:rFonts w:ascii="Arial" w:hAnsi="Arial" w:cs="Arial"/>
              </w:rPr>
            </w:pPr>
            <w:r w:rsidRPr="00F3433A">
              <w:rPr>
                <w:rFonts w:ascii="Arial" w:hAnsi="Arial" w:cs="Arial"/>
              </w:rPr>
              <w:t xml:space="preserve">SBP3: Physician Role in </w:t>
            </w:r>
            <w:proofErr w:type="gramStart"/>
            <w:r w:rsidRPr="00F3433A">
              <w:rPr>
                <w:rFonts w:ascii="Arial" w:hAnsi="Arial" w:cs="Arial"/>
              </w:rPr>
              <w:t>the Health</w:t>
            </w:r>
            <w:proofErr w:type="gramEnd"/>
            <w:r w:rsidRPr="00F3433A">
              <w:rPr>
                <w:rFonts w:ascii="Arial" w:hAnsi="Arial" w:cs="Arial"/>
              </w:rPr>
              <w:t xml:space="preserve"> Care Systems </w:t>
            </w:r>
          </w:p>
        </w:tc>
      </w:tr>
      <w:tr w:rsidR="00240041" w:rsidRPr="00E60321" w14:paraId="3F1CD58E" w14:textId="77777777" w:rsidTr="00CA4F87">
        <w:trPr>
          <w:jc w:val="center"/>
        </w:trPr>
        <w:tc>
          <w:tcPr>
            <w:tcW w:w="5922" w:type="dxa"/>
          </w:tcPr>
          <w:p w14:paraId="218FE4E9" w14:textId="34BDBBBE" w:rsidR="00240041" w:rsidRDefault="00C57EF3" w:rsidP="00240041">
            <w:pPr>
              <w:rPr>
                <w:rFonts w:ascii="Arial" w:hAnsi="Arial" w:cs="Arial"/>
              </w:rPr>
            </w:pPr>
            <w:r>
              <w:rPr>
                <w:rFonts w:ascii="Arial" w:hAnsi="Arial" w:cs="Arial"/>
              </w:rPr>
              <w:t xml:space="preserve">SBP3: </w:t>
            </w:r>
            <w:r w:rsidRPr="00C57EF3">
              <w:rPr>
                <w:rFonts w:ascii="Arial" w:hAnsi="Arial" w:cs="Arial"/>
              </w:rPr>
              <w:t>Works and coordinates patient care effectively in various health care delivery settings and systems</w:t>
            </w:r>
          </w:p>
        </w:tc>
        <w:tc>
          <w:tcPr>
            <w:tcW w:w="6493" w:type="dxa"/>
          </w:tcPr>
          <w:p w14:paraId="284D78B7" w14:textId="0DEE0669" w:rsidR="00240041" w:rsidRPr="00E60321" w:rsidRDefault="00382A32" w:rsidP="00240041">
            <w:pPr>
              <w:rPr>
                <w:rFonts w:ascii="Arial" w:hAnsi="Arial" w:cs="Arial"/>
              </w:rPr>
            </w:pPr>
            <w:r w:rsidRPr="00F3433A">
              <w:rPr>
                <w:rFonts w:ascii="Arial" w:hAnsi="Arial" w:cs="Arial"/>
              </w:rPr>
              <w:t>SBP2: System Navigation for Patient-Centered Care</w:t>
            </w:r>
          </w:p>
        </w:tc>
      </w:tr>
      <w:tr w:rsidR="00240041" w:rsidRPr="00E60321" w14:paraId="7C9DFDD1" w14:textId="77777777" w:rsidTr="00CA4F87">
        <w:trPr>
          <w:jc w:val="center"/>
        </w:trPr>
        <w:tc>
          <w:tcPr>
            <w:tcW w:w="5922" w:type="dxa"/>
          </w:tcPr>
          <w:p w14:paraId="7E956F74" w14:textId="17506A5D" w:rsidR="00240041" w:rsidRDefault="00C57EF3" w:rsidP="00240041">
            <w:pPr>
              <w:rPr>
                <w:rFonts w:ascii="Arial" w:hAnsi="Arial" w:cs="Arial"/>
              </w:rPr>
            </w:pPr>
            <w:r>
              <w:rPr>
                <w:rFonts w:ascii="Arial" w:hAnsi="Arial" w:cs="Arial"/>
              </w:rPr>
              <w:t xml:space="preserve">PBLI1: Scholarly </w:t>
            </w:r>
            <w:r w:rsidR="001403BD">
              <w:rPr>
                <w:rFonts w:ascii="Arial" w:hAnsi="Arial" w:cs="Arial"/>
              </w:rPr>
              <w:t>Activity</w:t>
            </w:r>
          </w:p>
        </w:tc>
        <w:tc>
          <w:tcPr>
            <w:tcW w:w="6493" w:type="dxa"/>
          </w:tcPr>
          <w:p w14:paraId="45E1A5AF" w14:textId="7AC6E494" w:rsidR="00240041" w:rsidRPr="00E60321" w:rsidRDefault="00E47A52" w:rsidP="00240041">
            <w:pPr>
              <w:rPr>
                <w:rFonts w:ascii="Arial" w:hAnsi="Arial" w:cs="Arial"/>
              </w:rPr>
            </w:pPr>
            <w:r>
              <w:rPr>
                <w:rFonts w:ascii="Arial" w:hAnsi="Arial" w:cs="Arial"/>
              </w:rPr>
              <w:t>PBLI3: Scholarly Activity</w:t>
            </w:r>
          </w:p>
        </w:tc>
      </w:tr>
      <w:tr w:rsidR="00240041" w:rsidRPr="00E60321" w14:paraId="48AC54AE" w14:textId="77777777" w:rsidTr="00CA4F87">
        <w:trPr>
          <w:jc w:val="center"/>
        </w:trPr>
        <w:tc>
          <w:tcPr>
            <w:tcW w:w="5922" w:type="dxa"/>
          </w:tcPr>
          <w:p w14:paraId="546183C6" w14:textId="7323123F" w:rsidR="00240041" w:rsidRDefault="001403BD" w:rsidP="00240041">
            <w:pPr>
              <w:rPr>
                <w:rFonts w:ascii="Arial" w:hAnsi="Arial" w:cs="Arial"/>
              </w:rPr>
            </w:pPr>
            <w:r>
              <w:rPr>
                <w:rFonts w:ascii="Arial" w:hAnsi="Arial" w:cs="Arial"/>
              </w:rPr>
              <w:t xml:space="preserve">PBLI2: </w:t>
            </w:r>
            <w:r w:rsidRPr="001403BD">
              <w:rPr>
                <w:rFonts w:ascii="Arial" w:hAnsi="Arial" w:cs="Arial"/>
              </w:rPr>
              <w:t>Implements Quality Improvement Project</w:t>
            </w:r>
          </w:p>
        </w:tc>
        <w:tc>
          <w:tcPr>
            <w:tcW w:w="6493" w:type="dxa"/>
          </w:tcPr>
          <w:p w14:paraId="3C0937BE" w14:textId="6C59B8C7" w:rsidR="00240041" w:rsidRPr="00E60321" w:rsidRDefault="00382A32" w:rsidP="00240041">
            <w:pPr>
              <w:rPr>
                <w:rFonts w:ascii="Arial" w:hAnsi="Arial" w:cs="Arial"/>
              </w:rPr>
            </w:pPr>
            <w:r>
              <w:rPr>
                <w:rFonts w:ascii="Arial" w:hAnsi="Arial" w:cs="Arial"/>
              </w:rPr>
              <w:t>SBP1: Patient Safety and Quality Improvement</w:t>
            </w:r>
          </w:p>
        </w:tc>
      </w:tr>
      <w:tr w:rsidR="00223FD1" w:rsidRPr="00E60321" w14:paraId="6901B438" w14:textId="77777777" w:rsidTr="00CA4F87">
        <w:trPr>
          <w:jc w:val="center"/>
        </w:trPr>
        <w:tc>
          <w:tcPr>
            <w:tcW w:w="5922" w:type="dxa"/>
          </w:tcPr>
          <w:p w14:paraId="780C1309" w14:textId="77777777" w:rsidR="00223FD1" w:rsidRDefault="00223FD1" w:rsidP="00240041">
            <w:pPr>
              <w:rPr>
                <w:rFonts w:ascii="Arial" w:hAnsi="Arial" w:cs="Arial"/>
              </w:rPr>
            </w:pPr>
          </w:p>
        </w:tc>
        <w:tc>
          <w:tcPr>
            <w:tcW w:w="6493" w:type="dxa"/>
          </w:tcPr>
          <w:p w14:paraId="1E99706D" w14:textId="77777777" w:rsidR="00223FD1" w:rsidRPr="00223FD1" w:rsidRDefault="00223FD1" w:rsidP="00223FD1">
            <w:pPr>
              <w:rPr>
                <w:rFonts w:ascii="Arial" w:hAnsi="Arial" w:cs="Arial"/>
              </w:rPr>
            </w:pPr>
            <w:r w:rsidRPr="00223FD1">
              <w:rPr>
                <w:rFonts w:ascii="Arial" w:hAnsi="Arial" w:cs="Arial"/>
              </w:rPr>
              <w:t>PBLI1: Evidence-Based and Informed Practice</w:t>
            </w:r>
          </w:p>
          <w:p w14:paraId="0243402D" w14:textId="7F7AB579" w:rsidR="00223FD1" w:rsidRDefault="00223FD1" w:rsidP="00223FD1">
            <w:pPr>
              <w:rPr>
                <w:rFonts w:ascii="Arial" w:hAnsi="Arial" w:cs="Arial"/>
              </w:rPr>
            </w:pPr>
            <w:r w:rsidRPr="00223FD1">
              <w:rPr>
                <w:rFonts w:ascii="Arial" w:hAnsi="Arial" w:cs="Arial"/>
              </w:rPr>
              <w:t>PBLI2: Reflective Practice and Commitment to Personal Growth</w:t>
            </w:r>
          </w:p>
        </w:tc>
      </w:tr>
      <w:tr w:rsidR="00240041" w:rsidRPr="00E60321" w14:paraId="739E1F16" w14:textId="77777777" w:rsidTr="00CA4F87">
        <w:trPr>
          <w:jc w:val="center"/>
        </w:trPr>
        <w:tc>
          <w:tcPr>
            <w:tcW w:w="5922" w:type="dxa"/>
          </w:tcPr>
          <w:p w14:paraId="13A6EB5F" w14:textId="7296ED0D" w:rsidR="00240041" w:rsidRDefault="001403BD" w:rsidP="00240041">
            <w:pPr>
              <w:rPr>
                <w:rFonts w:ascii="Arial" w:hAnsi="Arial" w:cs="Arial"/>
              </w:rPr>
            </w:pPr>
            <w:r>
              <w:rPr>
                <w:rFonts w:ascii="Arial" w:hAnsi="Arial" w:cs="Arial"/>
              </w:rPr>
              <w:t xml:space="preserve">PROF1: </w:t>
            </w:r>
            <w:r w:rsidRPr="001403BD">
              <w:rPr>
                <w:rFonts w:ascii="Arial" w:hAnsi="Arial" w:cs="Arial"/>
              </w:rPr>
              <w:t xml:space="preserve">Professional Ethics and Accountability </w:t>
            </w:r>
          </w:p>
        </w:tc>
        <w:tc>
          <w:tcPr>
            <w:tcW w:w="6493" w:type="dxa"/>
          </w:tcPr>
          <w:p w14:paraId="1BD3C01F" w14:textId="7F78A15D" w:rsidR="008E7C23" w:rsidRPr="00F3433A" w:rsidRDefault="008E7C23" w:rsidP="008E7C23">
            <w:pPr>
              <w:rPr>
                <w:rFonts w:ascii="Arial" w:hAnsi="Arial" w:cs="Arial"/>
              </w:rPr>
            </w:pPr>
            <w:r w:rsidRPr="00F3433A">
              <w:rPr>
                <w:rFonts w:ascii="Arial" w:hAnsi="Arial" w:cs="Arial"/>
              </w:rPr>
              <w:t>PROF1: Professional Behavior and Ethical Principles</w:t>
            </w:r>
          </w:p>
          <w:p w14:paraId="05A059B5" w14:textId="257E2BEC" w:rsidR="00240041" w:rsidRPr="00E60321" w:rsidRDefault="008E7C23" w:rsidP="008E7C23">
            <w:pPr>
              <w:rPr>
                <w:rFonts w:ascii="Arial" w:hAnsi="Arial" w:cs="Arial"/>
              </w:rPr>
            </w:pPr>
            <w:r w:rsidRPr="00F3433A">
              <w:rPr>
                <w:rFonts w:ascii="Arial" w:hAnsi="Arial" w:cs="Arial"/>
              </w:rPr>
              <w:t>PROF2: Accountability/Conscientiousness</w:t>
            </w:r>
          </w:p>
        </w:tc>
      </w:tr>
      <w:tr w:rsidR="00240041" w:rsidRPr="00E60321" w14:paraId="5EB664C8" w14:textId="77777777" w:rsidTr="00CA4F87">
        <w:trPr>
          <w:jc w:val="center"/>
        </w:trPr>
        <w:tc>
          <w:tcPr>
            <w:tcW w:w="5922" w:type="dxa"/>
          </w:tcPr>
          <w:p w14:paraId="01F4E405" w14:textId="77777777" w:rsidR="00240041" w:rsidRDefault="00240041" w:rsidP="00240041">
            <w:pPr>
              <w:rPr>
                <w:rFonts w:ascii="Arial" w:hAnsi="Arial" w:cs="Arial"/>
              </w:rPr>
            </w:pPr>
          </w:p>
        </w:tc>
        <w:tc>
          <w:tcPr>
            <w:tcW w:w="6493" w:type="dxa"/>
          </w:tcPr>
          <w:p w14:paraId="2ADC4100" w14:textId="1A2E951B" w:rsidR="00240041" w:rsidRPr="00E60321" w:rsidRDefault="008E7C23" w:rsidP="00240041">
            <w:pPr>
              <w:rPr>
                <w:rFonts w:ascii="Arial" w:hAnsi="Arial" w:cs="Arial"/>
              </w:rPr>
            </w:pPr>
            <w:r w:rsidRPr="00F3433A">
              <w:rPr>
                <w:rFonts w:ascii="Arial" w:hAnsi="Arial" w:cs="Arial"/>
              </w:rPr>
              <w:t xml:space="preserve">PROF3: Self-Awareness and Help-Seeking </w:t>
            </w:r>
          </w:p>
        </w:tc>
      </w:tr>
      <w:tr w:rsidR="00240041" w:rsidRPr="00E60321" w14:paraId="3352E79F" w14:textId="77777777" w:rsidTr="00CA4F87">
        <w:trPr>
          <w:jc w:val="center"/>
        </w:trPr>
        <w:tc>
          <w:tcPr>
            <w:tcW w:w="5922" w:type="dxa"/>
          </w:tcPr>
          <w:p w14:paraId="6764015D" w14:textId="5D35818F" w:rsidR="00240041" w:rsidRDefault="00C87CD2" w:rsidP="00240041">
            <w:pPr>
              <w:rPr>
                <w:rFonts w:ascii="Arial" w:hAnsi="Arial" w:cs="Arial"/>
              </w:rPr>
            </w:pPr>
            <w:r>
              <w:rPr>
                <w:rFonts w:ascii="Arial" w:hAnsi="Arial" w:cs="Arial"/>
              </w:rPr>
              <w:t xml:space="preserve">ICS1: </w:t>
            </w:r>
            <w:r w:rsidRPr="00C87CD2">
              <w:rPr>
                <w:rFonts w:ascii="Arial" w:hAnsi="Arial" w:cs="Arial"/>
              </w:rPr>
              <w:t>Health Care Teamwork</w:t>
            </w:r>
          </w:p>
        </w:tc>
        <w:tc>
          <w:tcPr>
            <w:tcW w:w="6493" w:type="dxa"/>
          </w:tcPr>
          <w:p w14:paraId="136B7652" w14:textId="77777777" w:rsidR="008E7C23" w:rsidRPr="00F3433A" w:rsidRDefault="008E7C23" w:rsidP="008E7C23">
            <w:pPr>
              <w:rPr>
                <w:rFonts w:ascii="Arial" w:hAnsi="Arial" w:cs="Arial"/>
              </w:rPr>
            </w:pPr>
            <w:r w:rsidRPr="00F3433A">
              <w:rPr>
                <w:rFonts w:ascii="Arial" w:hAnsi="Arial" w:cs="Arial"/>
              </w:rPr>
              <w:t>ICS</w:t>
            </w:r>
            <w:r>
              <w:rPr>
                <w:rFonts w:ascii="Arial" w:hAnsi="Arial" w:cs="Arial"/>
              </w:rPr>
              <w:t>3</w:t>
            </w:r>
            <w:r w:rsidRPr="00F3433A">
              <w:rPr>
                <w:rFonts w:ascii="Arial" w:hAnsi="Arial" w:cs="Arial"/>
              </w:rPr>
              <w:t>: Interprofessional and Team Communication</w:t>
            </w:r>
          </w:p>
          <w:p w14:paraId="029543B3" w14:textId="77777777" w:rsidR="00240041" w:rsidRPr="00E60321" w:rsidRDefault="00240041" w:rsidP="00240041">
            <w:pPr>
              <w:rPr>
                <w:rFonts w:ascii="Arial" w:hAnsi="Arial" w:cs="Arial"/>
              </w:rPr>
            </w:pPr>
          </w:p>
        </w:tc>
      </w:tr>
      <w:tr w:rsidR="00240041" w:rsidRPr="00E60321" w14:paraId="2CDD3820" w14:textId="77777777" w:rsidTr="00CA4F87">
        <w:trPr>
          <w:jc w:val="center"/>
        </w:trPr>
        <w:tc>
          <w:tcPr>
            <w:tcW w:w="5922" w:type="dxa"/>
          </w:tcPr>
          <w:p w14:paraId="71DC1ACA" w14:textId="6CF1D8ED" w:rsidR="00240041" w:rsidRDefault="00941E2D" w:rsidP="00240041">
            <w:pPr>
              <w:rPr>
                <w:rFonts w:ascii="Arial" w:hAnsi="Arial" w:cs="Arial"/>
              </w:rPr>
            </w:pPr>
            <w:r>
              <w:rPr>
                <w:rFonts w:ascii="Arial" w:hAnsi="Arial" w:cs="Arial"/>
              </w:rPr>
              <w:t xml:space="preserve">ICS2: </w:t>
            </w:r>
            <w:r w:rsidRPr="00941E2D">
              <w:rPr>
                <w:rFonts w:ascii="Arial" w:hAnsi="Arial" w:cs="Arial"/>
              </w:rPr>
              <w:t>Effective Communication</w:t>
            </w:r>
          </w:p>
        </w:tc>
        <w:tc>
          <w:tcPr>
            <w:tcW w:w="6493" w:type="dxa"/>
          </w:tcPr>
          <w:p w14:paraId="1E10B716" w14:textId="77777777" w:rsidR="00941E2D" w:rsidRPr="00F3433A" w:rsidRDefault="00941E2D" w:rsidP="00941E2D">
            <w:pPr>
              <w:rPr>
                <w:rFonts w:ascii="Arial" w:hAnsi="Arial" w:cs="Arial"/>
              </w:rPr>
            </w:pPr>
            <w:r w:rsidRPr="00F3433A">
              <w:rPr>
                <w:rFonts w:ascii="Arial" w:hAnsi="Arial" w:cs="Arial"/>
              </w:rPr>
              <w:t>ICS1: Patient- and Family-Centered Communication</w:t>
            </w:r>
          </w:p>
          <w:p w14:paraId="23FC9B44" w14:textId="674D46E8" w:rsidR="00240041" w:rsidRPr="00E60321" w:rsidRDefault="00941E2D" w:rsidP="00240041">
            <w:pPr>
              <w:rPr>
                <w:rFonts w:ascii="Arial" w:hAnsi="Arial" w:cs="Arial"/>
              </w:rPr>
            </w:pPr>
            <w:r w:rsidRPr="008C21BB">
              <w:rPr>
                <w:rFonts w:ascii="Arial" w:hAnsi="Arial" w:cs="Arial"/>
              </w:rPr>
              <w:t xml:space="preserve">ICS2: </w:t>
            </w:r>
            <w:r w:rsidRPr="00CA4F87">
              <w:rPr>
                <w:rFonts w:ascii="Arial" w:eastAsia="Times New Roman" w:hAnsi="Arial" w:cs="Arial"/>
                <w:color w:val="000000"/>
              </w:rPr>
              <w:t>Patient Counseling and Shared Decision Making</w:t>
            </w:r>
          </w:p>
        </w:tc>
      </w:tr>
    </w:tbl>
    <w:p w14:paraId="50E5BC11" w14:textId="00724758" w:rsidR="000834A3" w:rsidRDefault="000834A3">
      <w:pPr>
        <w:rPr>
          <w:rFonts w:ascii="Arial" w:eastAsia="Arial" w:hAnsi="Arial" w:cs="Arial"/>
        </w:rPr>
      </w:pPr>
    </w:p>
    <w:p w14:paraId="0C362790" w14:textId="77777777" w:rsidR="00AA509E" w:rsidRDefault="00AA509E">
      <w:pPr>
        <w:rPr>
          <w:rFonts w:ascii="Arial" w:hAnsi="Arial" w:cs="Arial"/>
          <w:b/>
          <w:bCs/>
        </w:rPr>
      </w:pPr>
      <w:r>
        <w:rPr>
          <w:rFonts w:ascii="Arial" w:hAnsi="Arial" w:cs="Arial"/>
          <w:b/>
          <w:bCs/>
        </w:rPr>
        <w:br w:type="page"/>
      </w:r>
    </w:p>
    <w:p w14:paraId="6F435262" w14:textId="77777777" w:rsidR="004626DB" w:rsidRDefault="004626DB" w:rsidP="004626DB">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4BC6654"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AAE4735"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3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AEE99E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E9381C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3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BE73625"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014E469"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C8B681B"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B25DD75"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6AD788B" w14:textId="77777777" w:rsidR="004626DB" w:rsidRDefault="004626DB" w:rsidP="00841B08">
      <w:pPr>
        <w:pStyle w:val="paragraph"/>
        <w:numPr>
          <w:ilvl w:val="0"/>
          <w:numId w:val="1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7F63854"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DB9B1A"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3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2D9EAD9"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D13355C"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4F302E8" w14:textId="77777777" w:rsidR="004626DB" w:rsidRDefault="004626DB" w:rsidP="00841B08">
      <w:pPr>
        <w:pStyle w:val="paragraph"/>
        <w:numPr>
          <w:ilvl w:val="0"/>
          <w:numId w:val="18"/>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9C37232"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A00C1EE"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3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1C922A"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52032C5"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F487D6A" w14:textId="77777777" w:rsidR="004626DB" w:rsidRDefault="004626DB" w:rsidP="00841B08">
      <w:pPr>
        <w:pStyle w:val="paragraph"/>
        <w:numPr>
          <w:ilvl w:val="0"/>
          <w:numId w:val="19"/>
        </w:numPr>
        <w:spacing w:before="0" w:beforeAutospacing="0" w:after="0" w:afterAutospacing="0"/>
        <w:ind w:left="72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B004126"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D0092C"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4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FCC9EF" w14:textId="77777777" w:rsidR="004626DB" w:rsidRDefault="004626DB" w:rsidP="004626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2DB8D80"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4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BD01968"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96B5D35"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42"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6E39D76"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1C7E39"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4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123400D"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05D096B" w14:textId="77777777" w:rsidR="004626DB" w:rsidRDefault="004626DB" w:rsidP="004626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4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C3F076B"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90C5A87" w14:textId="77777777" w:rsidR="004626DB" w:rsidRDefault="004626DB" w:rsidP="004626DB">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4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CEE3C04" w14:textId="712D3B28" w:rsidR="00FE5900" w:rsidRDefault="00FE5900" w:rsidP="004626DB">
      <w:pPr>
        <w:spacing w:after="0"/>
        <w:ind w:left="360"/>
        <w:jc w:val="center"/>
        <w:rPr>
          <w:rFonts w:ascii="Arial" w:eastAsia="Arial" w:hAnsi="Arial" w:cs="Arial"/>
        </w:rPr>
      </w:pPr>
    </w:p>
    <w:sectPr w:rsidR="00FE5900" w:rsidSect="007A4953">
      <w:pgSz w:w="15840" w:h="12240"/>
      <w:pgMar w:top="81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0843" w14:textId="77777777" w:rsidR="00C27DE4" w:rsidRDefault="00C27DE4">
      <w:pPr>
        <w:spacing w:after="0" w:line="240" w:lineRule="auto"/>
      </w:pPr>
      <w:r>
        <w:separator/>
      </w:r>
    </w:p>
  </w:endnote>
  <w:endnote w:type="continuationSeparator" w:id="0">
    <w:p w14:paraId="7F7C90F9" w14:textId="77777777" w:rsidR="00C27DE4" w:rsidRDefault="00C27DE4">
      <w:pPr>
        <w:spacing w:after="0" w:line="240" w:lineRule="auto"/>
      </w:pPr>
      <w:r>
        <w:continuationSeparator/>
      </w:r>
    </w:p>
  </w:endnote>
  <w:endnote w:type="continuationNotice" w:id="1">
    <w:p w14:paraId="7353462C" w14:textId="77777777" w:rsidR="00C27DE4" w:rsidRDefault="00C27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E29C" w14:textId="1D937D66" w:rsidR="008E29B2" w:rsidRPr="00780F2D" w:rsidRDefault="00212506" w:rsidP="00EB5375">
    <w:pPr>
      <w:pBdr>
        <w:top w:val="nil"/>
        <w:left w:val="nil"/>
        <w:bottom w:val="nil"/>
        <w:right w:val="nil"/>
        <w:between w:val="nil"/>
      </w:pBdr>
      <w:tabs>
        <w:tab w:val="center" w:pos="4680"/>
        <w:tab w:val="right" w:pos="9360"/>
      </w:tabs>
      <w:spacing w:after="0" w:line="240" w:lineRule="auto"/>
      <w:jc w:val="right"/>
      <w:rPr>
        <w:rFonts w:ascii="Arial" w:hAnsi="Arial" w:cs="Arial"/>
        <w:color w:val="000000"/>
        <w:sz w:val="18"/>
        <w:szCs w:val="18"/>
      </w:rPr>
    </w:pPr>
    <w:r w:rsidRPr="00780F2D">
      <w:rPr>
        <w:rFonts w:ascii="Arial" w:hAnsi="Arial" w:cs="Arial"/>
        <w:color w:val="000000"/>
        <w:sz w:val="18"/>
        <w:szCs w:val="18"/>
      </w:rPr>
      <w:fldChar w:fldCharType="begin"/>
    </w:r>
    <w:r w:rsidRPr="00780F2D">
      <w:rPr>
        <w:rFonts w:ascii="Arial" w:hAnsi="Arial" w:cs="Arial"/>
        <w:color w:val="000000"/>
        <w:sz w:val="18"/>
        <w:szCs w:val="18"/>
      </w:rPr>
      <w:instrText xml:space="preserve"> PAGE   \* MERGEFORMAT </w:instrText>
    </w:r>
    <w:r w:rsidRPr="00780F2D">
      <w:rPr>
        <w:rFonts w:ascii="Arial" w:hAnsi="Arial" w:cs="Arial"/>
        <w:color w:val="000000"/>
        <w:sz w:val="18"/>
        <w:szCs w:val="18"/>
      </w:rPr>
      <w:fldChar w:fldCharType="separate"/>
    </w:r>
    <w:r w:rsidRPr="00780F2D">
      <w:rPr>
        <w:rFonts w:ascii="Arial" w:hAnsi="Arial" w:cs="Arial"/>
        <w:noProof/>
        <w:color w:val="000000"/>
        <w:sz w:val="18"/>
        <w:szCs w:val="18"/>
      </w:rPr>
      <w:t>1</w:t>
    </w:r>
    <w:r w:rsidRPr="00780F2D">
      <w:rPr>
        <w:rFonts w:ascii="Arial" w:hAnsi="Arial" w:cs="Arial"/>
        <w:noProof/>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FD2F" w14:textId="77777777" w:rsidR="00EC1C7C" w:rsidRDefault="00EC1C7C" w:rsidP="00EC1C7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F25F" w14:textId="77777777" w:rsidR="00C27DE4" w:rsidRDefault="00C27DE4">
      <w:pPr>
        <w:spacing w:after="0" w:line="240" w:lineRule="auto"/>
      </w:pPr>
      <w:r>
        <w:separator/>
      </w:r>
    </w:p>
  </w:footnote>
  <w:footnote w:type="continuationSeparator" w:id="0">
    <w:p w14:paraId="449622FD" w14:textId="77777777" w:rsidR="00C27DE4" w:rsidRDefault="00C27DE4">
      <w:pPr>
        <w:spacing w:after="0" w:line="240" w:lineRule="auto"/>
      </w:pPr>
      <w:r>
        <w:continuationSeparator/>
      </w:r>
    </w:p>
  </w:footnote>
  <w:footnote w:type="continuationNotice" w:id="1">
    <w:p w14:paraId="14F73B62" w14:textId="77777777" w:rsidR="00C27DE4" w:rsidRDefault="00C27D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F5E0" w14:textId="4CE98164"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w:t>
    </w:r>
    <w:r w:rsidR="009F3EE3" w:rsidRPr="009F3EE3">
      <w:rPr>
        <w:rFonts w:ascii="Arial" w:eastAsia="Arial" w:hAnsi="Arial" w:cs="Arial"/>
        <w:color w:val="000000"/>
        <w:sz w:val="20"/>
        <w:szCs w:val="20"/>
      </w:rPr>
      <w:t>Urogynecology and Reconstructive Pelvic Surgery (URPS)</w:t>
    </w:r>
  </w:p>
  <w:p w14:paraId="18F7CFBC" w14:textId="77777777"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p w14:paraId="03C9AB1F" w14:textId="77777777" w:rsidR="008E29B2" w:rsidRPr="007A0C0D" w:rsidRDefault="008E29B2">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7C6A"/>
    <w:multiLevelType w:val="multilevel"/>
    <w:tmpl w:val="84B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9296D"/>
    <w:multiLevelType w:val="multilevel"/>
    <w:tmpl w:val="D06A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 w15:restartNumberingAfterBreak="0">
    <w:nsid w:val="0BA55A48"/>
    <w:multiLevelType w:val="multilevel"/>
    <w:tmpl w:val="8BE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4" w15:restartNumberingAfterBreak="0">
    <w:nsid w:val="13B70375"/>
    <w:multiLevelType w:val="hybridMultilevel"/>
    <w:tmpl w:val="34F04916"/>
    <w:lvl w:ilvl="0" w:tplc="285CBB5C">
      <w:start w:val="1"/>
      <w:numFmt w:val="bullet"/>
      <w:lvlText w:val="●"/>
      <w:lvlJc w:val="left"/>
      <w:pPr>
        <w:ind w:left="720" w:hanging="360"/>
      </w:pPr>
      <w:rPr>
        <w:rFonts w:ascii="Noto Sans Symbols" w:hAnsi="Noto Sans Symbols" w:hint="default"/>
        <w:color w:val="000000"/>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5" w15:restartNumberingAfterBreak="0">
    <w:nsid w:val="1FD85688"/>
    <w:multiLevelType w:val="hybridMultilevel"/>
    <w:tmpl w:val="A608F3A8"/>
    <w:lvl w:ilvl="0" w:tplc="285CBB5C">
      <w:start w:val="1"/>
      <w:numFmt w:val="bullet"/>
      <w:lvlText w:val="●"/>
      <w:lvlJc w:val="left"/>
      <w:pPr>
        <w:ind w:left="540" w:hanging="360"/>
      </w:pPr>
      <w:rPr>
        <w:rFonts w:ascii="Noto Sans Symbols" w:hAnsi="Noto Sans Symbols" w:hint="default"/>
        <w:color w:val="000000"/>
      </w:rPr>
    </w:lvl>
    <w:lvl w:ilvl="1" w:tplc="59B03F48">
      <w:start w:val="1"/>
      <w:numFmt w:val="bullet"/>
      <w:lvlText w:val="o"/>
      <w:lvlJc w:val="left"/>
      <w:pPr>
        <w:ind w:left="1080" w:hanging="360"/>
      </w:pPr>
      <w:rPr>
        <w:rFonts w:ascii="Courier New" w:hAnsi="Courier New" w:hint="default"/>
      </w:rPr>
    </w:lvl>
    <w:lvl w:ilvl="2" w:tplc="426214AC">
      <w:start w:val="1"/>
      <w:numFmt w:val="bullet"/>
      <w:lvlText w:val="▪"/>
      <w:lvlJc w:val="left"/>
      <w:pPr>
        <w:ind w:left="1800" w:hanging="360"/>
      </w:pPr>
      <w:rPr>
        <w:rFonts w:ascii="Noto Sans Symbols" w:hAnsi="Noto Sans Symbols" w:hint="default"/>
      </w:rPr>
    </w:lvl>
    <w:lvl w:ilvl="3" w:tplc="634840D6">
      <w:start w:val="1"/>
      <w:numFmt w:val="bullet"/>
      <w:lvlText w:val="●"/>
      <w:lvlJc w:val="left"/>
      <w:pPr>
        <w:ind w:left="2520" w:hanging="360"/>
      </w:pPr>
      <w:rPr>
        <w:rFonts w:ascii="Noto Sans Symbols" w:hAnsi="Noto Sans Symbols" w:hint="default"/>
      </w:rPr>
    </w:lvl>
    <w:lvl w:ilvl="4" w:tplc="9FD06018">
      <w:start w:val="1"/>
      <w:numFmt w:val="bullet"/>
      <w:lvlText w:val="o"/>
      <w:lvlJc w:val="left"/>
      <w:pPr>
        <w:ind w:left="3240" w:hanging="360"/>
      </w:pPr>
      <w:rPr>
        <w:rFonts w:ascii="Courier New" w:hAnsi="Courier New" w:hint="default"/>
      </w:rPr>
    </w:lvl>
    <w:lvl w:ilvl="5" w:tplc="08C022A4">
      <w:start w:val="1"/>
      <w:numFmt w:val="bullet"/>
      <w:lvlText w:val="▪"/>
      <w:lvlJc w:val="left"/>
      <w:pPr>
        <w:ind w:left="3960" w:hanging="360"/>
      </w:pPr>
      <w:rPr>
        <w:rFonts w:ascii="Noto Sans Symbols" w:hAnsi="Noto Sans Symbols" w:hint="default"/>
      </w:rPr>
    </w:lvl>
    <w:lvl w:ilvl="6" w:tplc="3842BAFE">
      <w:start w:val="1"/>
      <w:numFmt w:val="bullet"/>
      <w:lvlText w:val="●"/>
      <w:lvlJc w:val="left"/>
      <w:pPr>
        <w:ind w:left="4680" w:hanging="360"/>
      </w:pPr>
      <w:rPr>
        <w:rFonts w:ascii="Noto Sans Symbols" w:hAnsi="Noto Sans Symbols" w:hint="default"/>
      </w:rPr>
    </w:lvl>
    <w:lvl w:ilvl="7" w:tplc="47AE4F5C">
      <w:start w:val="1"/>
      <w:numFmt w:val="bullet"/>
      <w:lvlText w:val="o"/>
      <w:lvlJc w:val="left"/>
      <w:pPr>
        <w:ind w:left="5400" w:hanging="360"/>
      </w:pPr>
      <w:rPr>
        <w:rFonts w:ascii="Courier New" w:hAnsi="Courier New" w:hint="default"/>
      </w:rPr>
    </w:lvl>
    <w:lvl w:ilvl="8" w:tplc="DB1ECA66">
      <w:start w:val="1"/>
      <w:numFmt w:val="bullet"/>
      <w:lvlText w:val="▪"/>
      <w:lvlJc w:val="left"/>
      <w:pPr>
        <w:ind w:left="6120" w:hanging="360"/>
      </w:pPr>
      <w:rPr>
        <w:rFonts w:ascii="Noto Sans Symbols" w:hAnsi="Noto Sans Symbols" w:hint="default"/>
      </w:rPr>
    </w:lvl>
  </w:abstractNum>
  <w:abstractNum w:abstractNumId="6" w15:restartNumberingAfterBreak="0">
    <w:nsid w:val="20D24D56"/>
    <w:multiLevelType w:val="multilevel"/>
    <w:tmpl w:val="26144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4CA22A4"/>
    <w:multiLevelType w:val="hybridMultilevel"/>
    <w:tmpl w:val="3E82613C"/>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8483D"/>
    <w:multiLevelType w:val="hybridMultilevel"/>
    <w:tmpl w:val="4266A388"/>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7593C"/>
    <w:multiLevelType w:val="hybridMultilevel"/>
    <w:tmpl w:val="4EB8560A"/>
    <w:lvl w:ilvl="0" w:tplc="285CBB5C">
      <w:start w:val="1"/>
      <w:numFmt w:val="bullet"/>
      <w:lvlText w:val="●"/>
      <w:lvlJc w:val="left"/>
      <w:pPr>
        <w:ind w:left="720" w:hanging="360"/>
      </w:pPr>
      <w:rPr>
        <w:rFonts w:ascii="Noto Sans Symbols" w:hAnsi="Noto Sans Symbols" w:hint="default"/>
        <w:color w:val="000000"/>
      </w:rPr>
    </w:lvl>
    <w:lvl w:ilvl="1" w:tplc="FFFFFFFF">
      <w:start w:val="1"/>
      <w:numFmt w:val="bullet"/>
      <w:lvlText w:val="o"/>
      <w:lvlJc w:val="left"/>
      <w:pPr>
        <w:ind w:left="1440" w:hanging="360"/>
      </w:pPr>
      <w:rPr>
        <w:rFonts w:ascii="Courier New" w:eastAsia="Courier New" w:hAnsi="Courier New" w:cs="Courier New"/>
      </w:rPr>
    </w:lvl>
    <w:lvl w:ilvl="2" w:tplc="FFFFFFFF">
      <w:start w:val="1"/>
      <w:numFmt w:val="bullet"/>
      <w:lvlText w:val="▪"/>
      <w:lvlJc w:val="left"/>
      <w:pPr>
        <w:ind w:left="2160" w:hanging="360"/>
      </w:pPr>
      <w:rPr>
        <w:rFonts w:ascii="Noto Sans Symbols" w:eastAsia="Noto Sans Symbols" w:hAnsi="Noto Sans Symbols" w:cs="Noto Sans Symbols"/>
      </w:rPr>
    </w:lvl>
    <w:lvl w:ilvl="3" w:tplc="FFFFFFFF">
      <w:start w:val="1"/>
      <w:numFmt w:val="bullet"/>
      <w:lvlText w:val="●"/>
      <w:lvlJc w:val="left"/>
      <w:pPr>
        <w:ind w:left="2880" w:hanging="360"/>
      </w:pPr>
      <w:rPr>
        <w:rFonts w:ascii="Noto Sans Symbols" w:eastAsia="Noto Sans Symbols" w:hAnsi="Noto Sans Symbols" w:cs="Noto Sans Symbols"/>
      </w:rPr>
    </w:lvl>
    <w:lvl w:ilvl="4" w:tplc="FFFFFFFF">
      <w:start w:val="1"/>
      <w:numFmt w:val="bullet"/>
      <w:lvlText w:val="o"/>
      <w:lvlJc w:val="left"/>
      <w:pPr>
        <w:ind w:left="3600" w:hanging="360"/>
      </w:pPr>
      <w:rPr>
        <w:rFonts w:ascii="Courier New" w:eastAsia="Courier New" w:hAnsi="Courier New" w:cs="Courier New"/>
      </w:rPr>
    </w:lvl>
    <w:lvl w:ilvl="5" w:tplc="FFFFFFFF">
      <w:start w:val="1"/>
      <w:numFmt w:val="bullet"/>
      <w:lvlText w:val="▪"/>
      <w:lvlJc w:val="left"/>
      <w:pPr>
        <w:ind w:left="4320" w:hanging="360"/>
      </w:pPr>
      <w:rPr>
        <w:rFonts w:ascii="Noto Sans Symbols" w:eastAsia="Noto Sans Symbols" w:hAnsi="Noto Sans Symbols" w:cs="Noto Sans Symbols"/>
      </w:rPr>
    </w:lvl>
    <w:lvl w:ilvl="6" w:tplc="FFFFFFFF">
      <w:start w:val="1"/>
      <w:numFmt w:val="bullet"/>
      <w:lvlText w:val="●"/>
      <w:lvlJc w:val="left"/>
      <w:pPr>
        <w:ind w:left="5040" w:hanging="360"/>
      </w:pPr>
      <w:rPr>
        <w:rFonts w:ascii="Noto Sans Symbols" w:eastAsia="Noto Sans Symbols" w:hAnsi="Noto Sans Symbols" w:cs="Noto Sans Symbols"/>
      </w:rPr>
    </w:lvl>
    <w:lvl w:ilvl="7" w:tplc="FFFFFFFF">
      <w:start w:val="1"/>
      <w:numFmt w:val="bullet"/>
      <w:lvlText w:val="o"/>
      <w:lvlJc w:val="left"/>
      <w:pPr>
        <w:ind w:left="5760" w:hanging="360"/>
      </w:pPr>
      <w:rPr>
        <w:rFonts w:ascii="Courier New" w:eastAsia="Courier New" w:hAnsi="Courier New" w:cs="Courier New"/>
      </w:rPr>
    </w:lvl>
    <w:lvl w:ilvl="8" w:tplc="FFFFFFFF">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EC67C2"/>
    <w:multiLevelType w:val="hybridMultilevel"/>
    <w:tmpl w:val="76C2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A5D99"/>
    <w:multiLevelType w:val="multilevel"/>
    <w:tmpl w:val="E57AF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EA0631"/>
    <w:multiLevelType w:val="hybridMultilevel"/>
    <w:tmpl w:val="75EECDAA"/>
    <w:lvl w:ilvl="0" w:tplc="285CBB5C">
      <w:start w:val="1"/>
      <w:numFmt w:val="bullet"/>
      <w:lvlText w:val="●"/>
      <w:lvlJc w:val="left"/>
      <w:pPr>
        <w:ind w:left="360" w:hanging="360"/>
      </w:pPr>
      <w:rPr>
        <w:rFonts w:ascii="Noto Sans Symbols" w:hAnsi="Noto Sans Symbols"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1F3CB4"/>
    <w:multiLevelType w:val="hybridMultilevel"/>
    <w:tmpl w:val="21E0F2CE"/>
    <w:lvl w:ilvl="0" w:tplc="285CBB5C">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E754C"/>
    <w:multiLevelType w:val="hybridMultilevel"/>
    <w:tmpl w:val="8648D990"/>
    <w:lvl w:ilvl="0" w:tplc="FFFFFFFF">
      <w:start w:val="1"/>
      <w:numFmt w:val="bullet"/>
      <w:lvlText w:val="●"/>
      <w:lvlJc w:val="left"/>
      <w:pPr>
        <w:ind w:left="720" w:hanging="360"/>
      </w:pPr>
      <w:rPr>
        <w:rFonts w:ascii="Noto Sans Symbols" w:hAnsi="Noto Sans Symbols" w:hint="default"/>
        <w:color w:val="000000"/>
      </w:rPr>
    </w:lvl>
    <w:lvl w:ilvl="1" w:tplc="6A34D22C">
      <w:start w:val="1"/>
      <w:numFmt w:val="bullet"/>
      <w:lvlText w:val="■"/>
      <w:lvlJc w:val="left"/>
      <w:pPr>
        <w:ind w:left="1440" w:hanging="360"/>
      </w:pPr>
      <w:rPr>
        <w:rFonts w:ascii="Courier New" w:hAnsi="Courier New" w:hint="default"/>
      </w:rPr>
    </w:lvl>
    <w:lvl w:ilvl="2" w:tplc="5C72D352">
      <w:start w:val="1"/>
      <w:numFmt w:val="bullet"/>
      <w:lvlText w:val="▪"/>
      <w:lvlJc w:val="left"/>
      <w:pPr>
        <w:ind w:left="2160" w:hanging="360"/>
      </w:pPr>
      <w:rPr>
        <w:rFonts w:ascii="Noto Sans Symbols" w:hAnsi="Noto Sans Symbols" w:hint="default"/>
      </w:rPr>
    </w:lvl>
    <w:lvl w:ilvl="3" w:tplc="928A57A2">
      <w:start w:val="1"/>
      <w:numFmt w:val="bullet"/>
      <w:lvlText w:val="●"/>
      <w:lvlJc w:val="left"/>
      <w:pPr>
        <w:ind w:left="2880" w:hanging="360"/>
      </w:pPr>
      <w:rPr>
        <w:rFonts w:ascii="Noto Sans Symbols" w:hAnsi="Noto Sans Symbols" w:hint="default"/>
      </w:rPr>
    </w:lvl>
    <w:lvl w:ilvl="4" w:tplc="34E8F60E">
      <w:start w:val="1"/>
      <w:numFmt w:val="bullet"/>
      <w:lvlText w:val="o"/>
      <w:lvlJc w:val="left"/>
      <w:pPr>
        <w:ind w:left="3600" w:hanging="360"/>
      </w:pPr>
      <w:rPr>
        <w:rFonts w:ascii="Courier New" w:hAnsi="Courier New" w:hint="default"/>
      </w:rPr>
    </w:lvl>
    <w:lvl w:ilvl="5" w:tplc="40382A30">
      <w:start w:val="1"/>
      <w:numFmt w:val="bullet"/>
      <w:lvlText w:val="▪"/>
      <w:lvlJc w:val="left"/>
      <w:pPr>
        <w:ind w:left="4320" w:hanging="360"/>
      </w:pPr>
      <w:rPr>
        <w:rFonts w:ascii="Noto Sans Symbols" w:hAnsi="Noto Sans Symbols" w:hint="default"/>
      </w:rPr>
    </w:lvl>
    <w:lvl w:ilvl="6" w:tplc="E03605D8">
      <w:start w:val="1"/>
      <w:numFmt w:val="bullet"/>
      <w:lvlText w:val="●"/>
      <w:lvlJc w:val="left"/>
      <w:pPr>
        <w:ind w:left="5040" w:hanging="360"/>
      </w:pPr>
      <w:rPr>
        <w:rFonts w:ascii="Noto Sans Symbols" w:hAnsi="Noto Sans Symbols" w:hint="default"/>
      </w:rPr>
    </w:lvl>
    <w:lvl w:ilvl="7" w:tplc="9E5A5AAA">
      <w:start w:val="1"/>
      <w:numFmt w:val="bullet"/>
      <w:lvlText w:val="o"/>
      <w:lvlJc w:val="left"/>
      <w:pPr>
        <w:ind w:left="5760" w:hanging="360"/>
      </w:pPr>
      <w:rPr>
        <w:rFonts w:ascii="Courier New" w:hAnsi="Courier New" w:hint="default"/>
      </w:rPr>
    </w:lvl>
    <w:lvl w:ilvl="8" w:tplc="A2D8CE68">
      <w:start w:val="1"/>
      <w:numFmt w:val="bullet"/>
      <w:lvlText w:val="▪"/>
      <w:lvlJc w:val="left"/>
      <w:pPr>
        <w:ind w:left="6480" w:hanging="360"/>
      </w:pPr>
      <w:rPr>
        <w:rFonts w:ascii="Noto Sans Symbols" w:hAnsi="Noto Sans Symbols" w:hint="default"/>
      </w:rPr>
    </w:lvl>
  </w:abstractNum>
  <w:abstractNum w:abstractNumId="15" w15:restartNumberingAfterBreak="0">
    <w:nsid w:val="69011DF8"/>
    <w:multiLevelType w:val="hybridMultilevel"/>
    <w:tmpl w:val="9C32D6E8"/>
    <w:lvl w:ilvl="0" w:tplc="285CBB5C">
      <w:start w:val="1"/>
      <w:numFmt w:val="bullet"/>
      <w:lvlText w:val="●"/>
      <w:lvlJc w:val="left"/>
      <w:pPr>
        <w:ind w:left="720" w:hanging="360"/>
      </w:pPr>
      <w:rPr>
        <w:rFonts w:ascii="Noto Sans Symbols" w:hAnsi="Noto Sans Symbols" w:hint="default"/>
        <w:color w:val="000000"/>
      </w:rPr>
    </w:lvl>
    <w:lvl w:ilvl="1" w:tplc="28661D44">
      <w:start w:val="1"/>
      <w:numFmt w:val="bullet"/>
      <w:lvlText w:val="o"/>
      <w:lvlJc w:val="left"/>
      <w:pPr>
        <w:ind w:left="1440" w:hanging="360"/>
      </w:pPr>
      <w:rPr>
        <w:rFonts w:ascii="Courier New" w:eastAsia="Courier New" w:hAnsi="Courier New" w:cs="Courier New"/>
      </w:rPr>
    </w:lvl>
    <w:lvl w:ilvl="2" w:tplc="033EB326">
      <w:start w:val="1"/>
      <w:numFmt w:val="bullet"/>
      <w:lvlText w:val="▪"/>
      <w:lvlJc w:val="left"/>
      <w:pPr>
        <w:ind w:left="2160" w:hanging="360"/>
      </w:pPr>
      <w:rPr>
        <w:rFonts w:ascii="Noto Sans Symbols" w:eastAsia="Noto Sans Symbols" w:hAnsi="Noto Sans Symbols" w:cs="Noto Sans Symbols"/>
      </w:rPr>
    </w:lvl>
    <w:lvl w:ilvl="3" w:tplc="42B45366">
      <w:start w:val="1"/>
      <w:numFmt w:val="bullet"/>
      <w:lvlText w:val="●"/>
      <w:lvlJc w:val="left"/>
      <w:pPr>
        <w:ind w:left="2880" w:hanging="360"/>
      </w:pPr>
      <w:rPr>
        <w:rFonts w:ascii="Noto Sans Symbols" w:eastAsia="Noto Sans Symbols" w:hAnsi="Noto Sans Symbols" w:cs="Noto Sans Symbols"/>
      </w:rPr>
    </w:lvl>
    <w:lvl w:ilvl="4" w:tplc="E49CBEB2">
      <w:start w:val="1"/>
      <w:numFmt w:val="bullet"/>
      <w:lvlText w:val="o"/>
      <w:lvlJc w:val="left"/>
      <w:pPr>
        <w:ind w:left="3600" w:hanging="360"/>
      </w:pPr>
      <w:rPr>
        <w:rFonts w:ascii="Courier New" w:eastAsia="Courier New" w:hAnsi="Courier New" w:cs="Courier New"/>
      </w:rPr>
    </w:lvl>
    <w:lvl w:ilvl="5" w:tplc="51BE414E">
      <w:start w:val="1"/>
      <w:numFmt w:val="bullet"/>
      <w:lvlText w:val="▪"/>
      <w:lvlJc w:val="left"/>
      <w:pPr>
        <w:ind w:left="4320" w:hanging="360"/>
      </w:pPr>
      <w:rPr>
        <w:rFonts w:ascii="Noto Sans Symbols" w:eastAsia="Noto Sans Symbols" w:hAnsi="Noto Sans Symbols" w:cs="Noto Sans Symbols"/>
      </w:rPr>
    </w:lvl>
    <w:lvl w:ilvl="6" w:tplc="AFBA0704">
      <w:start w:val="1"/>
      <w:numFmt w:val="bullet"/>
      <w:lvlText w:val="●"/>
      <w:lvlJc w:val="left"/>
      <w:pPr>
        <w:ind w:left="5040" w:hanging="360"/>
      </w:pPr>
      <w:rPr>
        <w:rFonts w:ascii="Noto Sans Symbols" w:eastAsia="Noto Sans Symbols" w:hAnsi="Noto Sans Symbols" w:cs="Noto Sans Symbols"/>
      </w:rPr>
    </w:lvl>
    <w:lvl w:ilvl="7" w:tplc="8684EF84">
      <w:start w:val="1"/>
      <w:numFmt w:val="bullet"/>
      <w:lvlText w:val="o"/>
      <w:lvlJc w:val="left"/>
      <w:pPr>
        <w:ind w:left="5760" w:hanging="360"/>
      </w:pPr>
      <w:rPr>
        <w:rFonts w:ascii="Courier New" w:eastAsia="Courier New" w:hAnsi="Courier New" w:cs="Courier New"/>
      </w:rPr>
    </w:lvl>
    <w:lvl w:ilvl="8" w:tplc="3DF654E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8537A9"/>
    <w:multiLevelType w:val="hybridMultilevel"/>
    <w:tmpl w:val="07768BBC"/>
    <w:lvl w:ilvl="0" w:tplc="285CBB5C">
      <w:start w:val="1"/>
      <w:numFmt w:val="bullet"/>
      <w:lvlText w:val="●"/>
      <w:lvlJc w:val="left"/>
      <w:pPr>
        <w:ind w:left="711" w:hanging="360"/>
      </w:pPr>
      <w:rPr>
        <w:rFonts w:ascii="Noto Sans Symbols" w:hAnsi="Noto Sans Symbols" w:hint="default"/>
        <w:color w:val="000000"/>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7" w15:restartNumberingAfterBreak="0">
    <w:nsid w:val="789E289D"/>
    <w:multiLevelType w:val="hybridMultilevel"/>
    <w:tmpl w:val="A9D6FC8A"/>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D28A2"/>
    <w:multiLevelType w:val="hybridMultilevel"/>
    <w:tmpl w:val="2E1657A4"/>
    <w:lvl w:ilvl="0" w:tplc="42B45366">
      <w:start w:val="1"/>
      <w:numFmt w:val="bullet"/>
      <w:lvlText w:val="●"/>
      <w:lvlJc w:val="left"/>
      <w:pPr>
        <w:ind w:left="880" w:hanging="360"/>
      </w:pPr>
      <w:rPr>
        <w:rFonts w:ascii="Noto Sans Symbols" w:eastAsia="Noto Sans Symbols" w:hAnsi="Noto Sans Symbols" w:cs="Noto Sans Symbols"/>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1445805813">
    <w:abstractNumId w:val="6"/>
  </w:num>
  <w:num w:numId="2" w16cid:durableId="763258714">
    <w:abstractNumId w:val="5"/>
  </w:num>
  <w:num w:numId="3" w16cid:durableId="216088050">
    <w:abstractNumId w:val="11"/>
  </w:num>
  <w:num w:numId="4" w16cid:durableId="1928152041">
    <w:abstractNumId w:val="4"/>
  </w:num>
  <w:num w:numId="5" w16cid:durableId="1813984740">
    <w:abstractNumId w:val="14"/>
  </w:num>
  <w:num w:numId="6" w16cid:durableId="537595592">
    <w:abstractNumId w:val="15"/>
  </w:num>
  <w:num w:numId="7" w16cid:durableId="1350253197">
    <w:abstractNumId w:val="3"/>
  </w:num>
  <w:num w:numId="8" w16cid:durableId="1357581621">
    <w:abstractNumId w:val="17"/>
  </w:num>
  <w:num w:numId="9" w16cid:durableId="461195467">
    <w:abstractNumId w:val="9"/>
  </w:num>
  <w:num w:numId="10" w16cid:durableId="2099211031">
    <w:abstractNumId w:val="12"/>
  </w:num>
  <w:num w:numId="11" w16cid:durableId="581373516">
    <w:abstractNumId w:val="8"/>
  </w:num>
  <w:num w:numId="12" w16cid:durableId="211695465">
    <w:abstractNumId w:val="13"/>
  </w:num>
  <w:num w:numId="13" w16cid:durableId="942222957">
    <w:abstractNumId w:val="7"/>
  </w:num>
  <w:num w:numId="14" w16cid:durableId="1367487952">
    <w:abstractNumId w:val="16"/>
  </w:num>
  <w:num w:numId="15" w16cid:durableId="1573272712">
    <w:abstractNumId w:val="18"/>
  </w:num>
  <w:num w:numId="16" w16cid:durableId="364839093">
    <w:abstractNumId w:val="10"/>
  </w:num>
  <w:num w:numId="17" w16cid:durableId="1198422444">
    <w:abstractNumId w:val="0"/>
  </w:num>
  <w:num w:numId="18" w16cid:durableId="447088641">
    <w:abstractNumId w:val="2"/>
  </w:num>
  <w:num w:numId="19" w16cid:durableId="92592321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A3"/>
    <w:rsid w:val="00000D18"/>
    <w:rsid w:val="0000160D"/>
    <w:rsid w:val="0000162D"/>
    <w:rsid w:val="000034AE"/>
    <w:rsid w:val="00003F62"/>
    <w:rsid w:val="0000501E"/>
    <w:rsid w:val="0000580F"/>
    <w:rsid w:val="00005F05"/>
    <w:rsid w:val="000100CA"/>
    <w:rsid w:val="00012DD6"/>
    <w:rsid w:val="00013673"/>
    <w:rsid w:val="00013CD5"/>
    <w:rsid w:val="000147E0"/>
    <w:rsid w:val="0002018D"/>
    <w:rsid w:val="00021084"/>
    <w:rsid w:val="00024A11"/>
    <w:rsid w:val="0002678B"/>
    <w:rsid w:val="00026B6C"/>
    <w:rsid w:val="00026F77"/>
    <w:rsid w:val="00026FC5"/>
    <w:rsid w:val="000301EE"/>
    <w:rsid w:val="00031BDC"/>
    <w:rsid w:val="00034D69"/>
    <w:rsid w:val="000362B4"/>
    <w:rsid w:val="000365E4"/>
    <w:rsid w:val="00037701"/>
    <w:rsid w:val="00037956"/>
    <w:rsid w:val="00042774"/>
    <w:rsid w:val="00042B48"/>
    <w:rsid w:val="000446F5"/>
    <w:rsid w:val="00045B96"/>
    <w:rsid w:val="00045E23"/>
    <w:rsid w:val="0004688A"/>
    <w:rsid w:val="00050112"/>
    <w:rsid w:val="0005055F"/>
    <w:rsid w:val="000508DB"/>
    <w:rsid w:val="00051DDF"/>
    <w:rsid w:val="00052A3F"/>
    <w:rsid w:val="00053082"/>
    <w:rsid w:val="00055013"/>
    <w:rsid w:val="000569BE"/>
    <w:rsid w:val="00057CD5"/>
    <w:rsid w:val="00060EB0"/>
    <w:rsid w:val="00064711"/>
    <w:rsid w:val="00064C3A"/>
    <w:rsid w:val="00066A35"/>
    <w:rsid w:val="00066BF1"/>
    <w:rsid w:val="000676EE"/>
    <w:rsid w:val="00070ADD"/>
    <w:rsid w:val="00071EE1"/>
    <w:rsid w:val="00072084"/>
    <w:rsid w:val="00073663"/>
    <w:rsid w:val="00073704"/>
    <w:rsid w:val="00075730"/>
    <w:rsid w:val="000757AD"/>
    <w:rsid w:val="00076321"/>
    <w:rsid w:val="00077124"/>
    <w:rsid w:val="00077C5D"/>
    <w:rsid w:val="000818F8"/>
    <w:rsid w:val="00083070"/>
    <w:rsid w:val="000834A3"/>
    <w:rsid w:val="00086792"/>
    <w:rsid w:val="00090B01"/>
    <w:rsid w:val="00097314"/>
    <w:rsid w:val="000A13A1"/>
    <w:rsid w:val="000A2697"/>
    <w:rsid w:val="000A3500"/>
    <w:rsid w:val="000A3625"/>
    <w:rsid w:val="000A40EA"/>
    <w:rsid w:val="000A431B"/>
    <w:rsid w:val="000A4CB7"/>
    <w:rsid w:val="000A4DBF"/>
    <w:rsid w:val="000A681F"/>
    <w:rsid w:val="000A69B2"/>
    <w:rsid w:val="000B02C6"/>
    <w:rsid w:val="000B0AAD"/>
    <w:rsid w:val="000B1FB4"/>
    <w:rsid w:val="000B2177"/>
    <w:rsid w:val="000B4497"/>
    <w:rsid w:val="000B52BB"/>
    <w:rsid w:val="000B57F5"/>
    <w:rsid w:val="000B7205"/>
    <w:rsid w:val="000C2572"/>
    <w:rsid w:val="000C36C8"/>
    <w:rsid w:val="000C478E"/>
    <w:rsid w:val="000C59F5"/>
    <w:rsid w:val="000C7AFB"/>
    <w:rsid w:val="000D1A7F"/>
    <w:rsid w:val="000D3553"/>
    <w:rsid w:val="000D5484"/>
    <w:rsid w:val="000D6837"/>
    <w:rsid w:val="000D77FE"/>
    <w:rsid w:val="000E06C1"/>
    <w:rsid w:val="000E1290"/>
    <w:rsid w:val="000E20A0"/>
    <w:rsid w:val="000E5E62"/>
    <w:rsid w:val="000E6CFE"/>
    <w:rsid w:val="000E6F94"/>
    <w:rsid w:val="000F1296"/>
    <w:rsid w:val="000F1B15"/>
    <w:rsid w:val="000F21B0"/>
    <w:rsid w:val="000F3314"/>
    <w:rsid w:val="000F46FD"/>
    <w:rsid w:val="000F47FA"/>
    <w:rsid w:val="000F55FB"/>
    <w:rsid w:val="000F5DA5"/>
    <w:rsid w:val="000F610D"/>
    <w:rsid w:val="000F6EEB"/>
    <w:rsid w:val="00100017"/>
    <w:rsid w:val="0010007B"/>
    <w:rsid w:val="00100469"/>
    <w:rsid w:val="001012AA"/>
    <w:rsid w:val="00101F63"/>
    <w:rsid w:val="00102218"/>
    <w:rsid w:val="00103BC0"/>
    <w:rsid w:val="00104D44"/>
    <w:rsid w:val="001052C9"/>
    <w:rsid w:val="001078B5"/>
    <w:rsid w:val="00107DED"/>
    <w:rsid w:val="00110A1C"/>
    <w:rsid w:val="001126A2"/>
    <w:rsid w:val="00113BD1"/>
    <w:rsid w:val="00114203"/>
    <w:rsid w:val="0011521B"/>
    <w:rsid w:val="00115DB2"/>
    <w:rsid w:val="00115E3D"/>
    <w:rsid w:val="001168FE"/>
    <w:rsid w:val="001173E0"/>
    <w:rsid w:val="00120C4A"/>
    <w:rsid w:val="001220AF"/>
    <w:rsid w:val="001221F3"/>
    <w:rsid w:val="0012290E"/>
    <w:rsid w:val="00124721"/>
    <w:rsid w:val="00124F68"/>
    <w:rsid w:val="00124FEA"/>
    <w:rsid w:val="0012558A"/>
    <w:rsid w:val="001278BE"/>
    <w:rsid w:val="00127FBF"/>
    <w:rsid w:val="00130123"/>
    <w:rsid w:val="00132B74"/>
    <w:rsid w:val="00132FA9"/>
    <w:rsid w:val="001335B7"/>
    <w:rsid w:val="00133842"/>
    <w:rsid w:val="0013406B"/>
    <w:rsid w:val="0013459E"/>
    <w:rsid w:val="00136776"/>
    <w:rsid w:val="0014021D"/>
    <w:rsid w:val="001403BD"/>
    <w:rsid w:val="00141ABB"/>
    <w:rsid w:val="00141C56"/>
    <w:rsid w:val="00142F45"/>
    <w:rsid w:val="001430CF"/>
    <w:rsid w:val="00143F81"/>
    <w:rsid w:val="001445AD"/>
    <w:rsid w:val="00145CED"/>
    <w:rsid w:val="00151729"/>
    <w:rsid w:val="001531AC"/>
    <w:rsid w:val="00153ADE"/>
    <w:rsid w:val="0015410A"/>
    <w:rsid w:val="00155A71"/>
    <w:rsid w:val="0015627B"/>
    <w:rsid w:val="001567C3"/>
    <w:rsid w:val="0015758F"/>
    <w:rsid w:val="001616F7"/>
    <w:rsid w:val="0016182F"/>
    <w:rsid w:val="001618A7"/>
    <w:rsid w:val="001621AB"/>
    <w:rsid w:val="0016340A"/>
    <w:rsid w:val="0016682C"/>
    <w:rsid w:val="001673A4"/>
    <w:rsid w:val="00167C54"/>
    <w:rsid w:val="00167E48"/>
    <w:rsid w:val="00170EE2"/>
    <w:rsid w:val="001715ED"/>
    <w:rsid w:val="00171B2A"/>
    <w:rsid w:val="00172982"/>
    <w:rsid w:val="00174076"/>
    <w:rsid w:val="00176B11"/>
    <w:rsid w:val="00180DCE"/>
    <w:rsid w:val="00181AE8"/>
    <w:rsid w:val="00182A32"/>
    <w:rsid w:val="00182F40"/>
    <w:rsid w:val="001833EF"/>
    <w:rsid w:val="001834E8"/>
    <w:rsid w:val="001840BC"/>
    <w:rsid w:val="00184399"/>
    <w:rsid w:val="001856AB"/>
    <w:rsid w:val="00185838"/>
    <w:rsid w:val="00186286"/>
    <w:rsid w:val="0018659D"/>
    <w:rsid w:val="00186EBE"/>
    <w:rsid w:val="00190013"/>
    <w:rsid w:val="00190916"/>
    <w:rsid w:val="001912E1"/>
    <w:rsid w:val="001920AA"/>
    <w:rsid w:val="001942F1"/>
    <w:rsid w:val="001966D2"/>
    <w:rsid w:val="001967FB"/>
    <w:rsid w:val="001A0D9E"/>
    <w:rsid w:val="001A136E"/>
    <w:rsid w:val="001A1E6D"/>
    <w:rsid w:val="001A227F"/>
    <w:rsid w:val="001A3013"/>
    <w:rsid w:val="001A3789"/>
    <w:rsid w:val="001A405E"/>
    <w:rsid w:val="001A4322"/>
    <w:rsid w:val="001A50F9"/>
    <w:rsid w:val="001A6874"/>
    <w:rsid w:val="001A6E83"/>
    <w:rsid w:val="001A6F7B"/>
    <w:rsid w:val="001A788B"/>
    <w:rsid w:val="001A7A2A"/>
    <w:rsid w:val="001B0917"/>
    <w:rsid w:val="001B2A59"/>
    <w:rsid w:val="001B39B4"/>
    <w:rsid w:val="001B7A92"/>
    <w:rsid w:val="001B7D6D"/>
    <w:rsid w:val="001C08EC"/>
    <w:rsid w:val="001C40D1"/>
    <w:rsid w:val="001C6D57"/>
    <w:rsid w:val="001C6F26"/>
    <w:rsid w:val="001C7CF9"/>
    <w:rsid w:val="001C7DA0"/>
    <w:rsid w:val="001C7DE9"/>
    <w:rsid w:val="001D0124"/>
    <w:rsid w:val="001D06CC"/>
    <w:rsid w:val="001D2E06"/>
    <w:rsid w:val="001D3818"/>
    <w:rsid w:val="001D4146"/>
    <w:rsid w:val="001D435F"/>
    <w:rsid w:val="001D5951"/>
    <w:rsid w:val="001D69A5"/>
    <w:rsid w:val="001D6D0D"/>
    <w:rsid w:val="001D7BF4"/>
    <w:rsid w:val="001E009D"/>
    <w:rsid w:val="001E0300"/>
    <w:rsid w:val="001E123C"/>
    <w:rsid w:val="001E1C30"/>
    <w:rsid w:val="001E2379"/>
    <w:rsid w:val="001E23FA"/>
    <w:rsid w:val="001E4BD1"/>
    <w:rsid w:val="001E75C9"/>
    <w:rsid w:val="001F0C6E"/>
    <w:rsid w:val="001F37CA"/>
    <w:rsid w:val="001F3895"/>
    <w:rsid w:val="001F405A"/>
    <w:rsid w:val="001F4B59"/>
    <w:rsid w:val="001F5184"/>
    <w:rsid w:val="002009B2"/>
    <w:rsid w:val="00200D9C"/>
    <w:rsid w:val="0020168A"/>
    <w:rsid w:val="00202A74"/>
    <w:rsid w:val="00202ABF"/>
    <w:rsid w:val="00203138"/>
    <w:rsid w:val="00203833"/>
    <w:rsid w:val="0020389B"/>
    <w:rsid w:val="00204A2F"/>
    <w:rsid w:val="00205BA5"/>
    <w:rsid w:val="00206BFA"/>
    <w:rsid w:val="0020759D"/>
    <w:rsid w:val="00210FE0"/>
    <w:rsid w:val="0021121D"/>
    <w:rsid w:val="00212294"/>
    <w:rsid w:val="00212506"/>
    <w:rsid w:val="00212A07"/>
    <w:rsid w:val="00213E3D"/>
    <w:rsid w:val="00215717"/>
    <w:rsid w:val="00215B64"/>
    <w:rsid w:val="002205C3"/>
    <w:rsid w:val="002213F7"/>
    <w:rsid w:val="0022305A"/>
    <w:rsid w:val="00223FD1"/>
    <w:rsid w:val="00224396"/>
    <w:rsid w:val="00227DC3"/>
    <w:rsid w:val="00231441"/>
    <w:rsid w:val="002322E0"/>
    <w:rsid w:val="00232914"/>
    <w:rsid w:val="00233FE4"/>
    <w:rsid w:val="0023447C"/>
    <w:rsid w:val="002351F9"/>
    <w:rsid w:val="00235E6F"/>
    <w:rsid w:val="00240041"/>
    <w:rsid w:val="00241432"/>
    <w:rsid w:val="00244081"/>
    <w:rsid w:val="0024431C"/>
    <w:rsid w:val="00245CE2"/>
    <w:rsid w:val="002460F1"/>
    <w:rsid w:val="0025093E"/>
    <w:rsid w:val="00250BD6"/>
    <w:rsid w:val="00251F60"/>
    <w:rsid w:val="002520B5"/>
    <w:rsid w:val="002520EB"/>
    <w:rsid w:val="0025392B"/>
    <w:rsid w:val="00255573"/>
    <w:rsid w:val="0025619E"/>
    <w:rsid w:val="002564E1"/>
    <w:rsid w:val="0025756D"/>
    <w:rsid w:val="0025786F"/>
    <w:rsid w:val="00260583"/>
    <w:rsid w:val="00261479"/>
    <w:rsid w:val="00261CE7"/>
    <w:rsid w:val="0026419C"/>
    <w:rsid w:val="002672DC"/>
    <w:rsid w:val="00267362"/>
    <w:rsid w:val="002718B0"/>
    <w:rsid w:val="00271A38"/>
    <w:rsid w:val="00271CA0"/>
    <w:rsid w:val="002731D2"/>
    <w:rsid w:val="00274B8A"/>
    <w:rsid w:val="00274CA8"/>
    <w:rsid w:val="00274FD7"/>
    <w:rsid w:val="00275C59"/>
    <w:rsid w:val="00276FF7"/>
    <w:rsid w:val="002772F4"/>
    <w:rsid w:val="00277CC6"/>
    <w:rsid w:val="00277FB7"/>
    <w:rsid w:val="00282059"/>
    <w:rsid w:val="00282A8A"/>
    <w:rsid w:val="00284A09"/>
    <w:rsid w:val="00285088"/>
    <w:rsid w:val="002852F4"/>
    <w:rsid w:val="00290135"/>
    <w:rsid w:val="002902D7"/>
    <w:rsid w:val="0029366C"/>
    <w:rsid w:val="00293E77"/>
    <w:rsid w:val="002943BB"/>
    <w:rsid w:val="00294628"/>
    <w:rsid w:val="002954C7"/>
    <w:rsid w:val="00295CAF"/>
    <w:rsid w:val="00297022"/>
    <w:rsid w:val="00297049"/>
    <w:rsid w:val="002A06B0"/>
    <w:rsid w:val="002A1611"/>
    <w:rsid w:val="002A1685"/>
    <w:rsid w:val="002A7056"/>
    <w:rsid w:val="002A72B0"/>
    <w:rsid w:val="002B14A7"/>
    <w:rsid w:val="002B1CB7"/>
    <w:rsid w:val="002B22F9"/>
    <w:rsid w:val="002B27FC"/>
    <w:rsid w:val="002B3101"/>
    <w:rsid w:val="002B783B"/>
    <w:rsid w:val="002C2A1F"/>
    <w:rsid w:val="002C2F89"/>
    <w:rsid w:val="002C3378"/>
    <w:rsid w:val="002C3548"/>
    <w:rsid w:val="002C4BD9"/>
    <w:rsid w:val="002C560F"/>
    <w:rsid w:val="002C5827"/>
    <w:rsid w:val="002C7D31"/>
    <w:rsid w:val="002D0756"/>
    <w:rsid w:val="002D14DB"/>
    <w:rsid w:val="002D19F1"/>
    <w:rsid w:val="002D2C63"/>
    <w:rsid w:val="002D4BA9"/>
    <w:rsid w:val="002D560C"/>
    <w:rsid w:val="002D566C"/>
    <w:rsid w:val="002D5781"/>
    <w:rsid w:val="002D5A45"/>
    <w:rsid w:val="002D78DA"/>
    <w:rsid w:val="002D7936"/>
    <w:rsid w:val="002D7B87"/>
    <w:rsid w:val="002E308B"/>
    <w:rsid w:val="002E3E4D"/>
    <w:rsid w:val="002E500F"/>
    <w:rsid w:val="002E6AF1"/>
    <w:rsid w:val="002E7978"/>
    <w:rsid w:val="002F07F0"/>
    <w:rsid w:val="002F1D47"/>
    <w:rsid w:val="002F472E"/>
    <w:rsid w:val="002F5E27"/>
    <w:rsid w:val="002F7405"/>
    <w:rsid w:val="00301845"/>
    <w:rsid w:val="003026FF"/>
    <w:rsid w:val="003027E4"/>
    <w:rsid w:val="003035DB"/>
    <w:rsid w:val="00306A66"/>
    <w:rsid w:val="0031148F"/>
    <w:rsid w:val="00313606"/>
    <w:rsid w:val="0031420E"/>
    <w:rsid w:val="00315B63"/>
    <w:rsid w:val="00317134"/>
    <w:rsid w:val="00317345"/>
    <w:rsid w:val="00320B77"/>
    <w:rsid w:val="00320EB1"/>
    <w:rsid w:val="00322D3F"/>
    <w:rsid w:val="00324F16"/>
    <w:rsid w:val="00330620"/>
    <w:rsid w:val="00331204"/>
    <w:rsid w:val="00331956"/>
    <w:rsid w:val="00332EC6"/>
    <w:rsid w:val="00335267"/>
    <w:rsid w:val="00335AC4"/>
    <w:rsid w:val="00340AB4"/>
    <w:rsid w:val="00341A46"/>
    <w:rsid w:val="003429AF"/>
    <w:rsid w:val="003439DE"/>
    <w:rsid w:val="0034461B"/>
    <w:rsid w:val="0034471A"/>
    <w:rsid w:val="00344B91"/>
    <w:rsid w:val="00347016"/>
    <w:rsid w:val="003527AE"/>
    <w:rsid w:val="00353F82"/>
    <w:rsid w:val="00354B95"/>
    <w:rsid w:val="00355072"/>
    <w:rsid w:val="00356D91"/>
    <w:rsid w:val="00357DF3"/>
    <w:rsid w:val="003611CB"/>
    <w:rsid w:val="0036292C"/>
    <w:rsid w:val="00362A99"/>
    <w:rsid w:val="00362C45"/>
    <w:rsid w:val="00362D65"/>
    <w:rsid w:val="00362FD3"/>
    <w:rsid w:val="00363197"/>
    <w:rsid w:val="00363510"/>
    <w:rsid w:val="00363A26"/>
    <w:rsid w:val="00363A91"/>
    <w:rsid w:val="00363CEC"/>
    <w:rsid w:val="00364153"/>
    <w:rsid w:val="0036475A"/>
    <w:rsid w:val="0036624D"/>
    <w:rsid w:val="00366D87"/>
    <w:rsid w:val="00367A8B"/>
    <w:rsid w:val="003700F3"/>
    <w:rsid w:val="00371052"/>
    <w:rsid w:val="00371F08"/>
    <w:rsid w:val="00371F53"/>
    <w:rsid w:val="003744C8"/>
    <w:rsid w:val="00374E66"/>
    <w:rsid w:val="00375A74"/>
    <w:rsid w:val="00375B06"/>
    <w:rsid w:val="00376584"/>
    <w:rsid w:val="0038013B"/>
    <w:rsid w:val="00381D30"/>
    <w:rsid w:val="003826AE"/>
    <w:rsid w:val="00382A32"/>
    <w:rsid w:val="00383A2E"/>
    <w:rsid w:val="00385359"/>
    <w:rsid w:val="00385FAF"/>
    <w:rsid w:val="00390BA9"/>
    <w:rsid w:val="00390D4B"/>
    <w:rsid w:val="003922CF"/>
    <w:rsid w:val="00392BA5"/>
    <w:rsid w:val="00392D01"/>
    <w:rsid w:val="00393546"/>
    <w:rsid w:val="00394B3C"/>
    <w:rsid w:val="00395AD4"/>
    <w:rsid w:val="00395BD9"/>
    <w:rsid w:val="00396083"/>
    <w:rsid w:val="003A10E0"/>
    <w:rsid w:val="003A1445"/>
    <w:rsid w:val="003A1BAD"/>
    <w:rsid w:val="003A1E3C"/>
    <w:rsid w:val="003A20E0"/>
    <w:rsid w:val="003A2168"/>
    <w:rsid w:val="003A25CB"/>
    <w:rsid w:val="003A2997"/>
    <w:rsid w:val="003A2C47"/>
    <w:rsid w:val="003A4068"/>
    <w:rsid w:val="003A41FB"/>
    <w:rsid w:val="003A4C27"/>
    <w:rsid w:val="003A5027"/>
    <w:rsid w:val="003A5864"/>
    <w:rsid w:val="003A74FE"/>
    <w:rsid w:val="003B077A"/>
    <w:rsid w:val="003B07AC"/>
    <w:rsid w:val="003B17F3"/>
    <w:rsid w:val="003B24F3"/>
    <w:rsid w:val="003B2BB9"/>
    <w:rsid w:val="003B2BC4"/>
    <w:rsid w:val="003C0A35"/>
    <w:rsid w:val="003C2A0F"/>
    <w:rsid w:val="003C416E"/>
    <w:rsid w:val="003C5524"/>
    <w:rsid w:val="003C5AE4"/>
    <w:rsid w:val="003C6701"/>
    <w:rsid w:val="003C7865"/>
    <w:rsid w:val="003C7A65"/>
    <w:rsid w:val="003C7E8F"/>
    <w:rsid w:val="003D01BD"/>
    <w:rsid w:val="003D1BA3"/>
    <w:rsid w:val="003D2DE9"/>
    <w:rsid w:val="003D31C3"/>
    <w:rsid w:val="003D3826"/>
    <w:rsid w:val="003D3874"/>
    <w:rsid w:val="003D4289"/>
    <w:rsid w:val="003D5193"/>
    <w:rsid w:val="003D5898"/>
    <w:rsid w:val="003D712E"/>
    <w:rsid w:val="003D769B"/>
    <w:rsid w:val="003D76BE"/>
    <w:rsid w:val="003E11AE"/>
    <w:rsid w:val="003E126A"/>
    <w:rsid w:val="003E190D"/>
    <w:rsid w:val="003E2257"/>
    <w:rsid w:val="003E4B6D"/>
    <w:rsid w:val="003E5617"/>
    <w:rsid w:val="003E662F"/>
    <w:rsid w:val="003E6AD4"/>
    <w:rsid w:val="003E725D"/>
    <w:rsid w:val="003E7296"/>
    <w:rsid w:val="003E730D"/>
    <w:rsid w:val="003E75CA"/>
    <w:rsid w:val="003F1710"/>
    <w:rsid w:val="003F3D45"/>
    <w:rsid w:val="003F62AE"/>
    <w:rsid w:val="003F7C10"/>
    <w:rsid w:val="00400DEA"/>
    <w:rsid w:val="0040116E"/>
    <w:rsid w:val="0040255F"/>
    <w:rsid w:val="00403709"/>
    <w:rsid w:val="00403AA8"/>
    <w:rsid w:val="004042D0"/>
    <w:rsid w:val="004044BE"/>
    <w:rsid w:val="00404B97"/>
    <w:rsid w:val="00406889"/>
    <w:rsid w:val="004073E6"/>
    <w:rsid w:val="0040740D"/>
    <w:rsid w:val="004074A4"/>
    <w:rsid w:val="00411B66"/>
    <w:rsid w:val="00412490"/>
    <w:rsid w:val="00412B59"/>
    <w:rsid w:val="0041321F"/>
    <w:rsid w:val="00413416"/>
    <w:rsid w:val="004141DA"/>
    <w:rsid w:val="00414574"/>
    <w:rsid w:val="00417B17"/>
    <w:rsid w:val="0042060B"/>
    <w:rsid w:val="00420CF9"/>
    <w:rsid w:val="00422F89"/>
    <w:rsid w:val="00423264"/>
    <w:rsid w:val="004238EF"/>
    <w:rsid w:val="00424BD6"/>
    <w:rsid w:val="00425001"/>
    <w:rsid w:val="00425335"/>
    <w:rsid w:val="004253E8"/>
    <w:rsid w:val="00426229"/>
    <w:rsid w:val="00426E1C"/>
    <w:rsid w:val="00426E50"/>
    <w:rsid w:val="004301D8"/>
    <w:rsid w:val="00431034"/>
    <w:rsid w:val="0043180E"/>
    <w:rsid w:val="00433240"/>
    <w:rsid w:val="0043451A"/>
    <w:rsid w:val="004346B1"/>
    <w:rsid w:val="004365DE"/>
    <w:rsid w:val="004367C8"/>
    <w:rsid w:val="00436F31"/>
    <w:rsid w:val="004411BA"/>
    <w:rsid w:val="0044128B"/>
    <w:rsid w:val="004420EA"/>
    <w:rsid w:val="00442BE0"/>
    <w:rsid w:val="004430C0"/>
    <w:rsid w:val="00444040"/>
    <w:rsid w:val="00444E2B"/>
    <w:rsid w:val="00445482"/>
    <w:rsid w:val="00445A04"/>
    <w:rsid w:val="00446A1D"/>
    <w:rsid w:val="00446CA2"/>
    <w:rsid w:val="00446D2A"/>
    <w:rsid w:val="00446F32"/>
    <w:rsid w:val="004516A3"/>
    <w:rsid w:val="00452050"/>
    <w:rsid w:val="00452DC9"/>
    <w:rsid w:val="00453DBF"/>
    <w:rsid w:val="004559DE"/>
    <w:rsid w:val="00456E1B"/>
    <w:rsid w:val="00457331"/>
    <w:rsid w:val="00457970"/>
    <w:rsid w:val="00457C73"/>
    <w:rsid w:val="004602A3"/>
    <w:rsid w:val="0046221A"/>
    <w:rsid w:val="004626DB"/>
    <w:rsid w:val="00462C3A"/>
    <w:rsid w:val="00463BF0"/>
    <w:rsid w:val="004644B8"/>
    <w:rsid w:val="004648CB"/>
    <w:rsid w:val="00466924"/>
    <w:rsid w:val="00467042"/>
    <w:rsid w:val="00467C2F"/>
    <w:rsid w:val="00470FD0"/>
    <w:rsid w:val="00471734"/>
    <w:rsid w:val="00471C02"/>
    <w:rsid w:val="00472103"/>
    <w:rsid w:val="004724AC"/>
    <w:rsid w:val="00472676"/>
    <w:rsid w:val="0047342B"/>
    <w:rsid w:val="004741FF"/>
    <w:rsid w:val="00474825"/>
    <w:rsid w:val="00476A0B"/>
    <w:rsid w:val="00476BF9"/>
    <w:rsid w:val="00482F42"/>
    <w:rsid w:val="00484F45"/>
    <w:rsid w:val="00485997"/>
    <w:rsid w:val="00486287"/>
    <w:rsid w:val="00486C2B"/>
    <w:rsid w:val="0048734B"/>
    <w:rsid w:val="004879B9"/>
    <w:rsid w:val="00491200"/>
    <w:rsid w:val="00491B20"/>
    <w:rsid w:val="00491BED"/>
    <w:rsid w:val="00492295"/>
    <w:rsid w:val="00492BF9"/>
    <w:rsid w:val="00492FEE"/>
    <w:rsid w:val="0049312D"/>
    <w:rsid w:val="004935F7"/>
    <w:rsid w:val="00493ABB"/>
    <w:rsid w:val="0049451E"/>
    <w:rsid w:val="0049460A"/>
    <w:rsid w:val="004959A1"/>
    <w:rsid w:val="004964A8"/>
    <w:rsid w:val="004A003D"/>
    <w:rsid w:val="004A147A"/>
    <w:rsid w:val="004A20FC"/>
    <w:rsid w:val="004A36F3"/>
    <w:rsid w:val="004A3E6D"/>
    <w:rsid w:val="004A3F2C"/>
    <w:rsid w:val="004A47C0"/>
    <w:rsid w:val="004A4940"/>
    <w:rsid w:val="004A51D3"/>
    <w:rsid w:val="004A623C"/>
    <w:rsid w:val="004A6C5B"/>
    <w:rsid w:val="004A7B02"/>
    <w:rsid w:val="004A7F6B"/>
    <w:rsid w:val="004B005F"/>
    <w:rsid w:val="004B050A"/>
    <w:rsid w:val="004B0A63"/>
    <w:rsid w:val="004B1084"/>
    <w:rsid w:val="004B138F"/>
    <w:rsid w:val="004B1C90"/>
    <w:rsid w:val="004B1CAD"/>
    <w:rsid w:val="004B2702"/>
    <w:rsid w:val="004B5655"/>
    <w:rsid w:val="004B5CD2"/>
    <w:rsid w:val="004B6BD3"/>
    <w:rsid w:val="004B7EFF"/>
    <w:rsid w:val="004C0D31"/>
    <w:rsid w:val="004C134D"/>
    <w:rsid w:val="004C334D"/>
    <w:rsid w:val="004C39C4"/>
    <w:rsid w:val="004C3C5F"/>
    <w:rsid w:val="004C3E96"/>
    <w:rsid w:val="004C50BC"/>
    <w:rsid w:val="004C68C7"/>
    <w:rsid w:val="004C6C1D"/>
    <w:rsid w:val="004D24E5"/>
    <w:rsid w:val="004D27FE"/>
    <w:rsid w:val="004D4327"/>
    <w:rsid w:val="004D4E04"/>
    <w:rsid w:val="004D598B"/>
    <w:rsid w:val="004D76FF"/>
    <w:rsid w:val="004E047F"/>
    <w:rsid w:val="004E06F0"/>
    <w:rsid w:val="004E2290"/>
    <w:rsid w:val="004E22AF"/>
    <w:rsid w:val="004E2C3E"/>
    <w:rsid w:val="004E48C4"/>
    <w:rsid w:val="004E561C"/>
    <w:rsid w:val="004E571D"/>
    <w:rsid w:val="004E5C65"/>
    <w:rsid w:val="004E6DD5"/>
    <w:rsid w:val="004E7A48"/>
    <w:rsid w:val="004E7CAD"/>
    <w:rsid w:val="004F0F20"/>
    <w:rsid w:val="004F190B"/>
    <w:rsid w:val="004F1DE2"/>
    <w:rsid w:val="004F2388"/>
    <w:rsid w:val="004F3476"/>
    <w:rsid w:val="004F355D"/>
    <w:rsid w:val="004F5475"/>
    <w:rsid w:val="004F5A75"/>
    <w:rsid w:val="004F6F3E"/>
    <w:rsid w:val="004F75FB"/>
    <w:rsid w:val="004F772E"/>
    <w:rsid w:val="00503608"/>
    <w:rsid w:val="005041F3"/>
    <w:rsid w:val="0050509C"/>
    <w:rsid w:val="0050541C"/>
    <w:rsid w:val="00505481"/>
    <w:rsid w:val="00505E6A"/>
    <w:rsid w:val="00506EA3"/>
    <w:rsid w:val="00507261"/>
    <w:rsid w:val="005076D8"/>
    <w:rsid w:val="00507CF9"/>
    <w:rsid w:val="00510477"/>
    <w:rsid w:val="00511691"/>
    <w:rsid w:val="00513953"/>
    <w:rsid w:val="0051449E"/>
    <w:rsid w:val="005153EC"/>
    <w:rsid w:val="00516A70"/>
    <w:rsid w:val="005170CB"/>
    <w:rsid w:val="00517207"/>
    <w:rsid w:val="005205C7"/>
    <w:rsid w:val="0052076A"/>
    <w:rsid w:val="005209CB"/>
    <w:rsid w:val="00520D0F"/>
    <w:rsid w:val="00521143"/>
    <w:rsid w:val="00521C1B"/>
    <w:rsid w:val="00524477"/>
    <w:rsid w:val="0052467E"/>
    <w:rsid w:val="00525B5C"/>
    <w:rsid w:val="00527732"/>
    <w:rsid w:val="005304CC"/>
    <w:rsid w:val="00531DFD"/>
    <w:rsid w:val="0053255F"/>
    <w:rsid w:val="005335F1"/>
    <w:rsid w:val="00535ED5"/>
    <w:rsid w:val="00535FF0"/>
    <w:rsid w:val="00536C6F"/>
    <w:rsid w:val="00540C33"/>
    <w:rsid w:val="005415F4"/>
    <w:rsid w:val="00541CC8"/>
    <w:rsid w:val="005441B5"/>
    <w:rsid w:val="00544D83"/>
    <w:rsid w:val="005458A3"/>
    <w:rsid w:val="00545FC3"/>
    <w:rsid w:val="00551C0F"/>
    <w:rsid w:val="005529D1"/>
    <w:rsid w:val="005531C4"/>
    <w:rsid w:val="00554446"/>
    <w:rsid w:val="0055549A"/>
    <w:rsid w:val="00555B1E"/>
    <w:rsid w:val="00556B67"/>
    <w:rsid w:val="00556F0B"/>
    <w:rsid w:val="00560A56"/>
    <w:rsid w:val="00561AAE"/>
    <w:rsid w:val="00561ACE"/>
    <w:rsid w:val="0056308B"/>
    <w:rsid w:val="00564329"/>
    <w:rsid w:val="005646BD"/>
    <w:rsid w:val="00566054"/>
    <w:rsid w:val="00566A94"/>
    <w:rsid w:val="00571A23"/>
    <w:rsid w:val="00572A37"/>
    <w:rsid w:val="0057338C"/>
    <w:rsid w:val="00573399"/>
    <w:rsid w:val="005752E5"/>
    <w:rsid w:val="00576A9F"/>
    <w:rsid w:val="00577FFE"/>
    <w:rsid w:val="005802D1"/>
    <w:rsid w:val="00580CE1"/>
    <w:rsid w:val="00583771"/>
    <w:rsid w:val="00584495"/>
    <w:rsid w:val="00584F91"/>
    <w:rsid w:val="00585DF1"/>
    <w:rsid w:val="00586D5E"/>
    <w:rsid w:val="00590535"/>
    <w:rsid w:val="005917FF"/>
    <w:rsid w:val="00594F64"/>
    <w:rsid w:val="00596594"/>
    <w:rsid w:val="005A01A8"/>
    <w:rsid w:val="005A3C12"/>
    <w:rsid w:val="005A4297"/>
    <w:rsid w:val="005A5282"/>
    <w:rsid w:val="005A5633"/>
    <w:rsid w:val="005A5689"/>
    <w:rsid w:val="005A588F"/>
    <w:rsid w:val="005B1ECD"/>
    <w:rsid w:val="005B2182"/>
    <w:rsid w:val="005B2C0D"/>
    <w:rsid w:val="005B3A62"/>
    <w:rsid w:val="005B56B3"/>
    <w:rsid w:val="005B6C52"/>
    <w:rsid w:val="005C1322"/>
    <w:rsid w:val="005C1795"/>
    <w:rsid w:val="005C2252"/>
    <w:rsid w:val="005C34F0"/>
    <w:rsid w:val="005C3525"/>
    <w:rsid w:val="005C7084"/>
    <w:rsid w:val="005D0740"/>
    <w:rsid w:val="005D0E37"/>
    <w:rsid w:val="005D16CB"/>
    <w:rsid w:val="005D1798"/>
    <w:rsid w:val="005D185D"/>
    <w:rsid w:val="005D1E39"/>
    <w:rsid w:val="005D2079"/>
    <w:rsid w:val="005D233B"/>
    <w:rsid w:val="005D3117"/>
    <w:rsid w:val="005D32C6"/>
    <w:rsid w:val="005D359E"/>
    <w:rsid w:val="005D3DE4"/>
    <w:rsid w:val="005D5301"/>
    <w:rsid w:val="005D5B39"/>
    <w:rsid w:val="005D66B9"/>
    <w:rsid w:val="005E0481"/>
    <w:rsid w:val="005E1474"/>
    <w:rsid w:val="005E307A"/>
    <w:rsid w:val="005E3AEF"/>
    <w:rsid w:val="005E6153"/>
    <w:rsid w:val="005E65CA"/>
    <w:rsid w:val="005E7E7E"/>
    <w:rsid w:val="005F23ED"/>
    <w:rsid w:val="005F6ADA"/>
    <w:rsid w:val="00600437"/>
    <w:rsid w:val="00600B46"/>
    <w:rsid w:val="00601927"/>
    <w:rsid w:val="00601BC3"/>
    <w:rsid w:val="00601D24"/>
    <w:rsid w:val="00601E82"/>
    <w:rsid w:val="00602982"/>
    <w:rsid w:val="00604FA5"/>
    <w:rsid w:val="00605737"/>
    <w:rsid w:val="0060588A"/>
    <w:rsid w:val="0060599C"/>
    <w:rsid w:val="00607590"/>
    <w:rsid w:val="0061116F"/>
    <w:rsid w:val="00613CB4"/>
    <w:rsid w:val="00621031"/>
    <w:rsid w:val="006211A6"/>
    <w:rsid w:val="0062211C"/>
    <w:rsid w:val="00622DD1"/>
    <w:rsid w:val="00623DEF"/>
    <w:rsid w:val="0062657F"/>
    <w:rsid w:val="00630A41"/>
    <w:rsid w:val="006319C5"/>
    <w:rsid w:val="0063289A"/>
    <w:rsid w:val="00634FDD"/>
    <w:rsid w:val="006355A2"/>
    <w:rsid w:val="006367C4"/>
    <w:rsid w:val="00636AF3"/>
    <w:rsid w:val="006379F2"/>
    <w:rsid w:val="00637CC2"/>
    <w:rsid w:val="00637F7D"/>
    <w:rsid w:val="00640340"/>
    <w:rsid w:val="00642ECB"/>
    <w:rsid w:val="00643A34"/>
    <w:rsid w:val="00644903"/>
    <w:rsid w:val="00647154"/>
    <w:rsid w:val="0065043C"/>
    <w:rsid w:val="00651B99"/>
    <w:rsid w:val="00651CD6"/>
    <w:rsid w:val="00653734"/>
    <w:rsid w:val="006547F0"/>
    <w:rsid w:val="00655818"/>
    <w:rsid w:val="006575FD"/>
    <w:rsid w:val="00657605"/>
    <w:rsid w:val="00657AF8"/>
    <w:rsid w:val="00657E64"/>
    <w:rsid w:val="00660C91"/>
    <w:rsid w:val="00663959"/>
    <w:rsid w:val="006646A1"/>
    <w:rsid w:val="00666B76"/>
    <w:rsid w:val="00666E72"/>
    <w:rsid w:val="00671888"/>
    <w:rsid w:val="00671DAF"/>
    <w:rsid w:val="00672917"/>
    <w:rsid w:val="00677DC9"/>
    <w:rsid w:val="00680183"/>
    <w:rsid w:val="00681408"/>
    <w:rsid w:val="00682EA7"/>
    <w:rsid w:val="006869FB"/>
    <w:rsid w:val="00686E85"/>
    <w:rsid w:val="00687BD0"/>
    <w:rsid w:val="006918C5"/>
    <w:rsid w:val="00692F19"/>
    <w:rsid w:val="0069397B"/>
    <w:rsid w:val="00693C78"/>
    <w:rsid w:val="00694532"/>
    <w:rsid w:val="00697116"/>
    <w:rsid w:val="00697693"/>
    <w:rsid w:val="006A1752"/>
    <w:rsid w:val="006A3A65"/>
    <w:rsid w:val="006A4514"/>
    <w:rsid w:val="006A482C"/>
    <w:rsid w:val="006A50EB"/>
    <w:rsid w:val="006A58CE"/>
    <w:rsid w:val="006A5B74"/>
    <w:rsid w:val="006A683D"/>
    <w:rsid w:val="006A793C"/>
    <w:rsid w:val="006B019A"/>
    <w:rsid w:val="006B0DF0"/>
    <w:rsid w:val="006B1D5B"/>
    <w:rsid w:val="006B3233"/>
    <w:rsid w:val="006B3805"/>
    <w:rsid w:val="006B3E09"/>
    <w:rsid w:val="006B4DF5"/>
    <w:rsid w:val="006B5C98"/>
    <w:rsid w:val="006B6AE7"/>
    <w:rsid w:val="006B7B98"/>
    <w:rsid w:val="006B7FF7"/>
    <w:rsid w:val="006C069B"/>
    <w:rsid w:val="006C231A"/>
    <w:rsid w:val="006C3477"/>
    <w:rsid w:val="006C3C6D"/>
    <w:rsid w:val="006D0686"/>
    <w:rsid w:val="006D214E"/>
    <w:rsid w:val="006D3371"/>
    <w:rsid w:val="006D3702"/>
    <w:rsid w:val="006D6762"/>
    <w:rsid w:val="006D78C6"/>
    <w:rsid w:val="006E0B5B"/>
    <w:rsid w:val="006E0F27"/>
    <w:rsid w:val="006E0F39"/>
    <w:rsid w:val="006E1D26"/>
    <w:rsid w:val="006E1E57"/>
    <w:rsid w:val="006E2DED"/>
    <w:rsid w:val="006E5006"/>
    <w:rsid w:val="006E5C57"/>
    <w:rsid w:val="006F0E1D"/>
    <w:rsid w:val="006F19F6"/>
    <w:rsid w:val="006F1D68"/>
    <w:rsid w:val="006F27E3"/>
    <w:rsid w:val="006F2982"/>
    <w:rsid w:val="006F383A"/>
    <w:rsid w:val="006F3D51"/>
    <w:rsid w:val="006F411B"/>
    <w:rsid w:val="006F4DD8"/>
    <w:rsid w:val="006F7E22"/>
    <w:rsid w:val="0070030E"/>
    <w:rsid w:val="00700330"/>
    <w:rsid w:val="00700EEF"/>
    <w:rsid w:val="00701D55"/>
    <w:rsid w:val="007035AF"/>
    <w:rsid w:val="00704225"/>
    <w:rsid w:val="007049E7"/>
    <w:rsid w:val="00706B84"/>
    <w:rsid w:val="0070769A"/>
    <w:rsid w:val="00710AE8"/>
    <w:rsid w:val="00712FCA"/>
    <w:rsid w:val="00713456"/>
    <w:rsid w:val="00713E15"/>
    <w:rsid w:val="00713E88"/>
    <w:rsid w:val="00716305"/>
    <w:rsid w:val="00716790"/>
    <w:rsid w:val="00716E44"/>
    <w:rsid w:val="00717B8B"/>
    <w:rsid w:val="00717BC4"/>
    <w:rsid w:val="00720E99"/>
    <w:rsid w:val="0072181F"/>
    <w:rsid w:val="00722B0B"/>
    <w:rsid w:val="00723443"/>
    <w:rsid w:val="007234CB"/>
    <w:rsid w:val="00723873"/>
    <w:rsid w:val="00724233"/>
    <w:rsid w:val="00724286"/>
    <w:rsid w:val="00725E26"/>
    <w:rsid w:val="00726442"/>
    <w:rsid w:val="0072758A"/>
    <w:rsid w:val="00734E8C"/>
    <w:rsid w:val="00740B64"/>
    <w:rsid w:val="00740B77"/>
    <w:rsid w:val="00741A07"/>
    <w:rsid w:val="00741C9D"/>
    <w:rsid w:val="00741D0D"/>
    <w:rsid w:val="00742C50"/>
    <w:rsid w:val="00743AC5"/>
    <w:rsid w:val="007449E1"/>
    <w:rsid w:val="00745E74"/>
    <w:rsid w:val="00746705"/>
    <w:rsid w:val="007478C5"/>
    <w:rsid w:val="00750081"/>
    <w:rsid w:val="007508C8"/>
    <w:rsid w:val="00751292"/>
    <w:rsid w:val="007515B8"/>
    <w:rsid w:val="00753107"/>
    <w:rsid w:val="00753272"/>
    <w:rsid w:val="0075470F"/>
    <w:rsid w:val="00754AEF"/>
    <w:rsid w:val="007558B0"/>
    <w:rsid w:val="00756B9D"/>
    <w:rsid w:val="00757BBD"/>
    <w:rsid w:val="00757DA2"/>
    <w:rsid w:val="007611CA"/>
    <w:rsid w:val="007653A8"/>
    <w:rsid w:val="00765615"/>
    <w:rsid w:val="00765D4E"/>
    <w:rsid w:val="0077099D"/>
    <w:rsid w:val="00770B3B"/>
    <w:rsid w:val="007716C3"/>
    <w:rsid w:val="00773751"/>
    <w:rsid w:val="007737EE"/>
    <w:rsid w:val="007738D5"/>
    <w:rsid w:val="0077414A"/>
    <w:rsid w:val="0077439A"/>
    <w:rsid w:val="007758BA"/>
    <w:rsid w:val="00775CDA"/>
    <w:rsid w:val="00776EA7"/>
    <w:rsid w:val="0077764F"/>
    <w:rsid w:val="00777F9E"/>
    <w:rsid w:val="00780587"/>
    <w:rsid w:val="00780F2D"/>
    <w:rsid w:val="0078133F"/>
    <w:rsid w:val="00781DDB"/>
    <w:rsid w:val="00782572"/>
    <w:rsid w:val="0078351F"/>
    <w:rsid w:val="007872AF"/>
    <w:rsid w:val="00787FDC"/>
    <w:rsid w:val="00790034"/>
    <w:rsid w:val="0079251D"/>
    <w:rsid w:val="00792E69"/>
    <w:rsid w:val="007948D9"/>
    <w:rsid w:val="00794EA3"/>
    <w:rsid w:val="007960B1"/>
    <w:rsid w:val="0079676C"/>
    <w:rsid w:val="007968A3"/>
    <w:rsid w:val="00796E86"/>
    <w:rsid w:val="00796F89"/>
    <w:rsid w:val="007972B6"/>
    <w:rsid w:val="007977D7"/>
    <w:rsid w:val="007A0B4F"/>
    <w:rsid w:val="007A0C0D"/>
    <w:rsid w:val="007A0EDB"/>
    <w:rsid w:val="007A18BF"/>
    <w:rsid w:val="007A19BF"/>
    <w:rsid w:val="007A284C"/>
    <w:rsid w:val="007A375A"/>
    <w:rsid w:val="007A4953"/>
    <w:rsid w:val="007A4E20"/>
    <w:rsid w:val="007A5199"/>
    <w:rsid w:val="007A7BE2"/>
    <w:rsid w:val="007B0B3D"/>
    <w:rsid w:val="007B161D"/>
    <w:rsid w:val="007B2606"/>
    <w:rsid w:val="007B262D"/>
    <w:rsid w:val="007B73A9"/>
    <w:rsid w:val="007B7BF1"/>
    <w:rsid w:val="007C081B"/>
    <w:rsid w:val="007C0B37"/>
    <w:rsid w:val="007C11A0"/>
    <w:rsid w:val="007C1976"/>
    <w:rsid w:val="007C1AE1"/>
    <w:rsid w:val="007C1BAC"/>
    <w:rsid w:val="007C1E24"/>
    <w:rsid w:val="007C1F1D"/>
    <w:rsid w:val="007C2527"/>
    <w:rsid w:val="007C3093"/>
    <w:rsid w:val="007C33E0"/>
    <w:rsid w:val="007C3BE0"/>
    <w:rsid w:val="007C5047"/>
    <w:rsid w:val="007C5284"/>
    <w:rsid w:val="007C54E7"/>
    <w:rsid w:val="007C7328"/>
    <w:rsid w:val="007C735C"/>
    <w:rsid w:val="007D051A"/>
    <w:rsid w:val="007D3B45"/>
    <w:rsid w:val="007D4EE3"/>
    <w:rsid w:val="007D6559"/>
    <w:rsid w:val="007D7789"/>
    <w:rsid w:val="007E0324"/>
    <w:rsid w:val="007E1D64"/>
    <w:rsid w:val="007E2DD2"/>
    <w:rsid w:val="007E2FF5"/>
    <w:rsid w:val="007E3DF5"/>
    <w:rsid w:val="007E4098"/>
    <w:rsid w:val="007E45BD"/>
    <w:rsid w:val="007E4CAF"/>
    <w:rsid w:val="007E501F"/>
    <w:rsid w:val="007E7114"/>
    <w:rsid w:val="007E7196"/>
    <w:rsid w:val="007F072D"/>
    <w:rsid w:val="007F1760"/>
    <w:rsid w:val="007F28FC"/>
    <w:rsid w:val="007F3282"/>
    <w:rsid w:val="007F3819"/>
    <w:rsid w:val="007F39C8"/>
    <w:rsid w:val="007F5AD6"/>
    <w:rsid w:val="007F5D6E"/>
    <w:rsid w:val="007F74F9"/>
    <w:rsid w:val="00801821"/>
    <w:rsid w:val="00803171"/>
    <w:rsid w:val="008031E5"/>
    <w:rsid w:val="00803614"/>
    <w:rsid w:val="008044DE"/>
    <w:rsid w:val="00806382"/>
    <w:rsid w:val="00810CCF"/>
    <w:rsid w:val="00812621"/>
    <w:rsid w:val="008136FB"/>
    <w:rsid w:val="00813AE9"/>
    <w:rsid w:val="00813F40"/>
    <w:rsid w:val="00814954"/>
    <w:rsid w:val="008149CD"/>
    <w:rsid w:val="00815ACF"/>
    <w:rsid w:val="00815B6F"/>
    <w:rsid w:val="00816AC3"/>
    <w:rsid w:val="00817259"/>
    <w:rsid w:val="00820FDA"/>
    <w:rsid w:val="0082275D"/>
    <w:rsid w:val="00822D57"/>
    <w:rsid w:val="00826B53"/>
    <w:rsid w:val="008278C1"/>
    <w:rsid w:val="00827F8A"/>
    <w:rsid w:val="00830BD2"/>
    <w:rsid w:val="00830DC9"/>
    <w:rsid w:val="00831554"/>
    <w:rsid w:val="00832BAA"/>
    <w:rsid w:val="0083317A"/>
    <w:rsid w:val="008332FA"/>
    <w:rsid w:val="00833949"/>
    <w:rsid w:val="00834865"/>
    <w:rsid w:val="00834DE9"/>
    <w:rsid w:val="00840D73"/>
    <w:rsid w:val="00840FAC"/>
    <w:rsid w:val="00841B08"/>
    <w:rsid w:val="0084209E"/>
    <w:rsid w:val="008428F8"/>
    <w:rsid w:val="0084357A"/>
    <w:rsid w:val="00843BA6"/>
    <w:rsid w:val="008442EA"/>
    <w:rsid w:val="00844B83"/>
    <w:rsid w:val="00844F97"/>
    <w:rsid w:val="00850064"/>
    <w:rsid w:val="008502C5"/>
    <w:rsid w:val="00851238"/>
    <w:rsid w:val="00853AEF"/>
    <w:rsid w:val="008563EC"/>
    <w:rsid w:val="00857395"/>
    <w:rsid w:val="00857F93"/>
    <w:rsid w:val="0086098F"/>
    <w:rsid w:val="008628DD"/>
    <w:rsid w:val="00863386"/>
    <w:rsid w:val="00865879"/>
    <w:rsid w:val="008667DC"/>
    <w:rsid w:val="00870329"/>
    <w:rsid w:val="008709D1"/>
    <w:rsid w:val="00872373"/>
    <w:rsid w:val="008730FB"/>
    <w:rsid w:val="00873226"/>
    <w:rsid w:val="008742E4"/>
    <w:rsid w:val="008752A9"/>
    <w:rsid w:val="008753DA"/>
    <w:rsid w:val="00876E46"/>
    <w:rsid w:val="008773D7"/>
    <w:rsid w:val="00881F05"/>
    <w:rsid w:val="008835E7"/>
    <w:rsid w:val="00884199"/>
    <w:rsid w:val="00885A05"/>
    <w:rsid w:val="00887C48"/>
    <w:rsid w:val="0089006E"/>
    <w:rsid w:val="0089046C"/>
    <w:rsid w:val="0089168B"/>
    <w:rsid w:val="0089227F"/>
    <w:rsid w:val="008928F7"/>
    <w:rsid w:val="0089295E"/>
    <w:rsid w:val="00892D08"/>
    <w:rsid w:val="0089330C"/>
    <w:rsid w:val="008933F0"/>
    <w:rsid w:val="00894349"/>
    <w:rsid w:val="00894651"/>
    <w:rsid w:val="008958B3"/>
    <w:rsid w:val="00897199"/>
    <w:rsid w:val="008A08AD"/>
    <w:rsid w:val="008A615E"/>
    <w:rsid w:val="008A779A"/>
    <w:rsid w:val="008A77B9"/>
    <w:rsid w:val="008B039B"/>
    <w:rsid w:val="008B181A"/>
    <w:rsid w:val="008B2197"/>
    <w:rsid w:val="008B2F99"/>
    <w:rsid w:val="008B2F9E"/>
    <w:rsid w:val="008B3950"/>
    <w:rsid w:val="008B3C59"/>
    <w:rsid w:val="008B4A34"/>
    <w:rsid w:val="008B6978"/>
    <w:rsid w:val="008B6999"/>
    <w:rsid w:val="008B6ABB"/>
    <w:rsid w:val="008B7010"/>
    <w:rsid w:val="008C09CA"/>
    <w:rsid w:val="008C21BB"/>
    <w:rsid w:val="008C29B4"/>
    <w:rsid w:val="008C4D49"/>
    <w:rsid w:val="008C5BE9"/>
    <w:rsid w:val="008C6971"/>
    <w:rsid w:val="008C7E8B"/>
    <w:rsid w:val="008D1DB3"/>
    <w:rsid w:val="008D1E93"/>
    <w:rsid w:val="008D3310"/>
    <w:rsid w:val="008D3AC4"/>
    <w:rsid w:val="008D425E"/>
    <w:rsid w:val="008D4C04"/>
    <w:rsid w:val="008D6497"/>
    <w:rsid w:val="008D752F"/>
    <w:rsid w:val="008E067E"/>
    <w:rsid w:val="008E18C2"/>
    <w:rsid w:val="008E260B"/>
    <w:rsid w:val="008E29B2"/>
    <w:rsid w:val="008E5473"/>
    <w:rsid w:val="008E5825"/>
    <w:rsid w:val="008E7C23"/>
    <w:rsid w:val="008F027B"/>
    <w:rsid w:val="008F0AB3"/>
    <w:rsid w:val="008F0AB5"/>
    <w:rsid w:val="008F1387"/>
    <w:rsid w:val="008F2310"/>
    <w:rsid w:val="008F27DC"/>
    <w:rsid w:val="008F29EB"/>
    <w:rsid w:val="008F308C"/>
    <w:rsid w:val="008F3F88"/>
    <w:rsid w:val="008F44D2"/>
    <w:rsid w:val="008F5C3C"/>
    <w:rsid w:val="008F667F"/>
    <w:rsid w:val="008F67B6"/>
    <w:rsid w:val="008F6B67"/>
    <w:rsid w:val="008F777D"/>
    <w:rsid w:val="00900D09"/>
    <w:rsid w:val="00900E56"/>
    <w:rsid w:val="009016EF"/>
    <w:rsid w:val="00901C32"/>
    <w:rsid w:val="00901D89"/>
    <w:rsid w:val="00902AFA"/>
    <w:rsid w:val="0090400B"/>
    <w:rsid w:val="00905311"/>
    <w:rsid w:val="00905C14"/>
    <w:rsid w:val="0090703A"/>
    <w:rsid w:val="0090745C"/>
    <w:rsid w:val="00907B66"/>
    <w:rsid w:val="00907D9E"/>
    <w:rsid w:val="00911EC1"/>
    <w:rsid w:val="0091261A"/>
    <w:rsid w:val="0091478C"/>
    <w:rsid w:val="009218FA"/>
    <w:rsid w:val="009224B2"/>
    <w:rsid w:val="00924818"/>
    <w:rsid w:val="0092489D"/>
    <w:rsid w:val="00926654"/>
    <w:rsid w:val="00927E19"/>
    <w:rsid w:val="00931291"/>
    <w:rsid w:val="009313DB"/>
    <w:rsid w:val="0093180D"/>
    <w:rsid w:val="009318AE"/>
    <w:rsid w:val="009327D4"/>
    <w:rsid w:val="00933DED"/>
    <w:rsid w:val="0093480F"/>
    <w:rsid w:val="009349B1"/>
    <w:rsid w:val="009361D6"/>
    <w:rsid w:val="00936DE9"/>
    <w:rsid w:val="009373F7"/>
    <w:rsid w:val="00937C34"/>
    <w:rsid w:val="009406E6"/>
    <w:rsid w:val="00941E2D"/>
    <w:rsid w:val="00941E6C"/>
    <w:rsid w:val="009427F8"/>
    <w:rsid w:val="00942C4D"/>
    <w:rsid w:val="00944AA7"/>
    <w:rsid w:val="009471FC"/>
    <w:rsid w:val="0094742A"/>
    <w:rsid w:val="00947A55"/>
    <w:rsid w:val="00947F6C"/>
    <w:rsid w:val="00950495"/>
    <w:rsid w:val="00951BD4"/>
    <w:rsid w:val="00953B57"/>
    <w:rsid w:val="00953EBA"/>
    <w:rsid w:val="00954B2A"/>
    <w:rsid w:val="00956132"/>
    <w:rsid w:val="0095613F"/>
    <w:rsid w:val="009563EB"/>
    <w:rsid w:val="00956C3D"/>
    <w:rsid w:val="00957A46"/>
    <w:rsid w:val="00957C14"/>
    <w:rsid w:val="00957FF8"/>
    <w:rsid w:val="00962679"/>
    <w:rsid w:val="00962CA6"/>
    <w:rsid w:val="0096310B"/>
    <w:rsid w:val="009648E4"/>
    <w:rsid w:val="00964CF4"/>
    <w:rsid w:val="009723AA"/>
    <w:rsid w:val="00972658"/>
    <w:rsid w:val="00974E5B"/>
    <w:rsid w:val="00975AAE"/>
    <w:rsid w:val="00976070"/>
    <w:rsid w:val="00977F11"/>
    <w:rsid w:val="00977FC2"/>
    <w:rsid w:val="00980242"/>
    <w:rsid w:val="0098035A"/>
    <w:rsid w:val="009823BA"/>
    <w:rsid w:val="00982532"/>
    <w:rsid w:val="00982ABB"/>
    <w:rsid w:val="00983D88"/>
    <w:rsid w:val="00990AD6"/>
    <w:rsid w:val="0099115C"/>
    <w:rsid w:val="00991993"/>
    <w:rsid w:val="00992E76"/>
    <w:rsid w:val="00994181"/>
    <w:rsid w:val="00996625"/>
    <w:rsid w:val="009969F9"/>
    <w:rsid w:val="009A0DFC"/>
    <w:rsid w:val="009A1053"/>
    <w:rsid w:val="009A156B"/>
    <w:rsid w:val="009A3087"/>
    <w:rsid w:val="009A3797"/>
    <w:rsid w:val="009A3B7B"/>
    <w:rsid w:val="009A45B3"/>
    <w:rsid w:val="009A54DF"/>
    <w:rsid w:val="009A550A"/>
    <w:rsid w:val="009A5DC9"/>
    <w:rsid w:val="009A6DBF"/>
    <w:rsid w:val="009A7BA2"/>
    <w:rsid w:val="009B01CB"/>
    <w:rsid w:val="009B2265"/>
    <w:rsid w:val="009B40E4"/>
    <w:rsid w:val="009B47D1"/>
    <w:rsid w:val="009B5191"/>
    <w:rsid w:val="009B5850"/>
    <w:rsid w:val="009B70BC"/>
    <w:rsid w:val="009C041A"/>
    <w:rsid w:val="009C0B69"/>
    <w:rsid w:val="009C2C25"/>
    <w:rsid w:val="009C5236"/>
    <w:rsid w:val="009C653D"/>
    <w:rsid w:val="009D098A"/>
    <w:rsid w:val="009D1599"/>
    <w:rsid w:val="009D1AF1"/>
    <w:rsid w:val="009D1E21"/>
    <w:rsid w:val="009D2644"/>
    <w:rsid w:val="009D4C51"/>
    <w:rsid w:val="009D74D4"/>
    <w:rsid w:val="009D7A23"/>
    <w:rsid w:val="009D7EE6"/>
    <w:rsid w:val="009E1651"/>
    <w:rsid w:val="009E2886"/>
    <w:rsid w:val="009E3648"/>
    <w:rsid w:val="009E3D70"/>
    <w:rsid w:val="009E62D8"/>
    <w:rsid w:val="009E675A"/>
    <w:rsid w:val="009F0C75"/>
    <w:rsid w:val="009F1726"/>
    <w:rsid w:val="009F18F2"/>
    <w:rsid w:val="009F39D5"/>
    <w:rsid w:val="009F3EE3"/>
    <w:rsid w:val="009F5314"/>
    <w:rsid w:val="009F54D6"/>
    <w:rsid w:val="009F5648"/>
    <w:rsid w:val="009F74F1"/>
    <w:rsid w:val="009F7A6B"/>
    <w:rsid w:val="00A0009E"/>
    <w:rsid w:val="00A00BA5"/>
    <w:rsid w:val="00A017D4"/>
    <w:rsid w:val="00A024A6"/>
    <w:rsid w:val="00A0303F"/>
    <w:rsid w:val="00A037EC"/>
    <w:rsid w:val="00A03806"/>
    <w:rsid w:val="00A03CF3"/>
    <w:rsid w:val="00A108B1"/>
    <w:rsid w:val="00A1101B"/>
    <w:rsid w:val="00A11A06"/>
    <w:rsid w:val="00A128B3"/>
    <w:rsid w:val="00A12E86"/>
    <w:rsid w:val="00A138CE"/>
    <w:rsid w:val="00A14193"/>
    <w:rsid w:val="00A1433B"/>
    <w:rsid w:val="00A151B6"/>
    <w:rsid w:val="00A164E6"/>
    <w:rsid w:val="00A16A47"/>
    <w:rsid w:val="00A16DBD"/>
    <w:rsid w:val="00A1714A"/>
    <w:rsid w:val="00A17469"/>
    <w:rsid w:val="00A17FEA"/>
    <w:rsid w:val="00A203ED"/>
    <w:rsid w:val="00A2573A"/>
    <w:rsid w:val="00A264BF"/>
    <w:rsid w:val="00A273F4"/>
    <w:rsid w:val="00A277FD"/>
    <w:rsid w:val="00A27E2A"/>
    <w:rsid w:val="00A301A5"/>
    <w:rsid w:val="00A307A4"/>
    <w:rsid w:val="00A30C2F"/>
    <w:rsid w:val="00A31785"/>
    <w:rsid w:val="00A31C7E"/>
    <w:rsid w:val="00A3207C"/>
    <w:rsid w:val="00A344E6"/>
    <w:rsid w:val="00A35096"/>
    <w:rsid w:val="00A37B3A"/>
    <w:rsid w:val="00A40177"/>
    <w:rsid w:val="00A40B5E"/>
    <w:rsid w:val="00A40DBD"/>
    <w:rsid w:val="00A40F3A"/>
    <w:rsid w:val="00A427DA"/>
    <w:rsid w:val="00A43FE6"/>
    <w:rsid w:val="00A45C3E"/>
    <w:rsid w:val="00A472A1"/>
    <w:rsid w:val="00A472E3"/>
    <w:rsid w:val="00A47EC2"/>
    <w:rsid w:val="00A51430"/>
    <w:rsid w:val="00A515F2"/>
    <w:rsid w:val="00A518DB"/>
    <w:rsid w:val="00A526A3"/>
    <w:rsid w:val="00A528AC"/>
    <w:rsid w:val="00A52982"/>
    <w:rsid w:val="00A53984"/>
    <w:rsid w:val="00A54644"/>
    <w:rsid w:val="00A5606A"/>
    <w:rsid w:val="00A5617F"/>
    <w:rsid w:val="00A56706"/>
    <w:rsid w:val="00A569D5"/>
    <w:rsid w:val="00A600B6"/>
    <w:rsid w:val="00A61769"/>
    <w:rsid w:val="00A628EE"/>
    <w:rsid w:val="00A6448F"/>
    <w:rsid w:val="00A644B8"/>
    <w:rsid w:val="00A644DB"/>
    <w:rsid w:val="00A663CB"/>
    <w:rsid w:val="00A67ABC"/>
    <w:rsid w:val="00A67E8A"/>
    <w:rsid w:val="00A70268"/>
    <w:rsid w:val="00A71EA5"/>
    <w:rsid w:val="00A732BE"/>
    <w:rsid w:val="00A73FE0"/>
    <w:rsid w:val="00A760F7"/>
    <w:rsid w:val="00A77712"/>
    <w:rsid w:val="00A77AFD"/>
    <w:rsid w:val="00A77B0F"/>
    <w:rsid w:val="00A80EB4"/>
    <w:rsid w:val="00A81935"/>
    <w:rsid w:val="00A81CF3"/>
    <w:rsid w:val="00A81F4E"/>
    <w:rsid w:val="00A843DD"/>
    <w:rsid w:val="00A90F5A"/>
    <w:rsid w:val="00A913F8"/>
    <w:rsid w:val="00A938C8"/>
    <w:rsid w:val="00A97958"/>
    <w:rsid w:val="00AA0CD4"/>
    <w:rsid w:val="00AA3CE3"/>
    <w:rsid w:val="00AA3DBE"/>
    <w:rsid w:val="00AA509E"/>
    <w:rsid w:val="00AA55C1"/>
    <w:rsid w:val="00AA6D58"/>
    <w:rsid w:val="00AA6F1E"/>
    <w:rsid w:val="00AA7107"/>
    <w:rsid w:val="00AB20FC"/>
    <w:rsid w:val="00AB5147"/>
    <w:rsid w:val="00AB5D4E"/>
    <w:rsid w:val="00AC02A2"/>
    <w:rsid w:val="00AC0A23"/>
    <w:rsid w:val="00AC0B2F"/>
    <w:rsid w:val="00AC0BC7"/>
    <w:rsid w:val="00AC1522"/>
    <w:rsid w:val="00AC3766"/>
    <w:rsid w:val="00AC4386"/>
    <w:rsid w:val="00AC5532"/>
    <w:rsid w:val="00AD0223"/>
    <w:rsid w:val="00AD1467"/>
    <w:rsid w:val="00AD28C9"/>
    <w:rsid w:val="00AD2C96"/>
    <w:rsid w:val="00AD300B"/>
    <w:rsid w:val="00AD35B3"/>
    <w:rsid w:val="00AD4750"/>
    <w:rsid w:val="00AE0D18"/>
    <w:rsid w:val="00AE1F13"/>
    <w:rsid w:val="00AE23F2"/>
    <w:rsid w:val="00AE2500"/>
    <w:rsid w:val="00AE38B1"/>
    <w:rsid w:val="00AE3AEF"/>
    <w:rsid w:val="00AE3C9C"/>
    <w:rsid w:val="00AE45AD"/>
    <w:rsid w:val="00AE50D8"/>
    <w:rsid w:val="00AE6FE9"/>
    <w:rsid w:val="00AE7406"/>
    <w:rsid w:val="00AE7C04"/>
    <w:rsid w:val="00AF1668"/>
    <w:rsid w:val="00AF3233"/>
    <w:rsid w:val="00AF33AE"/>
    <w:rsid w:val="00AF4307"/>
    <w:rsid w:val="00AF43AD"/>
    <w:rsid w:val="00AF4BBD"/>
    <w:rsid w:val="00AF50A0"/>
    <w:rsid w:val="00AF6EAF"/>
    <w:rsid w:val="00AF793A"/>
    <w:rsid w:val="00AF7B53"/>
    <w:rsid w:val="00B00A13"/>
    <w:rsid w:val="00B00E95"/>
    <w:rsid w:val="00B017C4"/>
    <w:rsid w:val="00B01887"/>
    <w:rsid w:val="00B039E1"/>
    <w:rsid w:val="00B04612"/>
    <w:rsid w:val="00B05748"/>
    <w:rsid w:val="00B05871"/>
    <w:rsid w:val="00B0752D"/>
    <w:rsid w:val="00B0799C"/>
    <w:rsid w:val="00B10AAB"/>
    <w:rsid w:val="00B12010"/>
    <w:rsid w:val="00B134D7"/>
    <w:rsid w:val="00B1402F"/>
    <w:rsid w:val="00B14EDC"/>
    <w:rsid w:val="00B1525F"/>
    <w:rsid w:val="00B15FB7"/>
    <w:rsid w:val="00B169A5"/>
    <w:rsid w:val="00B213A6"/>
    <w:rsid w:val="00B24540"/>
    <w:rsid w:val="00B250E6"/>
    <w:rsid w:val="00B25182"/>
    <w:rsid w:val="00B2566B"/>
    <w:rsid w:val="00B25A69"/>
    <w:rsid w:val="00B30F08"/>
    <w:rsid w:val="00B34103"/>
    <w:rsid w:val="00B343E4"/>
    <w:rsid w:val="00B34F3F"/>
    <w:rsid w:val="00B35757"/>
    <w:rsid w:val="00B36A11"/>
    <w:rsid w:val="00B37A01"/>
    <w:rsid w:val="00B37B19"/>
    <w:rsid w:val="00B37E12"/>
    <w:rsid w:val="00B40A67"/>
    <w:rsid w:val="00B40FBD"/>
    <w:rsid w:val="00B422B4"/>
    <w:rsid w:val="00B44AEB"/>
    <w:rsid w:val="00B46130"/>
    <w:rsid w:val="00B50473"/>
    <w:rsid w:val="00B52547"/>
    <w:rsid w:val="00B525F4"/>
    <w:rsid w:val="00B526E4"/>
    <w:rsid w:val="00B52EAF"/>
    <w:rsid w:val="00B5452B"/>
    <w:rsid w:val="00B54A53"/>
    <w:rsid w:val="00B55CE6"/>
    <w:rsid w:val="00B56C82"/>
    <w:rsid w:val="00B60687"/>
    <w:rsid w:val="00B60F08"/>
    <w:rsid w:val="00B61CD0"/>
    <w:rsid w:val="00B61D63"/>
    <w:rsid w:val="00B63617"/>
    <w:rsid w:val="00B64588"/>
    <w:rsid w:val="00B648EE"/>
    <w:rsid w:val="00B64BE1"/>
    <w:rsid w:val="00B65FBF"/>
    <w:rsid w:val="00B665C3"/>
    <w:rsid w:val="00B66E5B"/>
    <w:rsid w:val="00B71D56"/>
    <w:rsid w:val="00B72BE5"/>
    <w:rsid w:val="00B7383C"/>
    <w:rsid w:val="00B73E31"/>
    <w:rsid w:val="00B74546"/>
    <w:rsid w:val="00B76653"/>
    <w:rsid w:val="00B80214"/>
    <w:rsid w:val="00B80AC5"/>
    <w:rsid w:val="00B8202A"/>
    <w:rsid w:val="00B837E2"/>
    <w:rsid w:val="00B8383D"/>
    <w:rsid w:val="00B84136"/>
    <w:rsid w:val="00B84C71"/>
    <w:rsid w:val="00B859C4"/>
    <w:rsid w:val="00B85C65"/>
    <w:rsid w:val="00B86660"/>
    <w:rsid w:val="00B877AD"/>
    <w:rsid w:val="00B87F38"/>
    <w:rsid w:val="00B90806"/>
    <w:rsid w:val="00B91567"/>
    <w:rsid w:val="00B93467"/>
    <w:rsid w:val="00B93BD1"/>
    <w:rsid w:val="00BA35C9"/>
    <w:rsid w:val="00BA43B6"/>
    <w:rsid w:val="00BA487D"/>
    <w:rsid w:val="00BA7C74"/>
    <w:rsid w:val="00BA7CA8"/>
    <w:rsid w:val="00BB00AE"/>
    <w:rsid w:val="00BB010F"/>
    <w:rsid w:val="00BB0D78"/>
    <w:rsid w:val="00BB190E"/>
    <w:rsid w:val="00BB20ED"/>
    <w:rsid w:val="00BB2F7E"/>
    <w:rsid w:val="00BB424C"/>
    <w:rsid w:val="00BB4480"/>
    <w:rsid w:val="00BC0FD2"/>
    <w:rsid w:val="00BC1ADC"/>
    <w:rsid w:val="00BC4D21"/>
    <w:rsid w:val="00BC4E2E"/>
    <w:rsid w:val="00BC500E"/>
    <w:rsid w:val="00BC671F"/>
    <w:rsid w:val="00BC7B4B"/>
    <w:rsid w:val="00BD0DEF"/>
    <w:rsid w:val="00BD1175"/>
    <w:rsid w:val="00BD1BFA"/>
    <w:rsid w:val="00BD1C4E"/>
    <w:rsid w:val="00BD2FC2"/>
    <w:rsid w:val="00BD3490"/>
    <w:rsid w:val="00BD3F02"/>
    <w:rsid w:val="00BD4F2B"/>
    <w:rsid w:val="00BD6B2B"/>
    <w:rsid w:val="00BD7088"/>
    <w:rsid w:val="00BD7594"/>
    <w:rsid w:val="00BE0229"/>
    <w:rsid w:val="00BE1834"/>
    <w:rsid w:val="00BE1A73"/>
    <w:rsid w:val="00BE3ECD"/>
    <w:rsid w:val="00BE4FFF"/>
    <w:rsid w:val="00BE5284"/>
    <w:rsid w:val="00BE777A"/>
    <w:rsid w:val="00BE792D"/>
    <w:rsid w:val="00BF01E0"/>
    <w:rsid w:val="00BF0B43"/>
    <w:rsid w:val="00BF3FF1"/>
    <w:rsid w:val="00BF496C"/>
    <w:rsid w:val="00BF5B81"/>
    <w:rsid w:val="00BF67EA"/>
    <w:rsid w:val="00BF7C52"/>
    <w:rsid w:val="00BF7C7C"/>
    <w:rsid w:val="00C01302"/>
    <w:rsid w:val="00C03E95"/>
    <w:rsid w:val="00C06BB7"/>
    <w:rsid w:val="00C10479"/>
    <w:rsid w:val="00C1049E"/>
    <w:rsid w:val="00C11BDF"/>
    <w:rsid w:val="00C11C3C"/>
    <w:rsid w:val="00C1232C"/>
    <w:rsid w:val="00C13B94"/>
    <w:rsid w:val="00C14E09"/>
    <w:rsid w:val="00C15300"/>
    <w:rsid w:val="00C15A0A"/>
    <w:rsid w:val="00C166DF"/>
    <w:rsid w:val="00C16B7C"/>
    <w:rsid w:val="00C17D9C"/>
    <w:rsid w:val="00C20EBB"/>
    <w:rsid w:val="00C2158E"/>
    <w:rsid w:val="00C2190F"/>
    <w:rsid w:val="00C22266"/>
    <w:rsid w:val="00C23FA3"/>
    <w:rsid w:val="00C259FB"/>
    <w:rsid w:val="00C267FB"/>
    <w:rsid w:val="00C26B71"/>
    <w:rsid w:val="00C26F0E"/>
    <w:rsid w:val="00C27715"/>
    <w:rsid w:val="00C27DE4"/>
    <w:rsid w:val="00C27F21"/>
    <w:rsid w:val="00C32393"/>
    <w:rsid w:val="00C33CD0"/>
    <w:rsid w:val="00C33EED"/>
    <w:rsid w:val="00C35885"/>
    <w:rsid w:val="00C35939"/>
    <w:rsid w:val="00C35E6A"/>
    <w:rsid w:val="00C360FC"/>
    <w:rsid w:val="00C40FBE"/>
    <w:rsid w:val="00C419A9"/>
    <w:rsid w:val="00C4337D"/>
    <w:rsid w:val="00C43663"/>
    <w:rsid w:val="00C44740"/>
    <w:rsid w:val="00C4499A"/>
    <w:rsid w:val="00C45931"/>
    <w:rsid w:val="00C46D38"/>
    <w:rsid w:val="00C47FCF"/>
    <w:rsid w:val="00C50571"/>
    <w:rsid w:val="00C507C6"/>
    <w:rsid w:val="00C511D3"/>
    <w:rsid w:val="00C52E40"/>
    <w:rsid w:val="00C530C1"/>
    <w:rsid w:val="00C539C9"/>
    <w:rsid w:val="00C53C51"/>
    <w:rsid w:val="00C57EF3"/>
    <w:rsid w:val="00C57F2B"/>
    <w:rsid w:val="00C60059"/>
    <w:rsid w:val="00C60335"/>
    <w:rsid w:val="00C603D4"/>
    <w:rsid w:val="00C60BAC"/>
    <w:rsid w:val="00C611DB"/>
    <w:rsid w:val="00C613F5"/>
    <w:rsid w:val="00C62B4C"/>
    <w:rsid w:val="00C63B7F"/>
    <w:rsid w:val="00C64FF5"/>
    <w:rsid w:val="00C6622A"/>
    <w:rsid w:val="00C67500"/>
    <w:rsid w:val="00C707A3"/>
    <w:rsid w:val="00C70B63"/>
    <w:rsid w:val="00C7182A"/>
    <w:rsid w:val="00C71AFC"/>
    <w:rsid w:val="00C77739"/>
    <w:rsid w:val="00C83956"/>
    <w:rsid w:val="00C83D2A"/>
    <w:rsid w:val="00C83DF7"/>
    <w:rsid w:val="00C83E70"/>
    <w:rsid w:val="00C84E7A"/>
    <w:rsid w:val="00C85743"/>
    <w:rsid w:val="00C86797"/>
    <w:rsid w:val="00C87CD2"/>
    <w:rsid w:val="00C87FB8"/>
    <w:rsid w:val="00C901D8"/>
    <w:rsid w:val="00C90A15"/>
    <w:rsid w:val="00C92A37"/>
    <w:rsid w:val="00C93792"/>
    <w:rsid w:val="00C93EB0"/>
    <w:rsid w:val="00C9490E"/>
    <w:rsid w:val="00C949A7"/>
    <w:rsid w:val="00C950AB"/>
    <w:rsid w:val="00C97B9D"/>
    <w:rsid w:val="00CA1F04"/>
    <w:rsid w:val="00CA269C"/>
    <w:rsid w:val="00CA290B"/>
    <w:rsid w:val="00CA2E18"/>
    <w:rsid w:val="00CA4933"/>
    <w:rsid w:val="00CA507F"/>
    <w:rsid w:val="00CA5262"/>
    <w:rsid w:val="00CA5AD4"/>
    <w:rsid w:val="00CB044E"/>
    <w:rsid w:val="00CB15BC"/>
    <w:rsid w:val="00CB24B0"/>
    <w:rsid w:val="00CB3842"/>
    <w:rsid w:val="00CC17CB"/>
    <w:rsid w:val="00CC2BF7"/>
    <w:rsid w:val="00CC48AE"/>
    <w:rsid w:val="00CC6D7D"/>
    <w:rsid w:val="00CC7B9D"/>
    <w:rsid w:val="00CD114C"/>
    <w:rsid w:val="00CD1DD0"/>
    <w:rsid w:val="00CD33A6"/>
    <w:rsid w:val="00CD3A7B"/>
    <w:rsid w:val="00CD3EBF"/>
    <w:rsid w:val="00CD564C"/>
    <w:rsid w:val="00CD74AC"/>
    <w:rsid w:val="00CE06E4"/>
    <w:rsid w:val="00CE1353"/>
    <w:rsid w:val="00CE270D"/>
    <w:rsid w:val="00CE4831"/>
    <w:rsid w:val="00CE57D0"/>
    <w:rsid w:val="00CE602D"/>
    <w:rsid w:val="00CE6A94"/>
    <w:rsid w:val="00CF1CFA"/>
    <w:rsid w:val="00CF1D08"/>
    <w:rsid w:val="00CF2545"/>
    <w:rsid w:val="00CF2745"/>
    <w:rsid w:val="00CF3C58"/>
    <w:rsid w:val="00CF3D58"/>
    <w:rsid w:val="00CF46AA"/>
    <w:rsid w:val="00CF5B2F"/>
    <w:rsid w:val="00CF6664"/>
    <w:rsid w:val="00CF6FDC"/>
    <w:rsid w:val="00D034D8"/>
    <w:rsid w:val="00D04BA5"/>
    <w:rsid w:val="00D055C6"/>
    <w:rsid w:val="00D0621C"/>
    <w:rsid w:val="00D06B4A"/>
    <w:rsid w:val="00D114C6"/>
    <w:rsid w:val="00D11815"/>
    <w:rsid w:val="00D127AC"/>
    <w:rsid w:val="00D13335"/>
    <w:rsid w:val="00D133EE"/>
    <w:rsid w:val="00D13467"/>
    <w:rsid w:val="00D1628A"/>
    <w:rsid w:val="00D20A61"/>
    <w:rsid w:val="00D212FE"/>
    <w:rsid w:val="00D214FA"/>
    <w:rsid w:val="00D2239D"/>
    <w:rsid w:val="00D231B8"/>
    <w:rsid w:val="00D23A11"/>
    <w:rsid w:val="00D2501F"/>
    <w:rsid w:val="00D25027"/>
    <w:rsid w:val="00D25B7F"/>
    <w:rsid w:val="00D30700"/>
    <w:rsid w:val="00D33651"/>
    <w:rsid w:val="00D33B2F"/>
    <w:rsid w:val="00D33F9B"/>
    <w:rsid w:val="00D344D5"/>
    <w:rsid w:val="00D34E67"/>
    <w:rsid w:val="00D35FED"/>
    <w:rsid w:val="00D3610A"/>
    <w:rsid w:val="00D3665E"/>
    <w:rsid w:val="00D369B2"/>
    <w:rsid w:val="00D40AFD"/>
    <w:rsid w:val="00D40B0D"/>
    <w:rsid w:val="00D41E0E"/>
    <w:rsid w:val="00D41FAE"/>
    <w:rsid w:val="00D42788"/>
    <w:rsid w:val="00D42C02"/>
    <w:rsid w:val="00D4625E"/>
    <w:rsid w:val="00D46D3E"/>
    <w:rsid w:val="00D5051F"/>
    <w:rsid w:val="00D5166E"/>
    <w:rsid w:val="00D5276B"/>
    <w:rsid w:val="00D52FB9"/>
    <w:rsid w:val="00D53790"/>
    <w:rsid w:val="00D54C3C"/>
    <w:rsid w:val="00D553F5"/>
    <w:rsid w:val="00D55607"/>
    <w:rsid w:val="00D607B5"/>
    <w:rsid w:val="00D61A13"/>
    <w:rsid w:val="00D626D6"/>
    <w:rsid w:val="00D62F57"/>
    <w:rsid w:val="00D62FE8"/>
    <w:rsid w:val="00D641E7"/>
    <w:rsid w:val="00D64762"/>
    <w:rsid w:val="00D65274"/>
    <w:rsid w:val="00D664C2"/>
    <w:rsid w:val="00D66BB6"/>
    <w:rsid w:val="00D679BE"/>
    <w:rsid w:val="00D7065C"/>
    <w:rsid w:val="00D70901"/>
    <w:rsid w:val="00D70E78"/>
    <w:rsid w:val="00D71497"/>
    <w:rsid w:val="00D721BC"/>
    <w:rsid w:val="00D73955"/>
    <w:rsid w:val="00D748E0"/>
    <w:rsid w:val="00D7539E"/>
    <w:rsid w:val="00D75C6F"/>
    <w:rsid w:val="00D75CC7"/>
    <w:rsid w:val="00D7614A"/>
    <w:rsid w:val="00D762C3"/>
    <w:rsid w:val="00D76388"/>
    <w:rsid w:val="00D803CE"/>
    <w:rsid w:val="00D80EAA"/>
    <w:rsid w:val="00D822E3"/>
    <w:rsid w:val="00D826DB"/>
    <w:rsid w:val="00D84338"/>
    <w:rsid w:val="00D85730"/>
    <w:rsid w:val="00D85FCC"/>
    <w:rsid w:val="00D900D0"/>
    <w:rsid w:val="00D9104D"/>
    <w:rsid w:val="00D91066"/>
    <w:rsid w:val="00D91DF5"/>
    <w:rsid w:val="00D91E23"/>
    <w:rsid w:val="00D92A1C"/>
    <w:rsid w:val="00D92F92"/>
    <w:rsid w:val="00D93AAB"/>
    <w:rsid w:val="00D94E31"/>
    <w:rsid w:val="00D95447"/>
    <w:rsid w:val="00D95A2B"/>
    <w:rsid w:val="00D96699"/>
    <w:rsid w:val="00D97ADC"/>
    <w:rsid w:val="00D97F92"/>
    <w:rsid w:val="00DA010B"/>
    <w:rsid w:val="00DA0349"/>
    <w:rsid w:val="00DA280D"/>
    <w:rsid w:val="00DA2E2E"/>
    <w:rsid w:val="00DA42EE"/>
    <w:rsid w:val="00DA48A2"/>
    <w:rsid w:val="00DA6197"/>
    <w:rsid w:val="00DA6814"/>
    <w:rsid w:val="00DA7148"/>
    <w:rsid w:val="00DB03F3"/>
    <w:rsid w:val="00DB0ABA"/>
    <w:rsid w:val="00DB14E7"/>
    <w:rsid w:val="00DB471B"/>
    <w:rsid w:val="00DB4A91"/>
    <w:rsid w:val="00DB4F55"/>
    <w:rsid w:val="00DB5491"/>
    <w:rsid w:val="00DC06EB"/>
    <w:rsid w:val="00DC0C61"/>
    <w:rsid w:val="00DC3BBC"/>
    <w:rsid w:val="00DC448A"/>
    <w:rsid w:val="00DC45E3"/>
    <w:rsid w:val="00DC4AF6"/>
    <w:rsid w:val="00DC61A4"/>
    <w:rsid w:val="00DC64FB"/>
    <w:rsid w:val="00DC662C"/>
    <w:rsid w:val="00DC6A37"/>
    <w:rsid w:val="00DC7B17"/>
    <w:rsid w:val="00DD034F"/>
    <w:rsid w:val="00DD135E"/>
    <w:rsid w:val="00DD13BA"/>
    <w:rsid w:val="00DD1865"/>
    <w:rsid w:val="00DD1A56"/>
    <w:rsid w:val="00DD1B63"/>
    <w:rsid w:val="00DD24E3"/>
    <w:rsid w:val="00DD3468"/>
    <w:rsid w:val="00DD369F"/>
    <w:rsid w:val="00DD4AB1"/>
    <w:rsid w:val="00DD53BF"/>
    <w:rsid w:val="00DD75C1"/>
    <w:rsid w:val="00DE0A8F"/>
    <w:rsid w:val="00DE0EDF"/>
    <w:rsid w:val="00DE119F"/>
    <w:rsid w:val="00DE177E"/>
    <w:rsid w:val="00DE2E02"/>
    <w:rsid w:val="00DE30A8"/>
    <w:rsid w:val="00DE3175"/>
    <w:rsid w:val="00DE3FD9"/>
    <w:rsid w:val="00DE41A9"/>
    <w:rsid w:val="00DE6595"/>
    <w:rsid w:val="00DE72D5"/>
    <w:rsid w:val="00DE7AA2"/>
    <w:rsid w:val="00DF174D"/>
    <w:rsid w:val="00DF1BAB"/>
    <w:rsid w:val="00DF3198"/>
    <w:rsid w:val="00DF3A92"/>
    <w:rsid w:val="00DF46D2"/>
    <w:rsid w:val="00DF49C4"/>
    <w:rsid w:val="00DF5143"/>
    <w:rsid w:val="00DF78FE"/>
    <w:rsid w:val="00E0052D"/>
    <w:rsid w:val="00E01AB2"/>
    <w:rsid w:val="00E01B9D"/>
    <w:rsid w:val="00E03B87"/>
    <w:rsid w:val="00E06AEE"/>
    <w:rsid w:val="00E102CF"/>
    <w:rsid w:val="00E1293F"/>
    <w:rsid w:val="00E13D6D"/>
    <w:rsid w:val="00E14296"/>
    <w:rsid w:val="00E15AC4"/>
    <w:rsid w:val="00E15E2D"/>
    <w:rsid w:val="00E174B4"/>
    <w:rsid w:val="00E17E72"/>
    <w:rsid w:val="00E206C4"/>
    <w:rsid w:val="00E20978"/>
    <w:rsid w:val="00E21BD3"/>
    <w:rsid w:val="00E230FC"/>
    <w:rsid w:val="00E23284"/>
    <w:rsid w:val="00E23E0C"/>
    <w:rsid w:val="00E2419D"/>
    <w:rsid w:val="00E24812"/>
    <w:rsid w:val="00E24A7F"/>
    <w:rsid w:val="00E24E24"/>
    <w:rsid w:val="00E3115F"/>
    <w:rsid w:val="00E31A05"/>
    <w:rsid w:val="00E32209"/>
    <w:rsid w:val="00E33E68"/>
    <w:rsid w:val="00E340EA"/>
    <w:rsid w:val="00E3594A"/>
    <w:rsid w:val="00E360F4"/>
    <w:rsid w:val="00E36E1E"/>
    <w:rsid w:val="00E370AD"/>
    <w:rsid w:val="00E37F62"/>
    <w:rsid w:val="00E404A0"/>
    <w:rsid w:val="00E40B1E"/>
    <w:rsid w:val="00E40FD0"/>
    <w:rsid w:val="00E41583"/>
    <w:rsid w:val="00E41E35"/>
    <w:rsid w:val="00E42189"/>
    <w:rsid w:val="00E4440F"/>
    <w:rsid w:val="00E452E2"/>
    <w:rsid w:val="00E46E12"/>
    <w:rsid w:val="00E47A52"/>
    <w:rsid w:val="00E50E5C"/>
    <w:rsid w:val="00E51A9C"/>
    <w:rsid w:val="00E5409E"/>
    <w:rsid w:val="00E548FE"/>
    <w:rsid w:val="00E55042"/>
    <w:rsid w:val="00E62130"/>
    <w:rsid w:val="00E62B83"/>
    <w:rsid w:val="00E63E2B"/>
    <w:rsid w:val="00E645B7"/>
    <w:rsid w:val="00E65363"/>
    <w:rsid w:val="00E65669"/>
    <w:rsid w:val="00E67262"/>
    <w:rsid w:val="00E67537"/>
    <w:rsid w:val="00E6796B"/>
    <w:rsid w:val="00E67CEE"/>
    <w:rsid w:val="00E70666"/>
    <w:rsid w:val="00E70A52"/>
    <w:rsid w:val="00E70DF3"/>
    <w:rsid w:val="00E712B6"/>
    <w:rsid w:val="00E7139C"/>
    <w:rsid w:val="00E73106"/>
    <w:rsid w:val="00E7342B"/>
    <w:rsid w:val="00E75DD1"/>
    <w:rsid w:val="00E76045"/>
    <w:rsid w:val="00E76CB9"/>
    <w:rsid w:val="00E77DEC"/>
    <w:rsid w:val="00E84C06"/>
    <w:rsid w:val="00E86AA2"/>
    <w:rsid w:val="00E90995"/>
    <w:rsid w:val="00E916AC"/>
    <w:rsid w:val="00E926D4"/>
    <w:rsid w:val="00E93EC1"/>
    <w:rsid w:val="00E941F9"/>
    <w:rsid w:val="00E94E74"/>
    <w:rsid w:val="00E9724F"/>
    <w:rsid w:val="00EA0047"/>
    <w:rsid w:val="00EA05BF"/>
    <w:rsid w:val="00EA0C30"/>
    <w:rsid w:val="00EA0D40"/>
    <w:rsid w:val="00EA2F6F"/>
    <w:rsid w:val="00EA4289"/>
    <w:rsid w:val="00EA54E5"/>
    <w:rsid w:val="00EA658D"/>
    <w:rsid w:val="00EA68A2"/>
    <w:rsid w:val="00EB0088"/>
    <w:rsid w:val="00EB018F"/>
    <w:rsid w:val="00EB0536"/>
    <w:rsid w:val="00EB0788"/>
    <w:rsid w:val="00EB110D"/>
    <w:rsid w:val="00EB1CCC"/>
    <w:rsid w:val="00EB1DC1"/>
    <w:rsid w:val="00EB2135"/>
    <w:rsid w:val="00EB453F"/>
    <w:rsid w:val="00EB5375"/>
    <w:rsid w:val="00EB60BE"/>
    <w:rsid w:val="00EB6CB6"/>
    <w:rsid w:val="00EC0E50"/>
    <w:rsid w:val="00EC1C7C"/>
    <w:rsid w:val="00EC21E4"/>
    <w:rsid w:val="00EC2CB2"/>
    <w:rsid w:val="00EC3AD8"/>
    <w:rsid w:val="00EC439B"/>
    <w:rsid w:val="00EC4EF6"/>
    <w:rsid w:val="00EC55B4"/>
    <w:rsid w:val="00EC6D1E"/>
    <w:rsid w:val="00ED1605"/>
    <w:rsid w:val="00ED1F73"/>
    <w:rsid w:val="00ED31AE"/>
    <w:rsid w:val="00ED3C92"/>
    <w:rsid w:val="00ED4D7A"/>
    <w:rsid w:val="00ED63E0"/>
    <w:rsid w:val="00EE06E2"/>
    <w:rsid w:val="00EE0E49"/>
    <w:rsid w:val="00EE23A8"/>
    <w:rsid w:val="00EE30CB"/>
    <w:rsid w:val="00EE3499"/>
    <w:rsid w:val="00EE3807"/>
    <w:rsid w:val="00EE426E"/>
    <w:rsid w:val="00EE5F6B"/>
    <w:rsid w:val="00EE60FA"/>
    <w:rsid w:val="00EE7A01"/>
    <w:rsid w:val="00EF13C1"/>
    <w:rsid w:val="00EF509A"/>
    <w:rsid w:val="00EF581A"/>
    <w:rsid w:val="00EF5FBC"/>
    <w:rsid w:val="00EF6BD7"/>
    <w:rsid w:val="00EF78A7"/>
    <w:rsid w:val="00F022E1"/>
    <w:rsid w:val="00F02366"/>
    <w:rsid w:val="00F023BF"/>
    <w:rsid w:val="00F0492A"/>
    <w:rsid w:val="00F04AF7"/>
    <w:rsid w:val="00F05D2A"/>
    <w:rsid w:val="00F06D79"/>
    <w:rsid w:val="00F07044"/>
    <w:rsid w:val="00F07305"/>
    <w:rsid w:val="00F1002F"/>
    <w:rsid w:val="00F10897"/>
    <w:rsid w:val="00F10BD1"/>
    <w:rsid w:val="00F12350"/>
    <w:rsid w:val="00F12665"/>
    <w:rsid w:val="00F12CB3"/>
    <w:rsid w:val="00F1355C"/>
    <w:rsid w:val="00F1449D"/>
    <w:rsid w:val="00F14651"/>
    <w:rsid w:val="00F166A9"/>
    <w:rsid w:val="00F17FE5"/>
    <w:rsid w:val="00F1D5E5"/>
    <w:rsid w:val="00F200AF"/>
    <w:rsid w:val="00F218D8"/>
    <w:rsid w:val="00F2260F"/>
    <w:rsid w:val="00F2276D"/>
    <w:rsid w:val="00F2398A"/>
    <w:rsid w:val="00F247F8"/>
    <w:rsid w:val="00F2482C"/>
    <w:rsid w:val="00F24C18"/>
    <w:rsid w:val="00F25ACE"/>
    <w:rsid w:val="00F2661F"/>
    <w:rsid w:val="00F279C1"/>
    <w:rsid w:val="00F30DA1"/>
    <w:rsid w:val="00F311B3"/>
    <w:rsid w:val="00F31D43"/>
    <w:rsid w:val="00F31F32"/>
    <w:rsid w:val="00F322CB"/>
    <w:rsid w:val="00F32545"/>
    <w:rsid w:val="00F33616"/>
    <w:rsid w:val="00F33DEB"/>
    <w:rsid w:val="00F368D1"/>
    <w:rsid w:val="00F36B76"/>
    <w:rsid w:val="00F376ED"/>
    <w:rsid w:val="00F37C3E"/>
    <w:rsid w:val="00F405C3"/>
    <w:rsid w:val="00F41FB8"/>
    <w:rsid w:val="00F427C9"/>
    <w:rsid w:val="00F42C5D"/>
    <w:rsid w:val="00F44323"/>
    <w:rsid w:val="00F44AAD"/>
    <w:rsid w:val="00F46580"/>
    <w:rsid w:val="00F4780E"/>
    <w:rsid w:val="00F526EE"/>
    <w:rsid w:val="00F52FEF"/>
    <w:rsid w:val="00F53EA5"/>
    <w:rsid w:val="00F54529"/>
    <w:rsid w:val="00F56F2B"/>
    <w:rsid w:val="00F6110A"/>
    <w:rsid w:val="00F61239"/>
    <w:rsid w:val="00F618B7"/>
    <w:rsid w:val="00F61BE2"/>
    <w:rsid w:val="00F61F8B"/>
    <w:rsid w:val="00F622A7"/>
    <w:rsid w:val="00F6279A"/>
    <w:rsid w:val="00F62837"/>
    <w:rsid w:val="00F63949"/>
    <w:rsid w:val="00F64A18"/>
    <w:rsid w:val="00F64B29"/>
    <w:rsid w:val="00F652B2"/>
    <w:rsid w:val="00F6635F"/>
    <w:rsid w:val="00F67D48"/>
    <w:rsid w:val="00F7077A"/>
    <w:rsid w:val="00F71230"/>
    <w:rsid w:val="00F741A5"/>
    <w:rsid w:val="00F7478B"/>
    <w:rsid w:val="00F74DBE"/>
    <w:rsid w:val="00F753F0"/>
    <w:rsid w:val="00F75FC6"/>
    <w:rsid w:val="00F770CD"/>
    <w:rsid w:val="00F779D3"/>
    <w:rsid w:val="00F77F43"/>
    <w:rsid w:val="00F80D54"/>
    <w:rsid w:val="00F813FA"/>
    <w:rsid w:val="00F820B0"/>
    <w:rsid w:val="00F82E2D"/>
    <w:rsid w:val="00F849EC"/>
    <w:rsid w:val="00F84C83"/>
    <w:rsid w:val="00F85CD1"/>
    <w:rsid w:val="00F868F6"/>
    <w:rsid w:val="00F9056A"/>
    <w:rsid w:val="00F90C85"/>
    <w:rsid w:val="00F9159A"/>
    <w:rsid w:val="00F91D85"/>
    <w:rsid w:val="00F93491"/>
    <w:rsid w:val="00F9360E"/>
    <w:rsid w:val="00F954A3"/>
    <w:rsid w:val="00F96D12"/>
    <w:rsid w:val="00FA08AA"/>
    <w:rsid w:val="00FA0DE9"/>
    <w:rsid w:val="00FA1CAB"/>
    <w:rsid w:val="00FA28C4"/>
    <w:rsid w:val="00FA2B2D"/>
    <w:rsid w:val="00FA342F"/>
    <w:rsid w:val="00FA427B"/>
    <w:rsid w:val="00FA45B0"/>
    <w:rsid w:val="00FA4BA1"/>
    <w:rsid w:val="00FA6B24"/>
    <w:rsid w:val="00FA7520"/>
    <w:rsid w:val="00FB03A3"/>
    <w:rsid w:val="00FB0624"/>
    <w:rsid w:val="00FB0A98"/>
    <w:rsid w:val="00FB1871"/>
    <w:rsid w:val="00FB1E24"/>
    <w:rsid w:val="00FB2A0A"/>
    <w:rsid w:val="00FB2C42"/>
    <w:rsid w:val="00FB40F7"/>
    <w:rsid w:val="00FB5344"/>
    <w:rsid w:val="00FB5556"/>
    <w:rsid w:val="00FB5630"/>
    <w:rsid w:val="00FB670C"/>
    <w:rsid w:val="00FB6A1A"/>
    <w:rsid w:val="00FB6E8A"/>
    <w:rsid w:val="00FC1239"/>
    <w:rsid w:val="00FC1D03"/>
    <w:rsid w:val="00FC241F"/>
    <w:rsid w:val="00FC2B6B"/>
    <w:rsid w:val="00FC2CD2"/>
    <w:rsid w:val="00FC3ECC"/>
    <w:rsid w:val="00FC4BA4"/>
    <w:rsid w:val="00FC53B9"/>
    <w:rsid w:val="00FC63CA"/>
    <w:rsid w:val="00FC70B5"/>
    <w:rsid w:val="00FD022B"/>
    <w:rsid w:val="00FD0C2D"/>
    <w:rsid w:val="00FD1500"/>
    <w:rsid w:val="00FD1843"/>
    <w:rsid w:val="00FD33F2"/>
    <w:rsid w:val="00FD5553"/>
    <w:rsid w:val="00FD55A3"/>
    <w:rsid w:val="00FD6E1E"/>
    <w:rsid w:val="00FD7A9B"/>
    <w:rsid w:val="00FE0BC3"/>
    <w:rsid w:val="00FE185D"/>
    <w:rsid w:val="00FE1BA5"/>
    <w:rsid w:val="00FE28ED"/>
    <w:rsid w:val="00FE388E"/>
    <w:rsid w:val="00FE390D"/>
    <w:rsid w:val="00FE44DF"/>
    <w:rsid w:val="00FE45E2"/>
    <w:rsid w:val="00FE481A"/>
    <w:rsid w:val="00FE53A6"/>
    <w:rsid w:val="00FE5424"/>
    <w:rsid w:val="00FE5900"/>
    <w:rsid w:val="00FE6798"/>
    <w:rsid w:val="00FF4FF4"/>
    <w:rsid w:val="00FF61FF"/>
    <w:rsid w:val="00FF7A93"/>
    <w:rsid w:val="00FF7C5F"/>
    <w:rsid w:val="01F5C0F2"/>
    <w:rsid w:val="02BB6E11"/>
    <w:rsid w:val="02FACAC2"/>
    <w:rsid w:val="03159053"/>
    <w:rsid w:val="0346A6CD"/>
    <w:rsid w:val="036D55F3"/>
    <w:rsid w:val="039BF25C"/>
    <w:rsid w:val="043CB8A3"/>
    <w:rsid w:val="058D8FDC"/>
    <w:rsid w:val="05A6DE09"/>
    <w:rsid w:val="061A0D70"/>
    <w:rsid w:val="06E62466"/>
    <w:rsid w:val="06FF56FF"/>
    <w:rsid w:val="0A334032"/>
    <w:rsid w:val="0A46514E"/>
    <w:rsid w:val="0AA3546D"/>
    <w:rsid w:val="0B4D787C"/>
    <w:rsid w:val="0C4D2B66"/>
    <w:rsid w:val="0CB650EC"/>
    <w:rsid w:val="0CCC4255"/>
    <w:rsid w:val="0D4B50F0"/>
    <w:rsid w:val="0DFD7EA8"/>
    <w:rsid w:val="0E382BDC"/>
    <w:rsid w:val="0E4242C6"/>
    <w:rsid w:val="0F92F55D"/>
    <w:rsid w:val="0F99E681"/>
    <w:rsid w:val="0FD3FC3D"/>
    <w:rsid w:val="0FFC876D"/>
    <w:rsid w:val="1100D672"/>
    <w:rsid w:val="11094588"/>
    <w:rsid w:val="110D1A83"/>
    <w:rsid w:val="1130FC1D"/>
    <w:rsid w:val="11618574"/>
    <w:rsid w:val="11A7DD29"/>
    <w:rsid w:val="124862F6"/>
    <w:rsid w:val="12B0E19A"/>
    <w:rsid w:val="12B9F27D"/>
    <w:rsid w:val="13EBC68B"/>
    <w:rsid w:val="14135150"/>
    <w:rsid w:val="1414C491"/>
    <w:rsid w:val="14DF7396"/>
    <w:rsid w:val="14F0218D"/>
    <w:rsid w:val="1585BA9C"/>
    <w:rsid w:val="165C274D"/>
    <w:rsid w:val="16ED9C59"/>
    <w:rsid w:val="174FCD57"/>
    <w:rsid w:val="17B412C6"/>
    <w:rsid w:val="17DF67C4"/>
    <w:rsid w:val="18339F9B"/>
    <w:rsid w:val="18757B62"/>
    <w:rsid w:val="1892075B"/>
    <w:rsid w:val="190839BA"/>
    <w:rsid w:val="1A7EA15D"/>
    <w:rsid w:val="1B663C2F"/>
    <w:rsid w:val="1B97FB93"/>
    <w:rsid w:val="1C77C6C1"/>
    <w:rsid w:val="1C9B2738"/>
    <w:rsid w:val="1E5F4CA7"/>
    <w:rsid w:val="1EE083B1"/>
    <w:rsid w:val="1F4C98C2"/>
    <w:rsid w:val="1F8FFC1A"/>
    <w:rsid w:val="20C94D74"/>
    <w:rsid w:val="2185E3B2"/>
    <w:rsid w:val="22B97E9B"/>
    <w:rsid w:val="230CF66D"/>
    <w:rsid w:val="244B5EE3"/>
    <w:rsid w:val="247AEB65"/>
    <w:rsid w:val="24A7A58C"/>
    <w:rsid w:val="251D838E"/>
    <w:rsid w:val="2533E5A1"/>
    <w:rsid w:val="26162F9C"/>
    <w:rsid w:val="2669081B"/>
    <w:rsid w:val="27054DB2"/>
    <w:rsid w:val="270F654C"/>
    <w:rsid w:val="27F2FC9E"/>
    <w:rsid w:val="2819D23C"/>
    <w:rsid w:val="2834FD6F"/>
    <w:rsid w:val="2860D751"/>
    <w:rsid w:val="28CC295F"/>
    <w:rsid w:val="291F17C4"/>
    <w:rsid w:val="29246A01"/>
    <w:rsid w:val="2936AAB2"/>
    <w:rsid w:val="299B881C"/>
    <w:rsid w:val="29F3437E"/>
    <w:rsid w:val="2A51EF4E"/>
    <w:rsid w:val="2ACB4310"/>
    <w:rsid w:val="2B1B97D7"/>
    <w:rsid w:val="2B247FD1"/>
    <w:rsid w:val="2B25EC2A"/>
    <w:rsid w:val="2B9CCD36"/>
    <w:rsid w:val="2BB27A61"/>
    <w:rsid w:val="2C610119"/>
    <w:rsid w:val="2C928867"/>
    <w:rsid w:val="2CACEA4C"/>
    <w:rsid w:val="2D6D205A"/>
    <w:rsid w:val="2DA1D17E"/>
    <w:rsid w:val="2EB68139"/>
    <w:rsid w:val="2EC68D20"/>
    <w:rsid w:val="309D5BA8"/>
    <w:rsid w:val="30E6A3B3"/>
    <w:rsid w:val="33BEDC69"/>
    <w:rsid w:val="34B0219B"/>
    <w:rsid w:val="353F1CF0"/>
    <w:rsid w:val="3571DBEE"/>
    <w:rsid w:val="36A9FE58"/>
    <w:rsid w:val="36F0BC31"/>
    <w:rsid w:val="36F8B2D2"/>
    <w:rsid w:val="370233EF"/>
    <w:rsid w:val="371AF33D"/>
    <w:rsid w:val="37901CE1"/>
    <w:rsid w:val="37D5BD3D"/>
    <w:rsid w:val="37E31CE1"/>
    <w:rsid w:val="38543CB4"/>
    <w:rsid w:val="3862A3D8"/>
    <w:rsid w:val="38B5DB1F"/>
    <w:rsid w:val="392C84BA"/>
    <w:rsid w:val="3A2AAF01"/>
    <w:rsid w:val="3A8818F1"/>
    <w:rsid w:val="3A9A28A9"/>
    <w:rsid w:val="3AC02B27"/>
    <w:rsid w:val="3B425E50"/>
    <w:rsid w:val="3B62C9B2"/>
    <w:rsid w:val="3CDFFFB1"/>
    <w:rsid w:val="3CF29B4E"/>
    <w:rsid w:val="3D73C5FE"/>
    <w:rsid w:val="3D8B017C"/>
    <w:rsid w:val="3F813283"/>
    <w:rsid w:val="3FBA189F"/>
    <w:rsid w:val="3FC26034"/>
    <w:rsid w:val="40394183"/>
    <w:rsid w:val="4075274C"/>
    <w:rsid w:val="41DBD0FD"/>
    <w:rsid w:val="43975F52"/>
    <w:rsid w:val="43A218FC"/>
    <w:rsid w:val="441402D5"/>
    <w:rsid w:val="44B74B29"/>
    <w:rsid w:val="44C76165"/>
    <w:rsid w:val="457140CE"/>
    <w:rsid w:val="46E253EC"/>
    <w:rsid w:val="473B8C60"/>
    <w:rsid w:val="47575960"/>
    <w:rsid w:val="48048C5E"/>
    <w:rsid w:val="487F0A25"/>
    <w:rsid w:val="48D5AC41"/>
    <w:rsid w:val="48E773DF"/>
    <w:rsid w:val="494FB576"/>
    <w:rsid w:val="4961AF46"/>
    <w:rsid w:val="49EAB5F2"/>
    <w:rsid w:val="4A11EB2D"/>
    <w:rsid w:val="4A8BFB70"/>
    <w:rsid w:val="4B6FE3F6"/>
    <w:rsid w:val="4B954E5D"/>
    <w:rsid w:val="4C207662"/>
    <w:rsid w:val="4D23B875"/>
    <w:rsid w:val="4E2DFD40"/>
    <w:rsid w:val="4E554F1A"/>
    <w:rsid w:val="4EA4FFB3"/>
    <w:rsid w:val="4F8B6D9A"/>
    <w:rsid w:val="5100CC57"/>
    <w:rsid w:val="5189EFEC"/>
    <w:rsid w:val="519E2AB3"/>
    <w:rsid w:val="51C704E8"/>
    <w:rsid w:val="51DE1E24"/>
    <w:rsid w:val="524043D4"/>
    <w:rsid w:val="5244233D"/>
    <w:rsid w:val="52D8D0CD"/>
    <w:rsid w:val="52DA165B"/>
    <w:rsid w:val="52EF3759"/>
    <w:rsid w:val="530D2F68"/>
    <w:rsid w:val="53114795"/>
    <w:rsid w:val="531506AA"/>
    <w:rsid w:val="5331116F"/>
    <w:rsid w:val="5339C843"/>
    <w:rsid w:val="5357E760"/>
    <w:rsid w:val="53857E78"/>
    <w:rsid w:val="54C473F8"/>
    <w:rsid w:val="5563DCE3"/>
    <w:rsid w:val="5713444A"/>
    <w:rsid w:val="58EB2DFB"/>
    <w:rsid w:val="58FACAE6"/>
    <w:rsid w:val="597B68C7"/>
    <w:rsid w:val="59D69EC1"/>
    <w:rsid w:val="59DC930E"/>
    <w:rsid w:val="59E6142B"/>
    <w:rsid w:val="59F09069"/>
    <w:rsid w:val="5ADBC356"/>
    <w:rsid w:val="5B839FA4"/>
    <w:rsid w:val="5BA652BB"/>
    <w:rsid w:val="5BBEEDF5"/>
    <w:rsid w:val="5C0674DD"/>
    <w:rsid w:val="5CE69ED6"/>
    <w:rsid w:val="5D6808B1"/>
    <w:rsid w:val="5E1DC521"/>
    <w:rsid w:val="5E7D1262"/>
    <w:rsid w:val="5E9BFA7C"/>
    <w:rsid w:val="5EF1A121"/>
    <w:rsid w:val="5F07A250"/>
    <w:rsid w:val="5F4C1EB0"/>
    <w:rsid w:val="6004760D"/>
    <w:rsid w:val="601CAC01"/>
    <w:rsid w:val="60E46A24"/>
    <w:rsid w:val="611F1B07"/>
    <w:rsid w:val="613DE748"/>
    <w:rsid w:val="6155013C"/>
    <w:rsid w:val="628AAFDE"/>
    <w:rsid w:val="62C8F36E"/>
    <w:rsid w:val="63043783"/>
    <w:rsid w:val="634B3148"/>
    <w:rsid w:val="63CEEDB3"/>
    <w:rsid w:val="63D3D73D"/>
    <w:rsid w:val="6471DB72"/>
    <w:rsid w:val="64C646D0"/>
    <w:rsid w:val="66C26C24"/>
    <w:rsid w:val="67ACBE2D"/>
    <w:rsid w:val="68B6EBF3"/>
    <w:rsid w:val="68E5FF54"/>
    <w:rsid w:val="694DA95A"/>
    <w:rsid w:val="6B606CBC"/>
    <w:rsid w:val="6C050F31"/>
    <w:rsid w:val="6C3B3E59"/>
    <w:rsid w:val="6DDF1656"/>
    <w:rsid w:val="6F9A5F48"/>
    <w:rsid w:val="6FC8633E"/>
    <w:rsid w:val="7058D28C"/>
    <w:rsid w:val="7104B488"/>
    <w:rsid w:val="710B34BA"/>
    <w:rsid w:val="7122C980"/>
    <w:rsid w:val="715D1062"/>
    <w:rsid w:val="717357E6"/>
    <w:rsid w:val="71AF09EE"/>
    <w:rsid w:val="71B559AD"/>
    <w:rsid w:val="72FC558D"/>
    <w:rsid w:val="732D0182"/>
    <w:rsid w:val="736F90DB"/>
    <w:rsid w:val="73D0854D"/>
    <w:rsid w:val="740EE775"/>
    <w:rsid w:val="7570DCDF"/>
    <w:rsid w:val="759DF3F9"/>
    <w:rsid w:val="75F99284"/>
    <w:rsid w:val="7633F64F"/>
    <w:rsid w:val="776D2CC5"/>
    <w:rsid w:val="78A3F81F"/>
    <w:rsid w:val="78B98914"/>
    <w:rsid w:val="78C8FE7E"/>
    <w:rsid w:val="79981508"/>
    <w:rsid w:val="799D0F51"/>
    <w:rsid w:val="79B8B354"/>
    <w:rsid w:val="7A42A132"/>
    <w:rsid w:val="7AABF025"/>
    <w:rsid w:val="7AC32044"/>
    <w:rsid w:val="7AC3AAAA"/>
    <w:rsid w:val="7AD48CAE"/>
    <w:rsid w:val="7B5A720A"/>
    <w:rsid w:val="7B5C77F9"/>
    <w:rsid w:val="7BA4AB03"/>
    <w:rsid w:val="7C0F0B8A"/>
    <w:rsid w:val="7C3D76D3"/>
    <w:rsid w:val="7C4CAD66"/>
    <w:rsid w:val="7C58F37C"/>
    <w:rsid w:val="7CE33856"/>
    <w:rsid w:val="7DFAF2DC"/>
    <w:rsid w:val="7DFF48FA"/>
    <w:rsid w:val="7E5507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22D8"/>
  <w15:docId w15:val="{FD771FD7-3BC8-4933-B7B7-FDE83FB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95"/>
    <w:rPr>
      <w:rFonts w:ascii="Segoe UI" w:hAnsi="Segoe UI" w:cs="Segoe UI"/>
      <w:sz w:val="18"/>
      <w:szCs w:val="18"/>
    </w:rPr>
  </w:style>
  <w:style w:type="paragraph" w:styleId="Header">
    <w:name w:val="header"/>
    <w:basedOn w:val="Normal"/>
    <w:link w:val="HeaderChar"/>
    <w:uiPriority w:val="99"/>
    <w:unhideWhenUsed/>
    <w:rsid w:val="0058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91"/>
  </w:style>
  <w:style w:type="paragraph" w:styleId="Footer">
    <w:name w:val="footer"/>
    <w:basedOn w:val="Normal"/>
    <w:link w:val="FooterChar"/>
    <w:uiPriority w:val="99"/>
    <w:unhideWhenUsed/>
    <w:rsid w:val="0058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91"/>
  </w:style>
  <w:style w:type="character" w:styleId="Hyperlink">
    <w:name w:val="Hyperlink"/>
    <w:basedOn w:val="DefaultParagraphFont"/>
    <w:uiPriority w:val="99"/>
    <w:unhideWhenUsed/>
    <w:rsid w:val="00977F1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F355D"/>
    <w:rPr>
      <w:b/>
      <w:bCs/>
    </w:rPr>
  </w:style>
  <w:style w:type="character" w:customStyle="1" w:styleId="CommentSubjectChar">
    <w:name w:val="Comment Subject Char"/>
    <w:basedOn w:val="CommentTextChar"/>
    <w:link w:val="CommentSubject"/>
    <w:uiPriority w:val="99"/>
    <w:semiHidden/>
    <w:rsid w:val="004F355D"/>
    <w:rPr>
      <w:b/>
      <w:bCs/>
      <w:sz w:val="20"/>
      <w:szCs w:val="20"/>
    </w:rPr>
  </w:style>
  <w:style w:type="paragraph" w:styleId="ListParagraph">
    <w:name w:val="List Paragraph"/>
    <w:basedOn w:val="Normal"/>
    <w:uiPriority w:val="34"/>
    <w:qFormat/>
    <w:rsid w:val="00A644B8"/>
    <w:pPr>
      <w:ind w:left="720"/>
      <w:contextualSpacing/>
    </w:pPr>
  </w:style>
  <w:style w:type="character" w:styleId="FollowedHyperlink">
    <w:name w:val="FollowedHyperlink"/>
    <w:basedOn w:val="DefaultParagraphFont"/>
    <w:uiPriority w:val="99"/>
    <w:semiHidden/>
    <w:unhideWhenUsed/>
    <w:rsid w:val="00445482"/>
    <w:rPr>
      <w:color w:val="800080" w:themeColor="followedHyperlink"/>
      <w:u w:val="single"/>
    </w:rPr>
  </w:style>
  <w:style w:type="table" w:styleId="TableGrid">
    <w:name w:val="Table Grid"/>
    <w:basedOn w:val="TableNormal"/>
    <w:uiPriority w:val="39"/>
    <w:rsid w:val="006575F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2E2E"/>
    <w:pPr>
      <w:spacing w:after="0" w:line="240" w:lineRule="auto"/>
    </w:pPr>
  </w:style>
  <w:style w:type="paragraph" w:customStyle="1" w:styleId="paragraph">
    <w:name w:val="paragraph"/>
    <w:basedOn w:val="Normal"/>
    <w:rsid w:val="00DA2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A2E2E"/>
  </w:style>
  <w:style w:type="character" w:styleId="UnresolvedMention">
    <w:name w:val="Unresolved Mention"/>
    <w:basedOn w:val="DefaultParagraphFont"/>
    <w:uiPriority w:val="99"/>
    <w:semiHidden/>
    <w:unhideWhenUsed/>
    <w:rsid w:val="00DA2E2E"/>
    <w:rPr>
      <w:color w:val="605E5C"/>
      <w:shd w:val="clear" w:color="auto" w:fill="E1DFDD"/>
    </w:rPr>
  </w:style>
  <w:style w:type="character" w:styleId="Strong">
    <w:name w:val="Strong"/>
    <w:basedOn w:val="DefaultParagraphFont"/>
    <w:uiPriority w:val="22"/>
    <w:qFormat/>
    <w:rsid w:val="00FE5900"/>
    <w:rPr>
      <w:b/>
      <w:bCs/>
    </w:rPr>
  </w:style>
  <w:style w:type="character" w:customStyle="1" w:styleId="normaltextrun">
    <w:name w:val="normaltextrun"/>
    <w:basedOn w:val="DefaultParagraphFont"/>
    <w:rsid w:val="0046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75">
      <w:bodyDiv w:val="1"/>
      <w:marLeft w:val="0"/>
      <w:marRight w:val="0"/>
      <w:marTop w:val="0"/>
      <w:marBottom w:val="0"/>
      <w:divBdr>
        <w:top w:val="none" w:sz="0" w:space="0" w:color="auto"/>
        <w:left w:val="none" w:sz="0" w:space="0" w:color="auto"/>
        <w:bottom w:val="none" w:sz="0" w:space="0" w:color="auto"/>
        <w:right w:val="none" w:sz="0" w:space="0" w:color="auto"/>
      </w:divBdr>
      <w:divsChild>
        <w:div w:id="1817065259">
          <w:marLeft w:val="2700"/>
          <w:marRight w:val="0"/>
          <w:marTop w:val="0"/>
          <w:marBottom w:val="0"/>
          <w:divBdr>
            <w:top w:val="none" w:sz="0" w:space="0" w:color="auto"/>
            <w:left w:val="none" w:sz="0" w:space="0" w:color="auto"/>
            <w:bottom w:val="none" w:sz="0" w:space="0" w:color="auto"/>
            <w:right w:val="none" w:sz="0" w:space="0" w:color="auto"/>
          </w:divBdr>
          <w:divsChild>
            <w:div w:id="134491726">
              <w:marLeft w:val="0"/>
              <w:marRight w:val="0"/>
              <w:marTop w:val="0"/>
              <w:marBottom w:val="0"/>
              <w:divBdr>
                <w:top w:val="none" w:sz="0" w:space="0" w:color="auto"/>
                <w:left w:val="none" w:sz="0" w:space="0" w:color="auto"/>
                <w:bottom w:val="none" w:sz="0" w:space="0" w:color="auto"/>
                <w:right w:val="none" w:sz="0" w:space="0" w:color="auto"/>
              </w:divBdr>
              <w:divsChild>
                <w:div w:id="80413042">
                  <w:marLeft w:val="0"/>
                  <w:marRight w:val="0"/>
                  <w:marTop w:val="0"/>
                  <w:marBottom w:val="0"/>
                  <w:divBdr>
                    <w:top w:val="none" w:sz="0" w:space="0" w:color="auto"/>
                    <w:left w:val="none" w:sz="0" w:space="0" w:color="auto"/>
                    <w:bottom w:val="none" w:sz="0" w:space="0" w:color="auto"/>
                    <w:right w:val="none" w:sz="0" w:space="0" w:color="auto"/>
                  </w:divBdr>
                  <w:divsChild>
                    <w:div w:id="837113135">
                      <w:marLeft w:val="0"/>
                      <w:marRight w:val="0"/>
                      <w:marTop w:val="0"/>
                      <w:marBottom w:val="0"/>
                      <w:divBdr>
                        <w:top w:val="none" w:sz="0" w:space="0" w:color="auto"/>
                        <w:left w:val="none" w:sz="0" w:space="0" w:color="auto"/>
                        <w:bottom w:val="none" w:sz="0" w:space="0" w:color="auto"/>
                        <w:right w:val="none" w:sz="0" w:space="0" w:color="auto"/>
                      </w:divBdr>
                      <w:divsChild>
                        <w:div w:id="99642754">
                          <w:marLeft w:val="0"/>
                          <w:marRight w:val="0"/>
                          <w:marTop w:val="0"/>
                          <w:marBottom w:val="0"/>
                          <w:divBdr>
                            <w:top w:val="none" w:sz="0" w:space="0" w:color="auto"/>
                            <w:left w:val="none" w:sz="0" w:space="0" w:color="auto"/>
                            <w:bottom w:val="none" w:sz="0" w:space="0" w:color="auto"/>
                            <w:right w:val="none" w:sz="0" w:space="0" w:color="auto"/>
                          </w:divBdr>
                          <w:divsChild>
                            <w:div w:id="1467352588">
                              <w:marLeft w:val="0"/>
                              <w:marRight w:val="0"/>
                              <w:marTop w:val="0"/>
                              <w:marBottom w:val="0"/>
                              <w:divBdr>
                                <w:top w:val="none" w:sz="0" w:space="0" w:color="auto"/>
                                <w:left w:val="none" w:sz="0" w:space="0" w:color="auto"/>
                                <w:bottom w:val="none" w:sz="0" w:space="0" w:color="auto"/>
                                <w:right w:val="none" w:sz="0" w:space="0" w:color="auto"/>
                              </w:divBdr>
                              <w:divsChild>
                                <w:div w:id="2033919851">
                                  <w:marLeft w:val="0"/>
                                  <w:marRight w:val="0"/>
                                  <w:marTop w:val="0"/>
                                  <w:marBottom w:val="0"/>
                                  <w:divBdr>
                                    <w:top w:val="none" w:sz="0" w:space="0" w:color="auto"/>
                                    <w:left w:val="none" w:sz="0" w:space="0" w:color="auto"/>
                                    <w:bottom w:val="none" w:sz="0" w:space="0" w:color="auto"/>
                                    <w:right w:val="none" w:sz="0" w:space="0" w:color="auto"/>
                                  </w:divBdr>
                                  <w:divsChild>
                                    <w:div w:id="261911556">
                                      <w:marLeft w:val="0"/>
                                      <w:marRight w:val="0"/>
                                      <w:marTop w:val="0"/>
                                      <w:marBottom w:val="0"/>
                                      <w:divBdr>
                                        <w:top w:val="none" w:sz="0" w:space="0" w:color="auto"/>
                                        <w:left w:val="none" w:sz="0" w:space="0" w:color="auto"/>
                                        <w:bottom w:val="none" w:sz="0" w:space="0" w:color="auto"/>
                                        <w:right w:val="none" w:sz="0" w:space="0" w:color="auto"/>
                                      </w:divBdr>
                                      <w:divsChild>
                                        <w:div w:id="522091696">
                                          <w:marLeft w:val="0"/>
                                          <w:marRight w:val="0"/>
                                          <w:marTop w:val="0"/>
                                          <w:marBottom w:val="0"/>
                                          <w:divBdr>
                                            <w:top w:val="none" w:sz="0" w:space="0" w:color="auto"/>
                                            <w:left w:val="none" w:sz="0" w:space="0" w:color="auto"/>
                                            <w:bottom w:val="none" w:sz="0" w:space="0" w:color="auto"/>
                                            <w:right w:val="none" w:sz="0" w:space="0" w:color="auto"/>
                                          </w:divBdr>
                                          <w:divsChild>
                                            <w:div w:id="1993752461">
                                              <w:marLeft w:val="0"/>
                                              <w:marRight w:val="0"/>
                                              <w:marTop w:val="30"/>
                                              <w:marBottom w:val="0"/>
                                              <w:divBdr>
                                                <w:top w:val="none" w:sz="0" w:space="0" w:color="auto"/>
                                                <w:left w:val="none" w:sz="0" w:space="0" w:color="auto"/>
                                                <w:bottom w:val="none" w:sz="0" w:space="0" w:color="auto"/>
                                                <w:right w:val="none" w:sz="0" w:space="0" w:color="auto"/>
                                              </w:divBdr>
                                              <w:divsChild>
                                                <w:div w:id="849295160">
                                                  <w:marLeft w:val="0"/>
                                                  <w:marRight w:val="0"/>
                                                  <w:marTop w:val="0"/>
                                                  <w:marBottom w:val="0"/>
                                                  <w:divBdr>
                                                    <w:top w:val="none" w:sz="0" w:space="0" w:color="auto"/>
                                                    <w:left w:val="none" w:sz="0" w:space="0" w:color="auto"/>
                                                    <w:bottom w:val="none" w:sz="0" w:space="0" w:color="auto"/>
                                                    <w:right w:val="none" w:sz="0" w:space="0" w:color="auto"/>
                                                  </w:divBdr>
                                                  <w:divsChild>
                                                    <w:div w:id="20655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780411">
          <w:marLeft w:val="0"/>
          <w:marRight w:val="0"/>
          <w:marTop w:val="0"/>
          <w:marBottom w:val="0"/>
          <w:divBdr>
            <w:top w:val="none" w:sz="0" w:space="0" w:color="auto"/>
            <w:left w:val="none" w:sz="0" w:space="0" w:color="auto"/>
            <w:bottom w:val="none" w:sz="0" w:space="0" w:color="auto"/>
            <w:right w:val="none" w:sz="0" w:space="0" w:color="auto"/>
          </w:divBdr>
          <w:divsChild>
            <w:div w:id="1186092412">
              <w:marLeft w:val="2700"/>
              <w:marRight w:val="0"/>
              <w:marTop w:val="0"/>
              <w:marBottom w:val="0"/>
              <w:divBdr>
                <w:top w:val="none" w:sz="0" w:space="0" w:color="auto"/>
                <w:left w:val="none" w:sz="0" w:space="0" w:color="auto"/>
                <w:bottom w:val="none" w:sz="0" w:space="0" w:color="auto"/>
                <w:right w:val="none" w:sz="0" w:space="0" w:color="auto"/>
              </w:divBdr>
              <w:divsChild>
                <w:div w:id="614797975">
                  <w:marLeft w:val="0"/>
                  <w:marRight w:val="0"/>
                  <w:marTop w:val="0"/>
                  <w:marBottom w:val="0"/>
                  <w:divBdr>
                    <w:top w:val="none" w:sz="0" w:space="0" w:color="auto"/>
                    <w:left w:val="none" w:sz="0" w:space="0" w:color="auto"/>
                    <w:bottom w:val="none" w:sz="0" w:space="0" w:color="auto"/>
                    <w:right w:val="none" w:sz="0" w:space="0" w:color="auto"/>
                  </w:divBdr>
                  <w:divsChild>
                    <w:div w:id="1453859546">
                      <w:marLeft w:val="0"/>
                      <w:marRight w:val="0"/>
                      <w:marTop w:val="0"/>
                      <w:marBottom w:val="0"/>
                      <w:divBdr>
                        <w:top w:val="none" w:sz="0" w:space="0" w:color="auto"/>
                        <w:left w:val="none" w:sz="0" w:space="0" w:color="auto"/>
                        <w:bottom w:val="none" w:sz="0" w:space="0" w:color="auto"/>
                        <w:right w:val="none" w:sz="0" w:space="0" w:color="auto"/>
                      </w:divBdr>
                      <w:divsChild>
                        <w:div w:id="2010908841">
                          <w:marLeft w:val="0"/>
                          <w:marRight w:val="0"/>
                          <w:marTop w:val="0"/>
                          <w:marBottom w:val="0"/>
                          <w:divBdr>
                            <w:top w:val="none" w:sz="0" w:space="0" w:color="auto"/>
                            <w:left w:val="none" w:sz="0" w:space="0" w:color="auto"/>
                            <w:bottom w:val="none" w:sz="0" w:space="0" w:color="auto"/>
                            <w:right w:val="none" w:sz="0" w:space="0" w:color="auto"/>
                          </w:divBdr>
                          <w:divsChild>
                            <w:div w:id="739248799">
                              <w:marLeft w:val="0"/>
                              <w:marRight w:val="0"/>
                              <w:marTop w:val="90"/>
                              <w:marBottom w:val="0"/>
                              <w:divBdr>
                                <w:top w:val="none" w:sz="0" w:space="0" w:color="auto"/>
                                <w:left w:val="none" w:sz="0" w:space="0" w:color="auto"/>
                                <w:bottom w:val="none" w:sz="0" w:space="0" w:color="auto"/>
                                <w:right w:val="none" w:sz="0" w:space="0" w:color="auto"/>
                              </w:divBdr>
                              <w:divsChild>
                                <w:div w:id="998075487">
                                  <w:marLeft w:val="0"/>
                                  <w:marRight w:val="0"/>
                                  <w:marTop w:val="0"/>
                                  <w:marBottom w:val="450"/>
                                  <w:divBdr>
                                    <w:top w:val="none" w:sz="0" w:space="0" w:color="auto"/>
                                    <w:left w:val="none" w:sz="0" w:space="0" w:color="auto"/>
                                    <w:bottom w:val="none" w:sz="0" w:space="0" w:color="auto"/>
                                    <w:right w:val="none" w:sz="0" w:space="0" w:color="auto"/>
                                  </w:divBdr>
                                  <w:divsChild>
                                    <w:div w:id="177351895">
                                      <w:marLeft w:val="0"/>
                                      <w:marRight w:val="0"/>
                                      <w:marTop w:val="0"/>
                                      <w:marBottom w:val="0"/>
                                      <w:divBdr>
                                        <w:top w:val="none" w:sz="0" w:space="0" w:color="auto"/>
                                        <w:left w:val="none" w:sz="0" w:space="0" w:color="auto"/>
                                        <w:bottom w:val="none" w:sz="0" w:space="0" w:color="auto"/>
                                        <w:right w:val="none" w:sz="0" w:space="0" w:color="auto"/>
                                      </w:divBdr>
                                      <w:divsChild>
                                        <w:div w:id="140387277">
                                          <w:marLeft w:val="0"/>
                                          <w:marRight w:val="0"/>
                                          <w:marTop w:val="0"/>
                                          <w:marBottom w:val="0"/>
                                          <w:divBdr>
                                            <w:top w:val="none" w:sz="0" w:space="0" w:color="auto"/>
                                            <w:left w:val="none" w:sz="0" w:space="0" w:color="auto"/>
                                            <w:bottom w:val="none" w:sz="0" w:space="0" w:color="auto"/>
                                            <w:right w:val="none" w:sz="0" w:space="0" w:color="auto"/>
                                          </w:divBdr>
                                          <w:divsChild>
                                            <w:div w:id="1705714588">
                                              <w:marLeft w:val="0"/>
                                              <w:marRight w:val="0"/>
                                              <w:marTop w:val="0"/>
                                              <w:marBottom w:val="0"/>
                                              <w:divBdr>
                                                <w:top w:val="none" w:sz="0" w:space="0" w:color="auto"/>
                                                <w:left w:val="none" w:sz="0" w:space="0" w:color="auto"/>
                                                <w:bottom w:val="none" w:sz="0" w:space="0" w:color="auto"/>
                                                <w:right w:val="none" w:sz="0" w:space="0" w:color="auto"/>
                                              </w:divBdr>
                                              <w:divsChild>
                                                <w:div w:id="317728703">
                                                  <w:marLeft w:val="0"/>
                                                  <w:marRight w:val="0"/>
                                                  <w:marTop w:val="0"/>
                                                  <w:marBottom w:val="0"/>
                                                  <w:divBdr>
                                                    <w:top w:val="none" w:sz="0" w:space="0" w:color="auto"/>
                                                    <w:left w:val="none" w:sz="0" w:space="0" w:color="auto"/>
                                                    <w:bottom w:val="none" w:sz="0" w:space="0" w:color="auto"/>
                                                    <w:right w:val="none" w:sz="0" w:space="0" w:color="auto"/>
                                                  </w:divBdr>
                                                </w:div>
                                              </w:divsChild>
                                            </w:div>
                                            <w:div w:id="54668108">
                                              <w:marLeft w:val="0"/>
                                              <w:marRight w:val="0"/>
                                              <w:marTop w:val="0"/>
                                              <w:marBottom w:val="0"/>
                                              <w:divBdr>
                                                <w:top w:val="none" w:sz="0" w:space="0" w:color="auto"/>
                                                <w:left w:val="none" w:sz="0" w:space="0" w:color="auto"/>
                                                <w:bottom w:val="none" w:sz="0" w:space="0" w:color="auto"/>
                                                <w:right w:val="none" w:sz="0" w:space="0" w:color="auto"/>
                                              </w:divBdr>
                                              <w:divsChild>
                                                <w:div w:id="8734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07627">
                                  <w:marLeft w:val="0"/>
                                  <w:marRight w:val="0"/>
                                  <w:marTop w:val="0"/>
                                  <w:marBottom w:val="660"/>
                                  <w:divBdr>
                                    <w:top w:val="none" w:sz="0" w:space="0" w:color="auto"/>
                                    <w:left w:val="none" w:sz="0" w:space="0" w:color="auto"/>
                                    <w:bottom w:val="none" w:sz="0" w:space="0" w:color="auto"/>
                                    <w:right w:val="none" w:sz="0" w:space="0" w:color="auto"/>
                                  </w:divBdr>
                                  <w:divsChild>
                                    <w:div w:id="1617520188">
                                      <w:marLeft w:val="0"/>
                                      <w:marRight w:val="0"/>
                                      <w:marTop w:val="0"/>
                                      <w:marBottom w:val="450"/>
                                      <w:divBdr>
                                        <w:top w:val="none" w:sz="0" w:space="0" w:color="auto"/>
                                        <w:left w:val="none" w:sz="0" w:space="0" w:color="auto"/>
                                        <w:bottom w:val="none" w:sz="0" w:space="0" w:color="auto"/>
                                        <w:right w:val="none" w:sz="0" w:space="0" w:color="auto"/>
                                      </w:divBdr>
                                      <w:divsChild>
                                        <w:div w:id="1131946326">
                                          <w:marLeft w:val="0"/>
                                          <w:marRight w:val="0"/>
                                          <w:marTop w:val="0"/>
                                          <w:marBottom w:val="0"/>
                                          <w:divBdr>
                                            <w:top w:val="none" w:sz="0" w:space="0" w:color="auto"/>
                                            <w:left w:val="none" w:sz="0" w:space="0" w:color="auto"/>
                                            <w:bottom w:val="none" w:sz="0" w:space="0" w:color="auto"/>
                                            <w:right w:val="none" w:sz="0" w:space="0" w:color="auto"/>
                                          </w:divBdr>
                                          <w:divsChild>
                                            <w:div w:id="123739757">
                                              <w:marLeft w:val="0"/>
                                              <w:marRight w:val="0"/>
                                              <w:marTop w:val="0"/>
                                              <w:marBottom w:val="0"/>
                                              <w:divBdr>
                                                <w:top w:val="none" w:sz="0" w:space="0" w:color="auto"/>
                                                <w:left w:val="none" w:sz="0" w:space="0" w:color="auto"/>
                                                <w:bottom w:val="none" w:sz="0" w:space="0" w:color="auto"/>
                                                <w:right w:val="none" w:sz="0" w:space="0" w:color="auto"/>
                                              </w:divBdr>
                                              <w:divsChild>
                                                <w:div w:id="6311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988693">
      <w:bodyDiv w:val="1"/>
      <w:marLeft w:val="0"/>
      <w:marRight w:val="0"/>
      <w:marTop w:val="0"/>
      <w:marBottom w:val="0"/>
      <w:divBdr>
        <w:top w:val="none" w:sz="0" w:space="0" w:color="auto"/>
        <w:left w:val="none" w:sz="0" w:space="0" w:color="auto"/>
        <w:bottom w:val="none" w:sz="0" w:space="0" w:color="auto"/>
        <w:right w:val="none" w:sz="0" w:space="0" w:color="auto"/>
      </w:divBdr>
    </w:div>
    <w:div w:id="214778372">
      <w:bodyDiv w:val="1"/>
      <w:marLeft w:val="0"/>
      <w:marRight w:val="0"/>
      <w:marTop w:val="0"/>
      <w:marBottom w:val="0"/>
      <w:divBdr>
        <w:top w:val="none" w:sz="0" w:space="0" w:color="auto"/>
        <w:left w:val="none" w:sz="0" w:space="0" w:color="auto"/>
        <w:bottom w:val="none" w:sz="0" w:space="0" w:color="auto"/>
        <w:right w:val="none" w:sz="0" w:space="0" w:color="auto"/>
      </w:divBdr>
    </w:div>
    <w:div w:id="270163875">
      <w:bodyDiv w:val="1"/>
      <w:marLeft w:val="0"/>
      <w:marRight w:val="0"/>
      <w:marTop w:val="0"/>
      <w:marBottom w:val="0"/>
      <w:divBdr>
        <w:top w:val="none" w:sz="0" w:space="0" w:color="auto"/>
        <w:left w:val="none" w:sz="0" w:space="0" w:color="auto"/>
        <w:bottom w:val="none" w:sz="0" w:space="0" w:color="auto"/>
        <w:right w:val="none" w:sz="0" w:space="0" w:color="auto"/>
      </w:divBdr>
    </w:div>
    <w:div w:id="322591313">
      <w:bodyDiv w:val="1"/>
      <w:marLeft w:val="0"/>
      <w:marRight w:val="0"/>
      <w:marTop w:val="0"/>
      <w:marBottom w:val="0"/>
      <w:divBdr>
        <w:top w:val="none" w:sz="0" w:space="0" w:color="auto"/>
        <w:left w:val="none" w:sz="0" w:space="0" w:color="auto"/>
        <w:bottom w:val="none" w:sz="0" w:space="0" w:color="auto"/>
        <w:right w:val="none" w:sz="0" w:space="0" w:color="auto"/>
      </w:divBdr>
    </w:div>
    <w:div w:id="332953989">
      <w:bodyDiv w:val="1"/>
      <w:marLeft w:val="0"/>
      <w:marRight w:val="0"/>
      <w:marTop w:val="0"/>
      <w:marBottom w:val="0"/>
      <w:divBdr>
        <w:top w:val="none" w:sz="0" w:space="0" w:color="auto"/>
        <w:left w:val="none" w:sz="0" w:space="0" w:color="auto"/>
        <w:bottom w:val="none" w:sz="0" w:space="0" w:color="auto"/>
        <w:right w:val="none" w:sz="0" w:space="0" w:color="auto"/>
      </w:divBdr>
      <w:divsChild>
        <w:div w:id="1320187562">
          <w:marLeft w:val="0"/>
          <w:marRight w:val="0"/>
          <w:marTop w:val="0"/>
          <w:marBottom w:val="0"/>
          <w:divBdr>
            <w:top w:val="none" w:sz="0" w:space="0" w:color="auto"/>
            <w:left w:val="none" w:sz="0" w:space="0" w:color="auto"/>
            <w:bottom w:val="none" w:sz="0" w:space="0" w:color="auto"/>
            <w:right w:val="none" w:sz="0" w:space="0" w:color="auto"/>
          </w:divBdr>
        </w:div>
      </w:divsChild>
    </w:div>
    <w:div w:id="533080870">
      <w:bodyDiv w:val="1"/>
      <w:marLeft w:val="0"/>
      <w:marRight w:val="0"/>
      <w:marTop w:val="0"/>
      <w:marBottom w:val="0"/>
      <w:divBdr>
        <w:top w:val="none" w:sz="0" w:space="0" w:color="auto"/>
        <w:left w:val="none" w:sz="0" w:space="0" w:color="auto"/>
        <w:bottom w:val="none" w:sz="0" w:space="0" w:color="auto"/>
        <w:right w:val="none" w:sz="0" w:space="0" w:color="auto"/>
      </w:divBdr>
      <w:divsChild>
        <w:div w:id="272832364">
          <w:marLeft w:val="0"/>
          <w:marRight w:val="0"/>
          <w:marTop w:val="0"/>
          <w:marBottom w:val="0"/>
          <w:divBdr>
            <w:top w:val="none" w:sz="0" w:space="0" w:color="auto"/>
            <w:left w:val="none" w:sz="0" w:space="0" w:color="auto"/>
            <w:bottom w:val="none" w:sz="0" w:space="0" w:color="auto"/>
            <w:right w:val="none" w:sz="0" w:space="0" w:color="auto"/>
          </w:divBdr>
        </w:div>
      </w:divsChild>
    </w:div>
    <w:div w:id="544607041">
      <w:bodyDiv w:val="1"/>
      <w:marLeft w:val="0"/>
      <w:marRight w:val="0"/>
      <w:marTop w:val="0"/>
      <w:marBottom w:val="0"/>
      <w:divBdr>
        <w:top w:val="none" w:sz="0" w:space="0" w:color="auto"/>
        <w:left w:val="none" w:sz="0" w:space="0" w:color="auto"/>
        <w:bottom w:val="none" w:sz="0" w:space="0" w:color="auto"/>
        <w:right w:val="none" w:sz="0" w:space="0" w:color="auto"/>
      </w:divBdr>
    </w:div>
    <w:div w:id="592200050">
      <w:bodyDiv w:val="1"/>
      <w:marLeft w:val="0"/>
      <w:marRight w:val="0"/>
      <w:marTop w:val="0"/>
      <w:marBottom w:val="0"/>
      <w:divBdr>
        <w:top w:val="none" w:sz="0" w:space="0" w:color="auto"/>
        <w:left w:val="none" w:sz="0" w:space="0" w:color="auto"/>
        <w:bottom w:val="none" w:sz="0" w:space="0" w:color="auto"/>
        <w:right w:val="none" w:sz="0" w:space="0" w:color="auto"/>
      </w:divBdr>
    </w:div>
    <w:div w:id="597953232">
      <w:bodyDiv w:val="1"/>
      <w:marLeft w:val="0"/>
      <w:marRight w:val="0"/>
      <w:marTop w:val="0"/>
      <w:marBottom w:val="0"/>
      <w:divBdr>
        <w:top w:val="none" w:sz="0" w:space="0" w:color="auto"/>
        <w:left w:val="none" w:sz="0" w:space="0" w:color="auto"/>
        <w:bottom w:val="none" w:sz="0" w:space="0" w:color="auto"/>
        <w:right w:val="none" w:sz="0" w:space="0" w:color="auto"/>
      </w:divBdr>
    </w:div>
    <w:div w:id="712966349">
      <w:bodyDiv w:val="1"/>
      <w:marLeft w:val="0"/>
      <w:marRight w:val="0"/>
      <w:marTop w:val="0"/>
      <w:marBottom w:val="0"/>
      <w:divBdr>
        <w:top w:val="none" w:sz="0" w:space="0" w:color="auto"/>
        <w:left w:val="none" w:sz="0" w:space="0" w:color="auto"/>
        <w:bottom w:val="none" w:sz="0" w:space="0" w:color="auto"/>
        <w:right w:val="none" w:sz="0" w:space="0" w:color="auto"/>
      </w:divBdr>
      <w:divsChild>
        <w:div w:id="1094668842">
          <w:marLeft w:val="0"/>
          <w:marRight w:val="0"/>
          <w:marTop w:val="0"/>
          <w:marBottom w:val="0"/>
          <w:divBdr>
            <w:top w:val="none" w:sz="0" w:space="0" w:color="auto"/>
            <w:left w:val="none" w:sz="0" w:space="0" w:color="auto"/>
            <w:bottom w:val="none" w:sz="0" w:space="0" w:color="auto"/>
            <w:right w:val="none" w:sz="0" w:space="0" w:color="auto"/>
          </w:divBdr>
        </w:div>
      </w:divsChild>
    </w:div>
    <w:div w:id="766772651">
      <w:bodyDiv w:val="1"/>
      <w:marLeft w:val="0"/>
      <w:marRight w:val="0"/>
      <w:marTop w:val="0"/>
      <w:marBottom w:val="0"/>
      <w:divBdr>
        <w:top w:val="none" w:sz="0" w:space="0" w:color="auto"/>
        <w:left w:val="none" w:sz="0" w:space="0" w:color="auto"/>
        <w:bottom w:val="none" w:sz="0" w:space="0" w:color="auto"/>
        <w:right w:val="none" w:sz="0" w:space="0" w:color="auto"/>
      </w:divBdr>
    </w:div>
    <w:div w:id="768502826">
      <w:bodyDiv w:val="1"/>
      <w:marLeft w:val="0"/>
      <w:marRight w:val="0"/>
      <w:marTop w:val="0"/>
      <w:marBottom w:val="0"/>
      <w:divBdr>
        <w:top w:val="none" w:sz="0" w:space="0" w:color="auto"/>
        <w:left w:val="none" w:sz="0" w:space="0" w:color="auto"/>
        <w:bottom w:val="none" w:sz="0" w:space="0" w:color="auto"/>
        <w:right w:val="none" w:sz="0" w:space="0" w:color="auto"/>
      </w:divBdr>
    </w:div>
    <w:div w:id="808550334">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77441143">
      <w:bodyDiv w:val="1"/>
      <w:marLeft w:val="0"/>
      <w:marRight w:val="0"/>
      <w:marTop w:val="0"/>
      <w:marBottom w:val="0"/>
      <w:divBdr>
        <w:top w:val="none" w:sz="0" w:space="0" w:color="auto"/>
        <w:left w:val="none" w:sz="0" w:space="0" w:color="auto"/>
        <w:bottom w:val="none" w:sz="0" w:space="0" w:color="auto"/>
        <w:right w:val="none" w:sz="0" w:space="0" w:color="auto"/>
      </w:divBdr>
    </w:div>
    <w:div w:id="1224679815">
      <w:bodyDiv w:val="1"/>
      <w:marLeft w:val="0"/>
      <w:marRight w:val="0"/>
      <w:marTop w:val="0"/>
      <w:marBottom w:val="0"/>
      <w:divBdr>
        <w:top w:val="none" w:sz="0" w:space="0" w:color="auto"/>
        <w:left w:val="none" w:sz="0" w:space="0" w:color="auto"/>
        <w:bottom w:val="none" w:sz="0" w:space="0" w:color="auto"/>
        <w:right w:val="none" w:sz="0" w:space="0" w:color="auto"/>
      </w:divBdr>
    </w:div>
    <w:div w:id="1289164581">
      <w:bodyDiv w:val="1"/>
      <w:marLeft w:val="0"/>
      <w:marRight w:val="0"/>
      <w:marTop w:val="0"/>
      <w:marBottom w:val="0"/>
      <w:divBdr>
        <w:top w:val="none" w:sz="0" w:space="0" w:color="auto"/>
        <w:left w:val="none" w:sz="0" w:space="0" w:color="auto"/>
        <w:bottom w:val="none" w:sz="0" w:space="0" w:color="auto"/>
        <w:right w:val="none" w:sz="0" w:space="0" w:color="auto"/>
      </w:divBdr>
      <w:divsChild>
        <w:div w:id="653677805">
          <w:marLeft w:val="0"/>
          <w:marRight w:val="0"/>
          <w:marTop w:val="0"/>
          <w:marBottom w:val="0"/>
          <w:divBdr>
            <w:top w:val="none" w:sz="0" w:space="0" w:color="auto"/>
            <w:left w:val="none" w:sz="0" w:space="0" w:color="auto"/>
            <w:bottom w:val="none" w:sz="0" w:space="0" w:color="auto"/>
            <w:right w:val="none" w:sz="0" w:space="0" w:color="auto"/>
          </w:divBdr>
        </w:div>
        <w:div w:id="493028502">
          <w:marLeft w:val="0"/>
          <w:marRight w:val="0"/>
          <w:marTop w:val="0"/>
          <w:marBottom w:val="0"/>
          <w:divBdr>
            <w:top w:val="none" w:sz="0" w:space="0" w:color="auto"/>
            <w:left w:val="none" w:sz="0" w:space="0" w:color="auto"/>
            <w:bottom w:val="none" w:sz="0" w:space="0" w:color="auto"/>
            <w:right w:val="none" w:sz="0" w:space="0" w:color="auto"/>
          </w:divBdr>
        </w:div>
        <w:div w:id="1892693795">
          <w:marLeft w:val="0"/>
          <w:marRight w:val="0"/>
          <w:marTop w:val="0"/>
          <w:marBottom w:val="0"/>
          <w:divBdr>
            <w:top w:val="none" w:sz="0" w:space="0" w:color="auto"/>
            <w:left w:val="none" w:sz="0" w:space="0" w:color="auto"/>
            <w:bottom w:val="none" w:sz="0" w:space="0" w:color="auto"/>
            <w:right w:val="none" w:sz="0" w:space="0" w:color="auto"/>
          </w:divBdr>
        </w:div>
        <w:div w:id="1493646608">
          <w:marLeft w:val="0"/>
          <w:marRight w:val="0"/>
          <w:marTop w:val="0"/>
          <w:marBottom w:val="0"/>
          <w:divBdr>
            <w:top w:val="none" w:sz="0" w:space="0" w:color="auto"/>
            <w:left w:val="none" w:sz="0" w:space="0" w:color="auto"/>
            <w:bottom w:val="none" w:sz="0" w:space="0" w:color="auto"/>
            <w:right w:val="none" w:sz="0" w:space="0" w:color="auto"/>
          </w:divBdr>
        </w:div>
        <w:div w:id="960719963">
          <w:marLeft w:val="0"/>
          <w:marRight w:val="0"/>
          <w:marTop w:val="0"/>
          <w:marBottom w:val="0"/>
          <w:divBdr>
            <w:top w:val="none" w:sz="0" w:space="0" w:color="auto"/>
            <w:left w:val="none" w:sz="0" w:space="0" w:color="auto"/>
            <w:bottom w:val="none" w:sz="0" w:space="0" w:color="auto"/>
            <w:right w:val="none" w:sz="0" w:space="0" w:color="auto"/>
          </w:divBdr>
        </w:div>
        <w:div w:id="1661498458">
          <w:marLeft w:val="0"/>
          <w:marRight w:val="0"/>
          <w:marTop w:val="0"/>
          <w:marBottom w:val="0"/>
          <w:divBdr>
            <w:top w:val="none" w:sz="0" w:space="0" w:color="auto"/>
            <w:left w:val="none" w:sz="0" w:space="0" w:color="auto"/>
            <w:bottom w:val="none" w:sz="0" w:space="0" w:color="auto"/>
            <w:right w:val="none" w:sz="0" w:space="0" w:color="auto"/>
          </w:divBdr>
          <w:divsChild>
            <w:div w:id="303967681">
              <w:marLeft w:val="0"/>
              <w:marRight w:val="0"/>
              <w:marTop w:val="0"/>
              <w:marBottom w:val="0"/>
              <w:divBdr>
                <w:top w:val="none" w:sz="0" w:space="0" w:color="auto"/>
                <w:left w:val="none" w:sz="0" w:space="0" w:color="auto"/>
                <w:bottom w:val="none" w:sz="0" w:space="0" w:color="auto"/>
                <w:right w:val="none" w:sz="0" w:space="0" w:color="auto"/>
              </w:divBdr>
            </w:div>
          </w:divsChild>
        </w:div>
        <w:div w:id="1795908790">
          <w:marLeft w:val="0"/>
          <w:marRight w:val="0"/>
          <w:marTop w:val="0"/>
          <w:marBottom w:val="0"/>
          <w:divBdr>
            <w:top w:val="none" w:sz="0" w:space="0" w:color="auto"/>
            <w:left w:val="none" w:sz="0" w:space="0" w:color="auto"/>
            <w:bottom w:val="none" w:sz="0" w:space="0" w:color="auto"/>
            <w:right w:val="none" w:sz="0" w:space="0" w:color="auto"/>
          </w:divBdr>
          <w:divsChild>
            <w:div w:id="1147094038">
              <w:marLeft w:val="0"/>
              <w:marRight w:val="0"/>
              <w:marTop w:val="0"/>
              <w:marBottom w:val="0"/>
              <w:divBdr>
                <w:top w:val="none" w:sz="0" w:space="0" w:color="auto"/>
                <w:left w:val="none" w:sz="0" w:space="0" w:color="auto"/>
                <w:bottom w:val="none" w:sz="0" w:space="0" w:color="auto"/>
                <w:right w:val="none" w:sz="0" w:space="0" w:color="auto"/>
              </w:divBdr>
            </w:div>
            <w:div w:id="741416055">
              <w:marLeft w:val="0"/>
              <w:marRight w:val="0"/>
              <w:marTop w:val="0"/>
              <w:marBottom w:val="0"/>
              <w:divBdr>
                <w:top w:val="none" w:sz="0" w:space="0" w:color="auto"/>
                <w:left w:val="none" w:sz="0" w:space="0" w:color="auto"/>
                <w:bottom w:val="none" w:sz="0" w:space="0" w:color="auto"/>
                <w:right w:val="none" w:sz="0" w:space="0" w:color="auto"/>
              </w:divBdr>
            </w:div>
            <w:div w:id="2093970626">
              <w:marLeft w:val="0"/>
              <w:marRight w:val="0"/>
              <w:marTop w:val="0"/>
              <w:marBottom w:val="0"/>
              <w:divBdr>
                <w:top w:val="none" w:sz="0" w:space="0" w:color="auto"/>
                <w:left w:val="none" w:sz="0" w:space="0" w:color="auto"/>
                <w:bottom w:val="none" w:sz="0" w:space="0" w:color="auto"/>
                <w:right w:val="none" w:sz="0" w:space="0" w:color="auto"/>
              </w:divBdr>
            </w:div>
          </w:divsChild>
        </w:div>
        <w:div w:id="1169910095">
          <w:marLeft w:val="0"/>
          <w:marRight w:val="0"/>
          <w:marTop w:val="0"/>
          <w:marBottom w:val="0"/>
          <w:divBdr>
            <w:top w:val="none" w:sz="0" w:space="0" w:color="auto"/>
            <w:left w:val="none" w:sz="0" w:space="0" w:color="auto"/>
            <w:bottom w:val="none" w:sz="0" w:space="0" w:color="auto"/>
            <w:right w:val="none" w:sz="0" w:space="0" w:color="auto"/>
          </w:divBdr>
          <w:divsChild>
            <w:div w:id="938608566">
              <w:marLeft w:val="0"/>
              <w:marRight w:val="0"/>
              <w:marTop w:val="0"/>
              <w:marBottom w:val="0"/>
              <w:divBdr>
                <w:top w:val="none" w:sz="0" w:space="0" w:color="auto"/>
                <w:left w:val="none" w:sz="0" w:space="0" w:color="auto"/>
                <w:bottom w:val="none" w:sz="0" w:space="0" w:color="auto"/>
                <w:right w:val="none" w:sz="0" w:space="0" w:color="auto"/>
              </w:divBdr>
            </w:div>
            <w:div w:id="1249733910">
              <w:marLeft w:val="0"/>
              <w:marRight w:val="0"/>
              <w:marTop w:val="0"/>
              <w:marBottom w:val="0"/>
              <w:divBdr>
                <w:top w:val="none" w:sz="0" w:space="0" w:color="auto"/>
                <w:left w:val="none" w:sz="0" w:space="0" w:color="auto"/>
                <w:bottom w:val="none" w:sz="0" w:space="0" w:color="auto"/>
                <w:right w:val="none" w:sz="0" w:space="0" w:color="auto"/>
              </w:divBdr>
            </w:div>
            <w:div w:id="540895798">
              <w:marLeft w:val="0"/>
              <w:marRight w:val="0"/>
              <w:marTop w:val="0"/>
              <w:marBottom w:val="0"/>
              <w:divBdr>
                <w:top w:val="none" w:sz="0" w:space="0" w:color="auto"/>
                <w:left w:val="none" w:sz="0" w:space="0" w:color="auto"/>
                <w:bottom w:val="none" w:sz="0" w:space="0" w:color="auto"/>
                <w:right w:val="none" w:sz="0" w:space="0" w:color="auto"/>
              </w:divBdr>
            </w:div>
          </w:divsChild>
        </w:div>
        <w:div w:id="768549292">
          <w:marLeft w:val="0"/>
          <w:marRight w:val="0"/>
          <w:marTop w:val="0"/>
          <w:marBottom w:val="0"/>
          <w:divBdr>
            <w:top w:val="none" w:sz="0" w:space="0" w:color="auto"/>
            <w:left w:val="none" w:sz="0" w:space="0" w:color="auto"/>
            <w:bottom w:val="none" w:sz="0" w:space="0" w:color="auto"/>
            <w:right w:val="none" w:sz="0" w:space="0" w:color="auto"/>
          </w:divBdr>
        </w:div>
        <w:div w:id="1340738556">
          <w:marLeft w:val="0"/>
          <w:marRight w:val="0"/>
          <w:marTop w:val="0"/>
          <w:marBottom w:val="0"/>
          <w:divBdr>
            <w:top w:val="none" w:sz="0" w:space="0" w:color="auto"/>
            <w:left w:val="none" w:sz="0" w:space="0" w:color="auto"/>
            <w:bottom w:val="none" w:sz="0" w:space="0" w:color="auto"/>
            <w:right w:val="none" w:sz="0" w:space="0" w:color="auto"/>
          </w:divBdr>
        </w:div>
        <w:div w:id="1002122084">
          <w:marLeft w:val="0"/>
          <w:marRight w:val="0"/>
          <w:marTop w:val="0"/>
          <w:marBottom w:val="0"/>
          <w:divBdr>
            <w:top w:val="none" w:sz="0" w:space="0" w:color="auto"/>
            <w:left w:val="none" w:sz="0" w:space="0" w:color="auto"/>
            <w:bottom w:val="none" w:sz="0" w:space="0" w:color="auto"/>
            <w:right w:val="none" w:sz="0" w:space="0" w:color="auto"/>
          </w:divBdr>
        </w:div>
        <w:div w:id="676926141">
          <w:marLeft w:val="0"/>
          <w:marRight w:val="0"/>
          <w:marTop w:val="0"/>
          <w:marBottom w:val="0"/>
          <w:divBdr>
            <w:top w:val="none" w:sz="0" w:space="0" w:color="auto"/>
            <w:left w:val="none" w:sz="0" w:space="0" w:color="auto"/>
            <w:bottom w:val="none" w:sz="0" w:space="0" w:color="auto"/>
            <w:right w:val="none" w:sz="0" w:space="0" w:color="auto"/>
          </w:divBdr>
        </w:div>
        <w:div w:id="1926182471">
          <w:marLeft w:val="0"/>
          <w:marRight w:val="0"/>
          <w:marTop w:val="0"/>
          <w:marBottom w:val="0"/>
          <w:divBdr>
            <w:top w:val="none" w:sz="0" w:space="0" w:color="auto"/>
            <w:left w:val="none" w:sz="0" w:space="0" w:color="auto"/>
            <w:bottom w:val="none" w:sz="0" w:space="0" w:color="auto"/>
            <w:right w:val="none" w:sz="0" w:space="0" w:color="auto"/>
          </w:divBdr>
        </w:div>
        <w:div w:id="1642033370">
          <w:marLeft w:val="0"/>
          <w:marRight w:val="0"/>
          <w:marTop w:val="0"/>
          <w:marBottom w:val="0"/>
          <w:divBdr>
            <w:top w:val="none" w:sz="0" w:space="0" w:color="auto"/>
            <w:left w:val="none" w:sz="0" w:space="0" w:color="auto"/>
            <w:bottom w:val="none" w:sz="0" w:space="0" w:color="auto"/>
            <w:right w:val="none" w:sz="0" w:space="0" w:color="auto"/>
          </w:divBdr>
        </w:div>
        <w:div w:id="2110393796">
          <w:marLeft w:val="0"/>
          <w:marRight w:val="0"/>
          <w:marTop w:val="0"/>
          <w:marBottom w:val="0"/>
          <w:divBdr>
            <w:top w:val="none" w:sz="0" w:space="0" w:color="auto"/>
            <w:left w:val="none" w:sz="0" w:space="0" w:color="auto"/>
            <w:bottom w:val="none" w:sz="0" w:space="0" w:color="auto"/>
            <w:right w:val="none" w:sz="0" w:space="0" w:color="auto"/>
          </w:divBdr>
        </w:div>
        <w:div w:id="468522866">
          <w:marLeft w:val="0"/>
          <w:marRight w:val="0"/>
          <w:marTop w:val="0"/>
          <w:marBottom w:val="0"/>
          <w:divBdr>
            <w:top w:val="none" w:sz="0" w:space="0" w:color="auto"/>
            <w:left w:val="none" w:sz="0" w:space="0" w:color="auto"/>
            <w:bottom w:val="none" w:sz="0" w:space="0" w:color="auto"/>
            <w:right w:val="none" w:sz="0" w:space="0" w:color="auto"/>
          </w:divBdr>
        </w:div>
        <w:div w:id="288168423">
          <w:marLeft w:val="0"/>
          <w:marRight w:val="0"/>
          <w:marTop w:val="0"/>
          <w:marBottom w:val="0"/>
          <w:divBdr>
            <w:top w:val="none" w:sz="0" w:space="0" w:color="auto"/>
            <w:left w:val="none" w:sz="0" w:space="0" w:color="auto"/>
            <w:bottom w:val="none" w:sz="0" w:space="0" w:color="auto"/>
            <w:right w:val="none" w:sz="0" w:space="0" w:color="auto"/>
          </w:divBdr>
        </w:div>
        <w:div w:id="1198814151">
          <w:marLeft w:val="0"/>
          <w:marRight w:val="0"/>
          <w:marTop w:val="0"/>
          <w:marBottom w:val="0"/>
          <w:divBdr>
            <w:top w:val="none" w:sz="0" w:space="0" w:color="auto"/>
            <w:left w:val="none" w:sz="0" w:space="0" w:color="auto"/>
            <w:bottom w:val="none" w:sz="0" w:space="0" w:color="auto"/>
            <w:right w:val="none" w:sz="0" w:space="0" w:color="auto"/>
          </w:divBdr>
        </w:div>
        <w:div w:id="1432896872">
          <w:marLeft w:val="0"/>
          <w:marRight w:val="0"/>
          <w:marTop w:val="0"/>
          <w:marBottom w:val="0"/>
          <w:divBdr>
            <w:top w:val="none" w:sz="0" w:space="0" w:color="auto"/>
            <w:left w:val="none" w:sz="0" w:space="0" w:color="auto"/>
            <w:bottom w:val="none" w:sz="0" w:space="0" w:color="auto"/>
            <w:right w:val="none" w:sz="0" w:space="0" w:color="auto"/>
          </w:divBdr>
        </w:div>
        <w:div w:id="1405909523">
          <w:marLeft w:val="0"/>
          <w:marRight w:val="0"/>
          <w:marTop w:val="0"/>
          <w:marBottom w:val="0"/>
          <w:divBdr>
            <w:top w:val="none" w:sz="0" w:space="0" w:color="auto"/>
            <w:left w:val="none" w:sz="0" w:space="0" w:color="auto"/>
            <w:bottom w:val="none" w:sz="0" w:space="0" w:color="auto"/>
            <w:right w:val="none" w:sz="0" w:space="0" w:color="auto"/>
          </w:divBdr>
        </w:div>
      </w:divsChild>
    </w:div>
    <w:div w:id="1368991998">
      <w:bodyDiv w:val="1"/>
      <w:marLeft w:val="0"/>
      <w:marRight w:val="0"/>
      <w:marTop w:val="0"/>
      <w:marBottom w:val="0"/>
      <w:divBdr>
        <w:top w:val="none" w:sz="0" w:space="0" w:color="auto"/>
        <w:left w:val="none" w:sz="0" w:space="0" w:color="auto"/>
        <w:bottom w:val="none" w:sz="0" w:space="0" w:color="auto"/>
        <w:right w:val="none" w:sz="0" w:space="0" w:color="auto"/>
      </w:divBdr>
    </w:div>
    <w:div w:id="1518081196">
      <w:bodyDiv w:val="1"/>
      <w:marLeft w:val="0"/>
      <w:marRight w:val="0"/>
      <w:marTop w:val="0"/>
      <w:marBottom w:val="0"/>
      <w:divBdr>
        <w:top w:val="none" w:sz="0" w:space="0" w:color="auto"/>
        <w:left w:val="none" w:sz="0" w:space="0" w:color="auto"/>
        <w:bottom w:val="none" w:sz="0" w:space="0" w:color="auto"/>
        <w:right w:val="none" w:sz="0" w:space="0" w:color="auto"/>
      </w:divBdr>
    </w:div>
    <w:div w:id="1709337774">
      <w:bodyDiv w:val="1"/>
      <w:marLeft w:val="0"/>
      <w:marRight w:val="0"/>
      <w:marTop w:val="0"/>
      <w:marBottom w:val="0"/>
      <w:divBdr>
        <w:top w:val="none" w:sz="0" w:space="0" w:color="auto"/>
        <w:left w:val="none" w:sz="0" w:space="0" w:color="auto"/>
        <w:bottom w:val="none" w:sz="0" w:space="0" w:color="auto"/>
        <w:right w:val="none" w:sz="0" w:space="0" w:color="auto"/>
      </w:divBdr>
      <w:divsChild>
        <w:div w:id="548807018">
          <w:marLeft w:val="0"/>
          <w:marRight w:val="0"/>
          <w:marTop w:val="0"/>
          <w:marBottom w:val="0"/>
          <w:divBdr>
            <w:top w:val="none" w:sz="0" w:space="0" w:color="auto"/>
            <w:left w:val="none" w:sz="0" w:space="0" w:color="auto"/>
            <w:bottom w:val="none" w:sz="0" w:space="0" w:color="auto"/>
            <w:right w:val="none" w:sz="0" w:space="0" w:color="auto"/>
          </w:divBdr>
        </w:div>
      </w:divsChild>
    </w:div>
    <w:div w:id="1742751294">
      <w:bodyDiv w:val="1"/>
      <w:marLeft w:val="0"/>
      <w:marRight w:val="0"/>
      <w:marTop w:val="0"/>
      <w:marBottom w:val="0"/>
      <w:divBdr>
        <w:top w:val="none" w:sz="0" w:space="0" w:color="auto"/>
        <w:left w:val="none" w:sz="0" w:space="0" w:color="auto"/>
        <w:bottom w:val="none" w:sz="0" w:space="0" w:color="auto"/>
        <w:right w:val="none" w:sz="0" w:space="0" w:color="auto"/>
      </w:divBdr>
    </w:div>
    <w:div w:id="1923491537">
      <w:bodyDiv w:val="1"/>
      <w:marLeft w:val="0"/>
      <w:marRight w:val="0"/>
      <w:marTop w:val="0"/>
      <w:marBottom w:val="0"/>
      <w:divBdr>
        <w:top w:val="none" w:sz="0" w:space="0" w:color="auto"/>
        <w:left w:val="none" w:sz="0" w:space="0" w:color="auto"/>
        <w:bottom w:val="none" w:sz="0" w:space="0" w:color="auto"/>
        <w:right w:val="none" w:sz="0" w:space="0" w:color="auto"/>
      </w:divBdr>
      <w:divsChild>
        <w:div w:id="100230246">
          <w:marLeft w:val="0"/>
          <w:marRight w:val="0"/>
          <w:marTop w:val="0"/>
          <w:marBottom w:val="0"/>
          <w:divBdr>
            <w:top w:val="none" w:sz="0" w:space="0" w:color="auto"/>
            <w:left w:val="none" w:sz="0" w:space="0" w:color="auto"/>
            <w:bottom w:val="none" w:sz="0" w:space="0" w:color="auto"/>
            <w:right w:val="none" w:sz="0" w:space="0" w:color="auto"/>
          </w:divBdr>
          <w:divsChild>
            <w:div w:id="2146502123">
              <w:marLeft w:val="0"/>
              <w:marRight w:val="0"/>
              <w:marTop w:val="0"/>
              <w:marBottom w:val="0"/>
              <w:divBdr>
                <w:top w:val="none" w:sz="0" w:space="0" w:color="auto"/>
                <w:left w:val="none" w:sz="0" w:space="0" w:color="auto"/>
                <w:bottom w:val="none" w:sz="0" w:space="0" w:color="auto"/>
                <w:right w:val="none" w:sz="0" w:space="0" w:color="auto"/>
              </w:divBdr>
            </w:div>
            <w:div w:id="498546771">
              <w:marLeft w:val="0"/>
              <w:marRight w:val="0"/>
              <w:marTop w:val="0"/>
              <w:marBottom w:val="0"/>
              <w:divBdr>
                <w:top w:val="none" w:sz="0" w:space="0" w:color="auto"/>
                <w:left w:val="none" w:sz="0" w:space="0" w:color="auto"/>
                <w:bottom w:val="none" w:sz="0" w:space="0" w:color="auto"/>
                <w:right w:val="none" w:sz="0" w:space="0" w:color="auto"/>
              </w:divBdr>
            </w:div>
            <w:div w:id="451901966">
              <w:marLeft w:val="0"/>
              <w:marRight w:val="0"/>
              <w:marTop w:val="0"/>
              <w:marBottom w:val="0"/>
              <w:divBdr>
                <w:top w:val="none" w:sz="0" w:space="0" w:color="auto"/>
                <w:left w:val="none" w:sz="0" w:space="0" w:color="auto"/>
                <w:bottom w:val="none" w:sz="0" w:space="0" w:color="auto"/>
                <w:right w:val="none" w:sz="0" w:space="0" w:color="auto"/>
              </w:divBdr>
            </w:div>
          </w:divsChild>
        </w:div>
        <w:div w:id="95491828">
          <w:marLeft w:val="0"/>
          <w:marRight w:val="0"/>
          <w:marTop w:val="0"/>
          <w:marBottom w:val="0"/>
          <w:divBdr>
            <w:top w:val="none" w:sz="0" w:space="0" w:color="auto"/>
            <w:left w:val="none" w:sz="0" w:space="0" w:color="auto"/>
            <w:bottom w:val="none" w:sz="0" w:space="0" w:color="auto"/>
            <w:right w:val="none" w:sz="0" w:space="0" w:color="auto"/>
          </w:divBdr>
          <w:divsChild>
            <w:div w:id="1203438487">
              <w:marLeft w:val="0"/>
              <w:marRight w:val="0"/>
              <w:marTop w:val="0"/>
              <w:marBottom w:val="0"/>
              <w:divBdr>
                <w:top w:val="none" w:sz="0" w:space="0" w:color="auto"/>
                <w:left w:val="none" w:sz="0" w:space="0" w:color="auto"/>
                <w:bottom w:val="none" w:sz="0" w:space="0" w:color="auto"/>
                <w:right w:val="none" w:sz="0" w:space="0" w:color="auto"/>
              </w:divBdr>
            </w:div>
            <w:div w:id="1210217635">
              <w:marLeft w:val="0"/>
              <w:marRight w:val="0"/>
              <w:marTop w:val="0"/>
              <w:marBottom w:val="0"/>
              <w:divBdr>
                <w:top w:val="none" w:sz="0" w:space="0" w:color="auto"/>
                <w:left w:val="none" w:sz="0" w:space="0" w:color="auto"/>
                <w:bottom w:val="none" w:sz="0" w:space="0" w:color="auto"/>
                <w:right w:val="none" w:sz="0" w:space="0" w:color="auto"/>
              </w:divBdr>
            </w:div>
            <w:div w:id="11408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journals.lww.com/greenjournal/abstract/2003/09000/code_of_professional_ethics_of_the_american.59.aspx" TargetMode="External"/><Relationship Id="rId21" Type="http://schemas.openxmlformats.org/officeDocument/2006/relationships/hyperlink" Target="https://onlinelibrary.wiley.com/doi/10.1002/nau.23515" TargetMode="External"/><Relationship Id="rId42" Type="http://schemas.openxmlformats.org/officeDocument/2006/relationships/hyperlink" Target="https://journals.lww.com/fpmrs/Abstract/2015/11000/Urinary_Incontinence_in_Women.3.aspx" TargetMode="External"/><Relationship Id="rId63" Type="http://schemas.openxmlformats.org/officeDocument/2006/relationships/hyperlink" Target="https://vimeo.com/411455891" TargetMode="External"/><Relationship Id="rId84" Type="http://schemas.openxmlformats.org/officeDocument/2006/relationships/hyperlink" Target="https://www.auanet.org/guidelines/guidelines/adult-neurogenic-lower-urinary-tract-dysfunction" TargetMode="External"/><Relationship Id="rId138" Type="http://schemas.openxmlformats.org/officeDocument/2006/relationships/hyperlink" Target="https://www.acgme.org/residents-and-fellows/the-acgme-for-residents-and-fellows/" TargetMode="External"/><Relationship Id="rId107" Type="http://schemas.openxmlformats.org/officeDocument/2006/relationships/hyperlink" Target="https://thoughtsmostlyaboutlearning.files.wordpress.com/2015/12/learning-by-doing-graham-gibbs.pdf" TargetMode="External"/><Relationship Id="rId11" Type="http://schemas.openxmlformats.org/officeDocument/2006/relationships/image" Target="media/image1.jpg"/><Relationship Id="rId32" Type="http://schemas.openxmlformats.org/officeDocument/2006/relationships/hyperlink" Target="https://auau.auanet.org/node/25250" TargetMode="External"/><Relationship Id="rId53" Type="http://schemas.openxmlformats.org/officeDocument/2006/relationships/hyperlink" Target="https://fascrs.org/ascrs/media/files/downloads/Clinical%20Practice%20Guidelines/consensus_statement_of_definitions_for_anorectal-4.pdf" TargetMode="External"/><Relationship Id="rId74" Type="http://schemas.openxmlformats.org/officeDocument/2006/relationships/hyperlink" Target="https://vimeo.com/418516222" TargetMode="External"/><Relationship Id="rId128" Type="http://schemas.openxmlformats.org/officeDocument/2006/relationships/hyperlink" Target="https://www.mededportal.org/doi/10.15766/mep_2374-8265.622" TargetMode="External"/><Relationship Id="rId5" Type="http://schemas.openxmlformats.org/officeDocument/2006/relationships/numbering" Target="numbering.xml"/><Relationship Id="rId90" Type="http://schemas.openxmlformats.org/officeDocument/2006/relationships/hyperlink" Target="http://tissuepathology.com/2016/03/29/in-pursuit-of-patient-centered-care/" TargetMode="External"/><Relationship Id="rId95" Type="http://schemas.openxmlformats.org/officeDocument/2006/relationships/hyperlink" Target="http://www.abim.org/maintenance-of-certification/earning-points/practice-assessment.aspx" TargetMode="External"/><Relationship Id="rId22" Type="http://schemas.openxmlformats.org/officeDocument/2006/relationships/hyperlink" Target="https://www.iuga.org/membership/special-interest-groups/pelvic-floor-imaging" TargetMode="External"/><Relationship Id="rId27" Type="http://schemas.openxmlformats.org/officeDocument/2006/relationships/hyperlink" Target="https://vimeo.com/418470734" TargetMode="External"/><Relationship Id="rId43" Type="http://schemas.openxmlformats.org/officeDocument/2006/relationships/hyperlink" Target="https://journals.lww.com/fpmrs/toc/2020/03000" TargetMode="External"/><Relationship Id="rId48" Type="http://schemas.openxmlformats.org/officeDocument/2006/relationships/hyperlink" Target="https://www.auanet.org/guidelines/guidelines/stress-urinary-incontinence-(sui)-guideline" TargetMode="External"/><Relationship Id="rId64" Type="http://schemas.openxmlformats.org/officeDocument/2006/relationships/hyperlink" Target="https://vimeo.com/437213829" TargetMode="External"/><Relationship Id="rId69" Type="http://schemas.openxmlformats.org/officeDocument/2006/relationships/hyperlink" Target="https://vimeo.com/410043400" TargetMode="External"/><Relationship Id="rId113" Type="http://schemas.openxmlformats.org/officeDocument/2006/relationships/hyperlink" Target="https://www.acog.org/clinical/clinical-guidance/committee-opinion/articles/2017/01/behavior-that-undermines-a-culture-of-safety" TargetMode="External"/><Relationship Id="rId118" Type="http://schemas.openxmlformats.org/officeDocument/2006/relationships/hyperlink" Target="https://nam.edu/initiatives/clinician-resilience-and-well-being/" TargetMode="External"/><Relationship Id="rId134" Type="http://schemas.openxmlformats.org/officeDocument/2006/relationships/hyperlink" Target="https://www.acog.org/clinical/clinical-guidance/committee-opinion/articles/2014/02/effective-patient-physician-communication" TargetMode="External"/><Relationship Id="rId139" Type="http://schemas.openxmlformats.org/officeDocument/2006/relationships/hyperlink" Target="https://www.acgme.org/milestones/research/" TargetMode="External"/><Relationship Id="rId80" Type="http://schemas.openxmlformats.org/officeDocument/2006/relationships/hyperlink" Target="https://www.augs.org/assets/1/6/Microscopic_Hematuria_as_a_Screening_Tool_for.4-2.pdf" TargetMode="External"/><Relationship Id="rId85" Type="http://schemas.openxmlformats.org/officeDocument/2006/relationships/hyperlink" Target="https://vimeo.com/437213849" TargetMode="External"/><Relationship Id="rId12" Type="http://schemas.openxmlformats.org/officeDocument/2006/relationships/image" Target="media/image2.png"/><Relationship Id="rId17" Type="http://schemas.openxmlformats.org/officeDocument/2006/relationships/hyperlink" Target="https://journals.lww.com/fpmrs/Fulltext/2017/09000/American_Urogynecologic_Society_Best_Practice.1.aspx" TargetMode="External"/><Relationship Id="rId33" Type="http://schemas.openxmlformats.org/officeDocument/2006/relationships/hyperlink" Target="https://tools.apgo.org/educational-resources/basic-clinical-skills/" TargetMode="External"/><Relationship Id="rId38" Type="http://schemas.openxmlformats.org/officeDocument/2006/relationships/hyperlink" Target="https://www.sgsonline.org/pelvic-anatomy-group" TargetMode="External"/><Relationship Id="rId59" Type="http://schemas.openxmlformats.org/officeDocument/2006/relationships/hyperlink" Target="https://doi.org/10.1002/nau.23055" TargetMode="External"/><Relationship Id="rId103" Type="http://schemas.openxmlformats.org/officeDocument/2006/relationships/hyperlink" Target="https://auau.auanet.org/courses/published?title=Update%20Series%20Volume&amp;order=title&amp;sort=desc" TargetMode="External"/><Relationship Id="rId108" Type="http://schemas.openxmlformats.org/officeDocument/2006/relationships/hyperlink" Target="https://journals.lww.com/academicmedicine/Fulltext/2009/08000/Measurement_and_Correlates_of_Physicians__Lifelong.21.aspx" TargetMode="External"/><Relationship Id="rId124" Type="http://schemas.openxmlformats.org/officeDocument/2006/relationships/hyperlink" Target="https://nam.edu/perspectives-2014-shared-decision-making-strategies-for-best-care-patient-decision-aids/" TargetMode="External"/><Relationship Id="rId129" Type="http://schemas.openxmlformats.org/officeDocument/2006/relationships/hyperlink" Target="https://www.ncbi.nlm.nih.gov/pmc/articles/PMC3093595/" TargetMode="External"/><Relationship Id="rId54" Type="http://schemas.openxmlformats.org/officeDocument/2006/relationships/hyperlink" Target="https://vimeo.com/410043400" TargetMode="External"/><Relationship Id="rId70" Type="http://schemas.openxmlformats.org/officeDocument/2006/relationships/hyperlink" Target="https://www.sgsonline.org/fpmrs-fellow-webinar-series" TargetMode="External"/><Relationship Id="rId75" Type="http://schemas.openxmlformats.org/officeDocument/2006/relationships/hyperlink" Target="https://journals.lww.com/fpmrs/toc/2017/07000" TargetMode="External"/><Relationship Id="rId91" Type="http://schemas.openxmlformats.org/officeDocument/2006/relationships/hyperlink" Target="https://commerce.ama-assn.org/store/ui/catalog/productDetail?product_id=prod2780003" TargetMode="External"/><Relationship Id="rId96" Type="http://schemas.openxmlformats.org/officeDocument/2006/relationships/hyperlink" Target="http://datacenter.commonwealthfund.org/?_ga=2.110888517.1505146611.1495417431-1811932185.1495417431" TargetMode="External"/><Relationship Id="rId140" Type="http://schemas.openxmlformats.org/officeDocument/2006/relationships/hyperlink" Target="https://www.acgme.org/meetings-and-educational-activities/courses-and-workshops/developing-faculty-competencies-in-assessment/" TargetMode="External"/><Relationship Id="rId145"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uanet.org/guidelines/guidelines/catheter-associated-urinary-tract-infections" TargetMode="External"/><Relationship Id="rId28" Type="http://schemas.openxmlformats.org/officeDocument/2006/relationships/hyperlink" Target="https://www.auanet.org/guidelines/guidelines/rationale-and-strategies-for-reducing-urologic-post-operative-opioid-prescribing" TargetMode="External"/><Relationship Id="rId49" Type="http://schemas.openxmlformats.org/officeDocument/2006/relationships/hyperlink" Target="https://vimeo.com/411456066" TargetMode="External"/><Relationship Id="rId114" Type="http://schemas.openxmlformats.org/officeDocument/2006/relationships/hyperlink" Target="https://www.acog.org/clinical/clinical-guidance/committee-opinion/articles/2019/10/professional-use-of-digital-and-social-media" TargetMode="External"/><Relationship Id="rId119" Type="http://schemas.openxmlformats.org/officeDocument/2006/relationships/hyperlink" Target="https://www.ama-assn.org/topics/physician-well-being" TargetMode="External"/><Relationship Id="rId44" Type="http://schemas.openxmlformats.org/officeDocument/2006/relationships/hyperlink" Target="https://www.augs.org/assets/1/6/Joint_Report_on_Terminology_for_Surgical.2.pdf" TargetMode="External"/><Relationship Id="rId60" Type="http://schemas.openxmlformats.org/officeDocument/2006/relationships/hyperlink" Target="https://www.abog.org/subspecialty-certification/female-pelvic-medicine-and-reconstructive-surgery/certifying-exam/exam-preparation" TargetMode="External"/><Relationship Id="rId65" Type="http://schemas.openxmlformats.org/officeDocument/2006/relationships/hyperlink" Target="https://journals.lww.com/fpmrs/toc/2020/03000" TargetMode="External"/><Relationship Id="rId81" Type="http://schemas.openxmlformats.org/officeDocument/2006/relationships/hyperlink" Target="https://vimeo.com/418516232" TargetMode="External"/><Relationship Id="rId86" Type="http://schemas.openxmlformats.org/officeDocument/2006/relationships/hyperlink" Target="https://www.auanet.org/education/educational-calendar/quality-improvement-summit" TargetMode="External"/><Relationship Id="rId130" Type="http://schemas.openxmlformats.org/officeDocument/2006/relationships/hyperlink" Target="https://www.bmj.com/content/344/bmj.e357" TargetMode="External"/><Relationship Id="rId135" Type="http://schemas.openxmlformats.org/officeDocument/2006/relationships/hyperlink" Target="https://www.jointcommissionjournal.com/article/S1553-7250(06)32022-3/fulltext" TargetMode="External"/><Relationship Id="rId13" Type="http://schemas.openxmlformats.org/officeDocument/2006/relationships/hyperlink" Target="https://www.acgme.org/milestones/resources/" TargetMode="External"/><Relationship Id="rId18" Type="http://schemas.openxmlformats.org/officeDocument/2006/relationships/hyperlink" Target="https://journals.lww.com/fpmrs/Fulltext/2020/01000/Measuring_Pelvic_Floor_Disorder_Symptoms_Using.1.aspx" TargetMode="External"/><Relationship Id="rId39" Type="http://schemas.openxmlformats.org/officeDocument/2006/relationships/hyperlink" Target="https://journals.lww.com/fpmrs/toc/2014/09000" TargetMode="External"/><Relationship Id="rId109" Type="http://schemas.openxmlformats.org/officeDocument/2006/relationships/hyperlink" Target="https://journals.lww.com/academicmedicine/Fulltext/2013/10000/Assessing_Residents__Written_Learning_Goals_and.39.aspx.%20Accessed%202021" TargetMode="External"/><Relationship Id="rId34" Type="http://schemas.openxmlformats.org/officeDocument/2006/relationships/hyperlink" Target="https://tools.apgo.org/wp-content/uploads/2017/06/BCSSurgicalInstruments.pdf" TargetMode="External"/><Relationship Id="rId50" Type="http://schemas.openxmlformats.org/officeDocument/2006/relationships/hyperlink" Target="https://www.sgsonline.org/fpmrs-fellow-webinar-series" TargetMode="External"/><Relationship Id="rId55" Type="http://schemas.openxmlformats.org/officeDocument/2006/relationships/hyperlink" Target="https://fascrs.org/ascrs/media/files/downloads/Clinical%20Practice%20Guidelines/clinical_practice_guideline_for_constipation.pdf" TargetMode="External"/><Relationship Id="rId76" Type="http://schemas.openxmlformats.org/officeDocument/2006/relationships/hyperlink" Target="https://www.auanet.org/guidelines/guidelines/recurrent-uti" TargetMode="External"/><Relationship Id="rId97" Type="http://schemas.openxmlformats.org/officeDocument/2006/relationships/hyperlink" Target="http://www.commonwealthfund.org/interactives-and-data/health-reform-resource-center" TargetMode="External"/><Relationship Id="rId104" Type="http://schemas.openxmlformats.org/officeDocument/2006/relationships/hyperlink" Target="https://auau.auanet.org/courses/published?title=Update%20Series%20Volume&amp;order=title&amp;sort=desc" TargetMode="External"/><Relationship Id="rId120" Type="http://schemas.openxmlformats.org/officeDocument/2006/relationships/hyperlink" Target="https://www.tandfonline.com/doi/abs/10.3109/0142159X.2011.531170?journalCode=imte20" TargetMode="External"/><Relationship Id="rId125" Type="http://schemas.openxmlformats.org/officeDocument/2006/relationships/hyperlink" Target="https://www.ncbi.nlm.nih.gov/pmc/articles/PMC3445676/" TargetMode="External"/><Relationship Id="rId141" Type="http://schemas.openxmlformats.org/officeDocument/2006/relationships/hyperlink" Target="https://dl.acgme.org/pages/assessment"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gsonline.org/systematic-review-group-srg-" TargetMode="External"/><Relationship Id="rId92"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2" Type="http://schemas.openxmlformats.org/officeDocument/2006/relationships/customXml" Target="../customXml/item2.xml"/><Relationship Id="rId29" Type="http://schemas.openxmlformats.org/officeDocument/2006/relationships/hyperlink" Target="https://www.auanet.org/guidelines/guidelines/optimizing-outcomes-in-urologic-surgery-postoperative" TargetMode="External"/><Relationship Id="rId24" Type="http://schemas.openxmlformats.org/officeDocument/2006/relationships/hyperlink" Target="https://www.auanet.org/guidelines/guidelines/optimizing-outcomes-in-urologic-surgery-intraoperative-considerations" TargetMode="External"/><Relationship Id="rId40" Type="http://schemas.openxmlformats.org/officeDocument/2006/relationships/hyperlink" Target="https://journals.lww.com/fpmrs/Abstract/2014/09000/Committee_Opinion__Evaluation_of_Uncomplicated.3.aspx" TargetMode="External"/><Relationship Id="rId45" Type="http://schemas.openxmlformats.org/officeDocument/2006/relationships/hyperlink" Target="https://vimeo.com/438974682" TargetMode="External"/><Relationship Id="rId66" Type="http://schemas.openxmlformats.org/officeDocument/2006/relationships/hyperlink" Target="https://journals.lww.com/fpmrs/Abstract/2020/03000/Joint_Report_on_Terminology_for_Surgical.3.aspx" TargetMode="External"/><Relationship Id="rId87" Type="http://schemas.openxmlformats.org/officeDocument/2006/relationships/hyperlink" Target="https://auau.auanet.org/core.%20Accessed%202019" TargetMode="External"/><Relationship Id="rId110" Type="http://schemas.openxmlformats.org/officeDocument/2006/relationships/hyperlink" Target="https://doi.org/10.15766/mep_2374-8265.8133" TargetMode="External"/><Relationship Id="rId115" Type="http://schemas.openxmlformats.org/officeDocument/2006/relationships/hyperlink" Target="https://www.auanet.org/myaua/aua-ethics/code-of-ethics" TargetMode="External"/><Relationship Id="rId131" Type="http://schemas.openxmlformats.org/officeDocument/2006/relationships/hyperlink" Target="https://www.tandfonline.com/doi/abs/10.3109/0142159X.2013.769677?journalCode=imte20" TargetMode="External"/><Relationship Id="rId136" Type="http://schemas.openxmlformats.org/officeDocument/2006/relationships/hyperlink" Target="https://meridian.allenpress.com/jgme/issue/13/2s" TargetMode="External"/><Relationship Id="rId61" Type="http://schemas.openxmlformats.org/officeDocument/2006/relationships/hyperlink" Target="https://journals.lww.com/fpmrs/toc/2019/11000" TargetMode="External"/><Relationship Id="rId82" Type="http://schemas.openxmlformats.org/officeDocument/2006/relationships/hyperlink" Target="https://www.auanet.org/guidelines/archived-documents/antimicrobial-prophylaxis-best-practice-statement" TargetMode="External"/><Relationship Id="rId19" Type="http://schemas.openxmlformats.org/officeDocument/2006/relationships/hyperlink" Target="https://vimeo.com/418470719" TargetMode="External"/><Relationship Id="rId14" Type="http://schemas.openxmlformats.org/officeDocument/2006/relationships/header" Target="header1.xml"/><Relationship Id="rId30" Type="http://schemas.openxmlformats.org/officeDocument/2006/relationships/hyperlink" Target="https://www.auanet.org/guidelines/guidelines/optimizing-outcomes-in-urological-surgery-pre-operative-care-for-the-patient-undergoing-urologic-surgery-or-procedure" TargetMode="External"/><Relationship Id="rId35" Type="http://schemas.openxmlformats.org/officeDocument/2006/relationships/hyperlink" Target="https://www.acog.org/education-and-events/creog/curriculum-resources/surgical-curriculum" TargetMode="External"/><Relationship Id="rId56" Type="http://schemas.openxmlformats.org/officeDocument/2006/relationships/hyperlink" Target="https://fascrs.org/ascrs/media/files/downloads/Clinical%20Practice%20Guidelines/clinical_practice_guideline_for_the_treatment_of_fecal_incontinence.pdf" TargetMode="External"/><Relationship Id="rId77" Type="http://schemas.openxmlformats.org/officeDocument/2006/relationships/hyperlink" Target="https://www.auanet.org/guidelines/guidelines/microhematuria" TargetMode="External"/><Relationship Id="rId100" Type="http://schemas.openxmlformats.org/officeDocument/2006/relationships/hyperlink" Target="https://www.kff.org/topic/health-reform/" TargetMode="External"/><Relationship Id="rId105" Type="http://schemas.openxmlformats.org/officeDocument/2006/relationships/hyperlink" Target="https://www.academicpedsjnl.net/article/S1876-2859(13)00333-1/fulltext" TargetMode="External"/><Relationship Id="rId126" Type="http://schemas.openxmlformats.org/officeDocument/2006/relationships/hyperlink" Target="https://jamanetwork.com/journals/jama/fullarticle/192233"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uanet.org/guidelines/guidelines/chronic-urinary-retention" TargetMode="External"/><Relationship Id="rId72" Type="http://schemas.openxmlformats.org/officeDocument/2006/relationships/hyperlink" Target="https://vimeo.com/437213873" TargetMode="External"/><Relationship Id="rId93" Type="http://schemas.openxmlformats.org/officeDocument/2006/relationships/hyperlink" Target="https://www.ahrq.gov/professionals/quality-patient-safety/talkingquality/create/physician/challenges.html" TargetMode="External"/><Relationship Id="rId98" Type="http://schemas.openxmlformats.org/officeDocument/2006/relationships/hyperlink" Target="https://nam.edu/vital-directions-for-health-health-care-priorities-from-a-national-academy-of-medicine-initiative/" TargetMode="External"/><Relationship Id="rId121" Type="http://schemas.openxmlformats.org/officeDocument/2006/relationships/hyperlink" Target="https://journals.lww.com/academicmedicine/Fulltext/2001/04000/Essential_Elements_of_Communication_in_Medical.21.aspx" TargetMode="External"/><Relationship Id="rId142" Type="http://schemas.openxmlformats.org/officeDocument/2006/relationships/hyperlink" Target="https://team.acgme.org/%E2%80%AF%E2%80%AF%E2%80%AF%E2%80%AF%E2%80%AF" TargetMode="External"/><Relationship Id="rId3" Type="http://schemas.openxmlformats.org/officeDocument/2006/relationships/customXml" Target="../customXml/item3.xml"/><Relationship Id="rId25" Type="http://schemas.openxmlformats.org/officeDocument/2006/relationships/hyperlink" Target="https://www.icsi.org/wp-content/uploads/2020/01/Periop_6th-Ed_2020_v2.pdf" TargetMode="External"/><Relationship Id="rId46" Type="http://schemas.openxmlformats.org/officeDocument/2006/relationships/hyperlink" Target="https://www.auanet.org/guidelines/guidelines/overactive-bladder-(oab)-guideline" TargetMode="External"/><Relationship Id="rId67" Type="http://schemas.openxmlformats.org/officeDocument/2006/relationships/hyperlink" Target="https://link.springer.com/article/10.1007%2Fs00192-020-04236-1" TargetMode="External"/><Relationship Id="rId116" Type="http://schemas.openxmlformats.org/officeDocument/2006/relationships/hyperlink" Target="https://alphaomegaalpha.org/pdfs/2015MedicalProfessionalism.pdf" TargetMode="External"/><Relationship Id="rId137" Type="http://schemas.openxmlformats.org/officeDocument/2006/relationships/hyperlink" Target="https://www.acgme.org/milestones/resources/" TargetMode="External"/><Relationship Id="rId20" Type="http://schemas.openxmlformats.org/officeDocument/2006/relationships/hyperlink" Target="https://www.auanet.org/guidelines/guidelines/urodynamics-guideline" TargetMode="External"/><Relationship Id="rId41" Type="http://schemas.openxmlformats.org/officeDocument/2006/relationships/hyperlink" Target="https://journals.lww.com/fpmrs/toc/2015/11000" TargetMode="External"/><Relationship Id="rId62" Type="http://schemas.openxmlformats.org/officeDocument/2006/relationships/hyperlink" Target="https://journals.lww.com/fpmrs/Fulltext/2019/11000/Pelvic_Organ_Prolapse.1.aspx" TargetMode="External"/><Relationship Id="rId83" Type="http://schemas.openxmlformats.org/officeDocument/2006/relationships/hyperlink" Target="https://doi.org/10.1002/nau.23397" TargetMode="External"/><Relationship Id="rId88" Type="http://schemas.openxmlformats.org/officeDocument/2006/relationships/hyperlink" Target="http://www.ihi.org/Pages/default.aspx" TargetMode="External"/><Relationship Id="rId111" Type="http://schemas.openxmlformats.org/officeDocument/2006/relationships/hyperlink" Target="https://www.ama-assn.org/delivering-care/ama-code-medical-ethics" TargetMode="External"/><Relationship Id="rId132" Type="http://schemas.openxmlformats.org/officeDocument/2006/relationships/hyperlink" Target="https://pubmed.ncbi.nlm.nih.gov/10742358/" TargetMode="External"/><Relationship Id="rId15" Type="http://schemas.openxmlformats.org/officeDocument/2006/relationships/footer" Target="footer1.xml"/><Relationship Id="rId36" Type="http://schemas.openxmlformats.org/officeDocument/2006/relationships/hyperlink" Target="https://www.flsprogram.org/" TargetMode="External"/><Relationship Id="rId57" Type="http://schemas.openxmlformats.org/officeDocument/2006/relationships/hyperlink" Target="https://vimeo.com/413835119" TargetMode="External"/><Relationship Id="rId106" Type="http://schemas.openxmlformats.org/officeDocument/2006/relationships/hyperlink" Target="https://www.csats.com/gears" TargetMode="External"/><Relationship Id="rId127" Type="http://schemas.openxmlformats.org/officeDocument/2006/relationships/hyperlink" Target="https://www.mededportal.org/doi/10.15766/mep_2374-8265.10174" TargetMode="External"/><Relationship Id="rId10" Type="http://schemas.openxmlformats.org/officeDocument/2006/relationships/endnotes" Target="endnotes.xml"/><Relationship Id="rId31" Type="http://schemas.openxmlformats.org/officeDocument/2006/relationships/hyperlink" Target="https://auau.auanet.org/core" TargetMode="External"/><Relationship Id="rId52" Type="http://schemas.openxmlformats.org/officeDocument/2006/relationships/hyperlink" Target="https://fascrs.org/healthcare-providers/education/core-subjects" TargetMode="External"/><Relationship Id="rId73" Type="http://schemas.openxmlformats.org/officeDocument/2006/relationships/hyperlink" Target="https://doi.org/10.1002/nau.23072" TargetMode="External"/><Relationship Id="rId78" Type="http://schemas.openxmlformats.org/officeDocument/2006/relationships/hyperlink" Target="https://www.auanet.org/guidelines/guidelines/microhematuria" TargetMode="External"/><Relationship Id="rId94" Type="http://schemas.openxmlformats.org/officeDocument/2006/relationships/hyperlink" Target="https://www.ahrq.gov/professionals/quality-patient-safety/talkingquality/create/physician/measurementsets.html" TargetMode="External"/><Relationship Id="rId99" Type="http://schemas.openxmlformats.org/officeDocument/2006/relationships/hyperlink" Target="http://www.kff.org/" TargetMode="External"/><Relationship Id="rId101" Type="http://schemas.openxmlformats.org/officeDocument/2006/relationships/hyperlink" Target="https://www.nlm.nih.gov/bsd/disted/pubmedtutorial/cover.html" TargetMode="External"/><Relationship Id="rId122" Type="http://schemas.openxmlformats.org/officeDocument/2006/relationships/hyperlink" Target="https://www.sciencedirect.com/science/article/abs/pii/S0738399101001367?via%3Dihub" TargetMode="External"/><Relationship Id="rId143" Type="http://schemas.openxmlformats.org/officeDocument/2006/relationships/hyperlink" Target="https://dl.acgme.org/pages/acgme-faculty-development-toolkit-improving-assessment-using-direct-observation"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uanet.org/guidelines/guidelines/urologic-procedures-and-antimicrobial-prophylaxis-(2019)" TargetMode="External"/><Relationship Id="rId47" Type="http://schemas.openxmlformats.org/officeDocument/2006/relationships/hyperlink" Target="https://vimeo.com/437213839" TargetMode="External"/><Relationship Id="rId68" Type="http://schemas.openxmlformats.org/officeDocument/2006/relationships/hyperlink" Target="https://www.augs.org/assets/1/6/Joint_Report_on_Terminology_for_Surgical.3.pdf" TargetMode="External"/><Relationship Id="rId89" Type="http://schemas.openxmlformats.org/officeDocument/2006/relationships/hyperlink" Target="https://www.cdc.gov/pophealthtraining/whatis.html" TargetMode="External"/><Relationship Id="rId112" Type="http://schemas.openxmlformats.org/officeDocument/2006/relationships/hyperlink" Target="https://journals.lww.com/greenjournal/abstract/2003/09000/code_of_professional_ethics_of_the_american.59.aspx" TargetMode="External"/><Relationship Id="rId133" Type="http://schemas.openxmlformats.org/officeDocument/2006/relationships/hyperlink" Target="https://www.tandfonline.com/doi/abs/10.1080/0142159X.2018.1481499?journalCode=imte20" TargetMode="External"/><Relationship Id="rId16" Type="http://schemas.openxmlformats.org/officeDocument/2006/relationships/footer" Target="footer2.xml"/><Relationship Id="rId37" Type="http://schemas.openxmlformats.org/officeDocument/2006/relationships/hyperlink" Target="https://www.abog.org/subspecialty-certification/female-pelvic-medicine-and-reconstructive-surgery/certifying-exam/exam-preparation" TargetMode="External"/><Relationship Id="rId58" Type="http://schemas.openxmlformats.org/officeDocument/2006/relationships/hyperlink" Target="https://www.sgsonline.org/fpmrs-fellow-webinar-series" TargetMode="External"/><Relationship Id="rId79" Type="http://schemas.openxmlformats.org/officeDocument/2006/relationships/hyperlink" Target="https://www.augs.org/assets/1/6/American_Urogynecologic_Society_Best_Practice_2.pdf" TargetMode="External"/><Relationship Id="rId102" Type="http://schemas.openxmlformats.org/officeDocument/2006/relationships/hyperlink" Target="https://www.auanet.org/guidelines" TargetMode="External"/><Relationship Id="rId123" Type="http://schemas.openxmlformats.org/officeDocument/2006/relationships/hyperlink" Target="https://www.ncbi.nlm.nih.gov/pmc/articles/PMC2631014/" TargetMode="External"/><Relationship Id="rId144" Type="http://schemas.openxmlformats.org/officeDocument/2006/relationships/hyperlink" Target="https://dl.acgme.org/courses/acgme-remediation-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Maayan Schwab</DisplayName>
        <AccountId>45</AccountId>
        <AccountType/>
      </UserInfo>
      <UserInfo>
        <DisplayName>Anne Down</DisplayName>
        <AccountId>1891</AccountId>
        <AccountType/>
      </UserInfo>
      <UserInfo>
        <DisplayName>Alice Hunt</DisplayName>
        <AccountId>35</AccountId>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E520E87B-34DA-448B-93F8-9784A4803BB7}">
  <ds:schemaRefs>
    <ds:schemaRef ds:uri="http://schemas.openxmlformats.org/officeDocument/2006/bibliography"/>
  </ds:schemaRefs>
</ds:datastoreItem>
</file>

<file path=customXml/itemProps2.xml><?xml version="1.0" encoding="utf-8"?>
<ds:datastoreItem xmlns:ds="http://schemas.openxmlformats.org/officeDocument/2006/customXml" ds:itemID="{B82F543A-1ED7-4EB1-B390-DA80503A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F705E-7C73-4BD8-A431-F5B20EC4D00F}">
  <ds:schemaRefs>
    <ds:schemaRef ds:uri="http://schemas.microsoft.com/sharepoint/v3/contenttype/forms"/>
  </ds:schemaRefs>
</ds:datastoreItem>
</file>

<file path=customXml/itemProps4.xml><?xml version="1.0" encoding="utf-8"?>
<ds:datastoreItem xmlns:ds="http://schemas.openxmlformats.org/officeDocument/2006/customXml" ds:itemID="{140339C7-0351-475D-8E07-A242190D3CE3}">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64</Pages>
  <Words>14675</Words>
  <Characters>107429</Characters>
  <Application>Microsoft Office Word</Application>
  <DocSecurity>0</DocSecurity>
  <Lines>2827</Lines>
  <Paragraphs>1371</Paragraphs>
  <ScaleCrop>false</ScaleCrop>
  <Company>ACGME</Company>
  <LinksUpToDate>false</LinksUpToDate>
  <CharactersWithSpaces>120733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4</cp:revision>
  <dcterms:created xsi:type="dcterms:W3CDTF">2025-11-26T00:24:00Z</dcterms:created>
  <dcterms:modified xsi:type="dcterms:W3CDTF">2025-11-26T00:26:00Z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